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0"/>
        <w:jc w:val="center"/>
        <w:rPr>
          <w:rFonts w:ascii="微软雅黑" w:hAnsi="微软雅黑" w:eastAsia="微软雅黑" w:cs="微软雅黑"/>
          <w:i w:val="0"/>
          <w:caps w:val="0"/>
          <w:color w:val="030304"/>
          <w:spacing w:val="8"/>
          <w:sz w:val="24"/>
          <w:szCs w:val="24"/>
        </w:rPr>
      </w:pPr>
      <w:r>
        <w:rPr>
          <w:rStyle w:val="8"/>
          <w:rFonts w:hint="eastAsia" w:ascii="微软雅黑" w:hAnsi="微软雅黑" w:eastAsia="微软雅黑" w:cs="微软雅黑"/>
          <w:b/>
          <w:i w:val="0"/>
          <w:caps w:val="0"/>
          <w:color w:val="0080FF"/>
          <w:spacing w:val="8"/>
          <w:sz w:val="24"/>
          <w:szCs w:val="24"/>
          <w:bdr w:val="none" w:color="auto" w:sz="0" w:space="0"/>
          <w:shd w:val="clear" w:fill="E4F5FF"/>
        </w:rPr>
        <w:t>关于博乐市教育系统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0"/>
        <w:jc w:val="center"/>
        <w:rPr>
          <w:rFonts w:hint="eastAsia" w:ascii="微软雅黑" w:hAnsi="微软雅黑" w:eastAsia="微软雅黑" w:cs="微软雅黑"/>
          <w:i w:val="0"/>
          <w:caps w:val="0"/>
          <w:color w:val="030304"/>
          <w:spacing w:val="8"/>
          <w:sz w:val="24"/>
          <w:szCs w:val="24"/>
        </w:rPr>
      </w:pPr>
      <w:r>
        <w:rPr>
          <w:rStyle w:val="8"/>
          <w:rFonts w:hint="eastAsia" w:ascii="微软雅黑" w:hAnsi="微软雅黑" w:eastAsia="微软雅黑" w:cs="微软雅黑"/>
          <w:b/>
          <w:i w:val="0"/>
          <w:caps w:val="0"/>
          <w:color w:val="0080FF"/>
          <w:spacing w:val="8"/>
          <w:sz w:val="24"/>
          <w:szCs w:val="24"/>
          <w:bdr w:val="none" w:color="auto" w:sz="0" w:space="0"/>
          <w:shd w:val="clear" w:fill="E4F5FF"/>
        </w:rPr>
        <w:t>面向社会公开临聘教师简章</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lang w:val="en-US" w:eastAsia="zh-CN" w:bidi="ar"/>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5"/>
          <w:szCs w:val="25"/>
          <w:bdr w:val="none" w:color="auto" w:sz="0" w:space="0"/>
          <w:shd w:val="clear" w:fill="E4F5FF"/>
        </w:rPr>
        <w:t>因受新型冠状病毒疫情影响，湖北省援疆教师暂不能按期返博，为确保博乐市各学校如期开学，做好开学后的师资保障工作。拟面向社会公开临聘中小学教师89名，临聘简章如下：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5"/>
          <w:szCs w:val="25"/>
          <w:bdr w:val="none" w:color="auto" w:sz="0" w:space="0"/>
          <w:shd w:val="clear" w:fill="E4F5FF"/>
        </w:rPr>
        <w:t>一、临聘原则</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5"/>
          <w:szCs w:val="25"/>
          <w:bdr w:val="none" w:color="auto" w:sz="0" w:space="0"/>
          <w:shd w:val="clear" w:fill="E4F5FF"/>
        </w:rPr>
        <w:t>坚持“公开、平等、竞争、择优”原则。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5"/>
          <w:szCs w:val="25"/>
          <w:bdr w:val="none" w:color="auto" w:sz="0" w:space="0"/>
          <w:shd w:val="clear" w:fill="E4F5FF"/>
        </w:rPr>
        <w:t>二、临聘对象和条件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5"/>
          <w:szCs w:val="25"/>
          <w:bdr w:val="none" w:color="auto" w:sz="0" w:space="0"/>
          <w:shd w:val="clear" w:fill="E4F5FF"/>
        </w:rPr>
        <w:t>㈠ 临聘对象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5"/>
          <w:szCs w:val="25"/>
          <w:bdr w:val="none" w:color="auto" w:sz="0" w:space="0"/>
          <w:shd w:val="clear" w:fill="E4F5FF"/>
        </w:rPr>
        <w:t>全日制普通大专院校毕业生、在校生、近几年已退休教师，其他符合条件人员。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5"/>
          <w:szCs w:val="25"/>
          <w:bdr w:val="none" w:color="auto" w:sz="0" w:space="0"/>
          <w:shd w:val="clear" w:fill="E4F5FF"/>
        </w:rPr>
        <w:t>有下列情形之一的人员，不得报考：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5"/>
          <w:szCs w:val="25"/>
          <w:bdr w:val="none" w:color="auto" w:sz="0" w:space="0"/>
          <w:shd w:val="clear" w:fill="E4F5FF"/>
        </w:rPr>
        <w:t>1.自治区中小学校、幼儿园在职在编教师（含三年服务期未满特岗教师）；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5"/>
          <w:szCs w:val="25"/>
          <w:bdr w:val="none" w:color="auto" w:sz="0" w:space="0"/>
          <w:shd w:val="clear" w:fill="E4F5FF"/>
        </w:rPr>
        <w:t>2.现役军人；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5"/>
          <w:szCs w:val="25"/>
          <w:bdr w:val="none" w:color="auto" w:sz="0" w:space="0"/>
          <w:shd w:val="clear" w:fill="E4F5FF"/>
        </w:rPr>
        <w:t>3.自治区统一组织选派到基层乡镇工作服务期未满人员；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5"/>
          <w:szCs w:val="25"/>
          <w:bdr w:val="none" w:color="auto" w:sz="0" w:space="0"/>
          <w:shd w:val="clear" w:fill="E4F5FF"/>
        </w:rPr>
        <w:t>4.近3年来，在公务员、教师等招考过程中有作弊、弄虚作假等行为的人员；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5"/>
          <w:szCs w:val="25"/>
          <w:bdr w:val="none" w:color="auto" w:sz="0" w:space="0"/>
          <w:shd w:val="clear" w:fill="E4F5FF"/>
        </w:rPr>
        <w:t>5.受行政处分尚未解除的人员；曾因犯罪受过刑事处罚，或被开除公职，以及法律规定不得录用为教师的其他情形的人员。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5"/>
          <w:szCs w:val="25"/>
          <w:bdr w:val="none" w:color="auto" w:sz="0" w:space="0"/>
          <w:shd w:val="clear" w:fill="E4F5FF"/>
        </w:rPr>
        <w:t>6.现已在博乐市从事教育工作的市聘教师。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5"/>
          <w:szCs w:val="25"/>
          <w:bdr w:val="none" w:color="auto" w:sz="0" w:space="0"/>
          <w:shd w:val="clear" w:fill="E4F5FF"/>
        </w:rPr>
        <w:t>㈡ 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5"/>
          <w:szCs w:val="25"/>
          <w:bdr w:val="none" w:color="auto" w:sz="0" w:space="0"/>
          <w:shd w:val="clear" w:fill="E4F5FF"/>
        </w:rPr>
        <w:t>1.政治素质好，热爱祖国，拥护中国共产党的领导，自觉维护民族团结，品行良好，志愿从事学前教育工作。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5"/>
          <w:szCs w:val="25"/>
          <w:bdr w:val="none" w:color="auto" w:sz="0" w:space="0"/>
          <w:shd w:val="clear" w:fill="E4F5FF"/>
        </w:rPr>
        <w:t>2.具有正常履行工作职责的身体条件。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5"/>
          <w:szCs w:val="25"/>
          <w:bdr w:val="none" w:color="auto" w:sz="0" w:space="0"/>
          <w:shd w:val="clear" w:fill="E4F5FF"/>
        </w:rPr>
        <w:t>3.临聘岗位学历要求：教师为全日制普通大专及以上学校学历。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5"/>
          <w:szCs w:val="25"/>
          <w:bdr w:val="none" w:color="auto" w:sz="0" w:space="0"/>
          <w:shd w:val="clear" w:fill="E4F5FF"/>
        </w:rPr>
        <w:t>4.临聘岗位普通话水平要求：报考教师人员普通话水平须达到二级乙等及以上。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5"/>
          <w:szCs w:val="25"/>
          <w:bdr w:val="none" w:color="auto" w:sz="0" w:space="0"/>
          <w:shd w:val="clear" w:fill="E4F5FF"/>
        </w:rPr>
        <w:t>5.临聘岗位资格要求：报考教师岗位须具备相应层次及以上的教师资格证书，应届毕业生、在校生可不具备的教师资格证。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5"/>
          <w:szCs w:val="25"/>
          <w:bdr w:val="none" w:color="auto" w:sz="0" w:space="0"/>
          <w:shd w:val="clear" w:fill="E4F5FF"/>
        </w:rPr>
        <w:t>6.符合临聘岗位所需的其他资格条件，详见《2020年春季博乐市教育系统面向社会公开教师岗位表》。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5"/>
          <w:szCs w:val="25"/>
          <w:bdr w:val="none" w:color="auto" w:sz="0" w:space="0"/>
          <w:shd w:val="clear" w:fill="E4F5FF"/>
        </w:rPr>
        <w:t>三、临聘程序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5"/>
          <w:szCs w:val="25"/>
          <w:bdr w:val="none" w:color="auto" w:sz="0" w:space="0"/>
          <w:shd w:val="clear" w:fill="E4F5FF"/>
        </w:rPr>
        <w:t>㈠ </w:t>
      </w:r>
      <w:r>
        <w:rPr>
          <w:rStyle w:val="8"/>
          <w:rFonts w:hint="eastAsia" w:ascii="微软雅黑" w:hAnsi="微软雅黑" w:eastAsia="微软雅黑" w:cs="微软雅黑"/>
          <w:i w:val="0"/>
          <w:caps w:val="0"/>
          <w:color w:val="0080FF"/>
          <w:spacing w:val="8"/>
          <w:sz w:val="25"/>
          <w:szCs w:val="25"/>
          <w:bdr w:val="none" w:color="auto" w:sz="0" w:space="0"/>
          <w:shd w:val="clear" w:fill="E4F5FF"/>
        </w:rPr>
        <w:t>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5"/>
          <w:szCs w:val="25"/>
          <w:bdr w:val="none" w:color="auto" w:sz="0" w:space="0"/>
          <w:shd w:val="clear" w:fill="E4F5FF"/>
        </w:rPr>
        <w:t>⒈</w:t>
      </w:r>
      <w:r>
        <w:rPr>
          <w:rStyle w:val="8"/>
          <w:rFonts w:hint="eastAsia" w:ascii="微软雅黑" w:hAnsi="微软雅黑" w:eastAsia="微软雅黑" w:cs="微软雅黑"/>
          <w:i w:val="0"/>
          <w:caps w:val="0"/>
          <w:color w:val="0080FF"/>
          <w:spacing w:val="8"/>
          <w:sz w:val="25"/>
          <w:szCs w:val="25"/>
          <w:bdr w:val="none" w:color="auto" w:sz="0" w:space="0"/>
          <w:shd w:val="clear" w:fill="E4F5FF"/>
        </w:rPr>
        <w:t>2020年2月16日-3月10日</w:t>
      </w:r>
      <w:r>
        <w:rPr>
          <w:rFonts w:hint="eastAsia" w:ascii="微软雅黑" w:hAnsi="微软雅黑" w:eastAsia="微软雅黑" w:cs="微软雅黑"/>
          <w:b w:val="0"/>
          <w:i w:val="0"/>
          <w:caps w:val="0"/>
          <w:color w:val="030304"/>
          <w:spacing w:val="8"/>
          <w:sz w:val="25"/>
          <w:szCs w:val="25"/>
          <w:bdr w:val="none" w:color="auto" w:sz="0" w:space="0"/>
          <w:shd w:val="clear" w:fill="E4F5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5"/>
          <w:szCs w:val="25"/>
          <w:bdr w:val="none" w:color="auto" w:sz="0" w:space="0"/>
          <w:shd w:val="clear" w:fill="E4F5FF"/>
        </w:rPr>
        <w:t>⒉报名形式：采取网络报名形式。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5"/>
          <w:szCs w:val="25"/>
          <w:bdr w:val="none" w:color="auto" w:sz="0" w:space="0"/>
          <w:shd w:val="clear" w:fill="E4F5FF"/>
        </w:rPr>
        <w:t>⒊报考人员只能选择一个岗位报名，报名与考试时使用的身份证必须一致。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5"/>
          <w:szCs w:val="25"/>
          <w:bdr w:val="none" w:color="auto" w:sz="0" w:space="0"/>
          <w:shd w:val="clear" w:fill="E4F5FF"/>
        </w:rPr>
        <w:t>㈡ 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5"/>
          <w:szCs w:val="25"/>
          <w:bdr w:val="none" w:color="auto" w:sz="0" w:space="0"/>
          <w:shd w:val="clear" w:fill="E4F5FF"/>
        </w:rPr>
        <w:t>报名完成后统一进行资格审查和政审，资格审查以及政审合格者方可进入面试环节。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5"/>
          <w:szCs w:val="25"/>
          <w:bdr w:val="none" w:color="auto" w:sz="0" w:space="0"/>
          <w:shd w:val="clear" w:fill="E4F5FF"/>
        </w:rPr>
        <w:t>考生参加资格审查时，须提供以下电子证件：⑴身份证（原件、复印件）；⑵毕业证（原件、复印件）；⑶普通话等级证书（原件、复印件）；⑷教师资格证（原件、复印件）；⑸近期免冠2寸蓝底正面照5张；⑹提供1寸电子照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5"/>
          <w:szCs w:val="25"/>
          <w:bdr w:val="none" w:color="auto" w:sz="0" w:space="0"/>
          <w:shd w:val="clear" w:fill="E4F5FF"/>
        </w:rPr>
        <w:t>资格审查结果不合格的取消报考资格，并将审查结果告知考生。通过资格审查的考生。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5"/>
          <w:szCs w:val="25"/>
          <w:bdr w:val="none" w:color="auto" w:sz="0" w:space="0"/>
          <w:shd w:val="clear" w:fill="E4F5FF"/>
        </w:rPr>
        <w:t>㈢ 面试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5"/>
          <w:szCs w:val="25"/>
          <w:bdr w:val="none" w:color="auto" w:sz="0" w:space="0"/>
          <w:shd w:val="clear" w:fill="E4F5FF"/>
        </w:rPr>
        <w:t>面试均由所报取学校进行统一组织面试，具体面试方式以学校通知为准。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5"/>
          <w:szCs w:val="25"/>
          <w:bdr w:val="none" w:color="auto" w:sz="0" w:space="0"/>
          <w:shd w:val="clear" w:fill="E4F5FF"/>
        </w:rPr>
        <w:t>㈣ 体检、政审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5"/>
          <w:szCs w:val="25"/>
          <w:bdr w:val="none" w:color="auto" w:sz="0" w:space="0"/>
          <w:shd w:val="clear" w:fill="E4F5FF"/>
        </w:rPr>
        <w:t>体检按岗位临聘人数1︰1的比例和总成绩排名确定，由博乐市教育局会同博乐市人力资源和社会保障局统一组织。参加体检的考生务必提前1天到报名处领取体检单（具体体检安排另行通知），到指定县级以上综合性医院体检，体检按照《新疆维吾尔自治区申请教师资格人员体检办法（修订）》（新教师〔2010〕8号）、《关于申请认定幼儿园教师资格人员体检标准的补充通知》（新教师办〔2011〕14号）执行。体检费用由考生个人承担，考生对体检结果有异议的，经临聘领导小组批准，可在指定县级以上综合性医院复查，复查只能进行一次，复查结果为最终结果，复查费用由考生承担。体检不合格者不能聘用，岗位出现的空缺，按岗位总成绩排名依次递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5"/>
          <w:szCs w:val="25"/>
          <w:bdr w:val="none" w:color="auto" w:sz="0" w:space="0"/>
          <w:shd w:val="clear" w:fill="E4F5FF"/>
        </w:rPr>
        <w:t>博乐市教育局对体检合格考生按规定进行政审。因政审不合格，岗位出现空缺时，按该岗位总成绩排名依次递补。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5"/>
          <w:szCs w:val="25"/>
          <w:bdr w:val="none" w:color="auto" w:sz="0" w:space="0"/>
          <w:shd w:val="clear" w:fill="E4F5FF"/>
        </w:rPr>
        <w:t>㈤ </w:t>
      </w:r>
      <w:r>
        <w:rPr>
          <w:rStyle w:val="8"/>
          <w:rFonts w:hint="eastAsia" w:ascii="微软雅黑" w:hAnsi="微软雅黑" w:eastAsia="微软雅黑" w:cs="微软雅黑"/>
          <w:i w:val="0"/>
          <w:caps w:val="0"/>
          <w:color w:val="0080FF"/>
          <w:spacing w:val="8"/>
          <w:sz w:val="25"/>
          <w:szCs w:val="25"/>
          <w:bdr w:val="none" w:color="auto" w:sz="0" w:space="0"/>
          <w:shd w:val="clear" w:fill="E4F5FF"/>
        </w:rPr>
        <w:t>调剂（2020年3月15日）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5"/>
          <w:szCs w:val="25"/>
          <w:bdr w:val="none" w:color="auto" w:sz="0" w:space="0"/>
          <w:shd w:val="clear" w:fill="E4F5FF"/>
        </w:rPr>
        <w:t>调剂工作由博乐市教育局会同人力资源和社会保障局统一组织实施。对入围面试且面试成绩合格，未被报考岗位录取的考生，根据岗位需求，按照总成绩由高分到低分的原则，调剂到空缺岗位。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5"/>
          <w:szCs w:val="25"/>
          <w:bdr w:val="none" w:color="auto" w:sz="0" w:space="0"/>
          <w:shd w:val="clear" w:fill="E4F5FF"/>
        </w:rPr>
        <w:t>㈥ 公布拟聘用人员名单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5"/>
          <w:szCs w:val="25"/>
          <w:bdr w:val="none" w:color="auto" w:sz="0" w:space="0"/>
          <w:shd w:val="clear" w:fill="E4F5FF"/>
        </w:rPr>
        <w:t>由博乐市教育局会同人力资源和社会保障局确定拟聘用人员，经市临聘领导小组审核后，并进行公示，通过自治州人力资源和社会保障局网站、双湖网http://www.blsdj.com网站，公示七天。对公示无异议的，由博乐市教育局会同人力资源和社会保障局公布正式聘用人员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5"/>
          <w:szCs w:val="25"/>
          <w:bdr w:val="none" w:color="auto" w:sz="0" w:space="0"/>
          <w:shd w:val="clear" w:fill="E4F5FF"/>
        </w:rPr>
        <w:t>㈦ 工资待遇与管理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5"/>
          <w:szCs w:val="25"/>
          <w:bdr w:val="none" w:color="auto" w:sz="0" w:space="0"/>
          <w:shd w:val="clear" w:fill="E4F5FF"/>
        </w:rPr>
        <w:t>临聘教师工资待遇暂参照自治区招聘的特岗教师工资标准执行，实行“同城同待遇”。此次临聘的教师福利待遇等费均由州、市财政予以保障。新临聘教师报到后，一律实行聘用制，</w:t>
      </w:r>
      <w:r>
        <w:rPr>
          <w:rStyle w:val="8"/>
          <w:rFonts w:hint="eastAsia" w:ascii="微软雅黑" w:hAnsi="微软雅黑" w:eastAsia="微软雅黑" w:cs="微软雅黑"/>
          <w:i w:val="0"/>
          <w:caps w:val="0"/>
          <w:color w:val="0080FF"/>
          <w:spacing w:val="8"/>
          <w:sz w:val="25"/>
          <w:szCs w:val="25"/>
          <w:bdr w:val="none" w:color="auto" w:sz="0" w:space="0"/>
          <w:shd w:val="clear" w:fill="E4F5FF"/>
        </w:rPr>
        <w:t>聘期2020年3月—2020年春季学期结束</w:t>
      </w:r>
      <w:r>
        <w:rPr>
          <w:rFonts w:hint="eastAsia" w:ascii="微软雅黑" w:hAnsi="微软雅黑" w:eastAsia="微软雅黑" w:cs="微软雅黑"/>
          <w:b w:val="0"/>
          <w:i w:val="0"/>
          <w:caps w:val="0"/>
          <w:color w:val="030304"/>
          <w:spacing w:val="8"/>
          <w:sz w:val="25"/>
          <w:szCs w:val="25"/>
          <w:bdr w:val="none" w:color="auto" w:sz="0" w:space="0"/>
          <w:shd w:val="clear" w:fill="E4F5FF"/>
        </w:rPr>
        <w:t>，由博乐市阳光建博劳务派遣有限责任公司及新临聘人员签订聘用合同。聘用期间由博乐市教育局及用人单位共同管理。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5"/>
          <w:szCs w:val="25"/>
          <w:bdr w:val="none" w:color="auto" w:sz="0" w:space="0"/>
          <w:shd w:val="clear" w:fill="E4F5FF"/>
        </w:rPr>
        <w:t>四、临聘单位及联系人信息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5"/>
          <w:szCs w:val="25"/>
          <w:bdr w:val="none" w:color="auto" w:sz="0" w:space="0"/>
          <w:shd w:val="clear" w:fill="E4F5FF"/>
        </w:rPr>
        <w:t>博乐市第一中学于世龙：13319098228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5"/>
          <w:szCs w:val="25"/>
          <w:bdr w:val="none" w:color="auto" w:sz="0" w:space="0"/>
          <w:shd w:val="clear" w:fill="E4F5FF"/>
        </w:rPr>
        <w:t>博乐市第五中学凌长海：15009096776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5"/>
          <w:szCs w:val="25"/>
          <w:bdr w:val="none" w:color="auto" w:sz="0" w:space="0"/>
          <w:shd w:val="clear" w:fill="E4F5FF"/>
        </w:rPr>
        <w:t>博乐市第六中学马春兰：15999051015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5"/>
          <w:szCs w:val="25"/>
          <w:bdr w:val="none" w:color="auto" w:sz="0" w:space="0"/>
          <w:shd w:val="clear" w:fill="E4F5FF"/>
        </w:rPr>
        <w:t>博乐市第八中学杨新霞：13679967773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5"/>
          <w:szCs w:val="25"/>
          <w:bdr w:val="none" w:color="auto" w:sz="0" w:space="0"/>
          <w:shd w:val="clear" w:fill="E4F5FF"/>
        </w:rPr>
        <w:t>博乐市第九中学靳娜：13809997601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5"/>
          <w:szCs w:val="25"/>
          <w:bdr w:val="none" w:color="auto" w:sz="0" w:space="0"/>
          <w:shd w:val="clear" w:fill="E4F5FF"/>
        </w:rPr>
        <w:t>博乐市高级中学吴斌：15739088353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5"/>
          <w:szCs w:val="25"/>
          <w:bdr w:val="none" w:color="auto" w:sz="0" w:space="0"/>
          <w:shd w:val="clear" w:fill="E4F5FF"/>
        </w:rPr>
        <w:t>博乐市第二小学杨文丽：18509096226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5"/>
          <w:szCs w:val="25"/>
          <w:bdr w:val="none" w:color="auto" w:sz="0" w:space="0"/>
          <w:shd w:val="clear" w:fill="E4F5FF"/>
        </w:rPr>
        <w:t>博乐市第五小学高红：18609096893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5"/>
          <w:szCs w:val="25"/>
          <w:bdr w:val="none" w:color="auto" w:sz="0" w:space="0"/>
          <w:shd w:val="clear" w:fill="E4F5FF"/>
        </w:rPr>
        <w:t>博乐市教育局人事办任育新：15209097228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5"/>
          <w:szCs w:val="25"/>
          <w:bdr w:val="none" w:color="auto" w:sz="0" w:space="0"/>
          <w:shd w:val="clear" w:fill="E4F5FF"/>
        </w:rPr>
        <w:t>博乐市教育局人事办闫玉杰：17799096807</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5"/>
          <w:szCs w:val="25"/>
          <w:bdr w:val="none" w:color="auto" w:sz="0" w:space="0"/>
          <w:shd w:val="clear" w:fill="E4F5FF"/>
        </w:rPr>
        <w:t>五、监督及其他要求</w:t>
      </w:r>
    </w:p>
    <w:p>
      <w:pPr>
        <w:keepNext w:val="0"/>
        <w:keepLines w:val="0"/>
        <w:widowControl/>
        <w:suppressLineNumbers w:val="0"/>
        <w:jc w:val="left"/>
      </w:pPr>
      <w:r>
        <w:rPr>
          <w:rFonts w:ascii="宋体" w:hAnsi="宋体" w:eastAsia="宋体" w:cs="宋体"/>
          <w:kern w:val="0"/>
          <w:sz w:val="25"/>
          <w:szCs w:val="25"/>
          <w:bdr w:val="none" w:color="auto" w:sz="0" w:space="0"/>
          <w:lang w:val="en-US" w:eastAsia="zh-CN" w:bidi="ar"/>
        </w:rPr>
        <w:t>临聘工作要自觉接受自治州、博乐市纪检、监察机关、社会各界和广大人民群众的监督，确保临聘工作公开、公平、公正。参与临聘工作的所有人员，要严格执行规定的程序和原则，实行公务回避。对违反规定的，视情节轻重，给予党纪、政纪处分；情节严重构成犯罪的，由司法机关依法追究刑事责任。对违反规定的考生，取消其考试资格；已被聘用的，取消其聘用资格。</w:t>
      </w:r>
      <w:r>
        <w:rPr>
          <w:rFonts w:ascii="宋体" w:hAnsi="宋体" w:eastAsia="宋体" w:cs="宋体"/>
          <w:kern w:val="0"/>
          <w:sz w:val="24"/>
          <w:szCs w:val="24"/>
          <w:lang w:val="en-US" w:eastAsia="zh-CN" w:bidi="ar"/>
        </w:rPr>
        <w:t>  </w:t>
      </w:r>
      <w:r>
        <w:rPr>
          <w:rFonts w:ascii="宋体" w:hAnsi="宋体" w:eastAsia="宋体" w:cs="宋体"/>
          <w:kern w:val="0"/>
          <w:sz w:val="25"/>
          <w:szCs w:val="25"/>
          <w:bdr w:val="none" w:color="auto" w:sz="0" w:space="0"/>
          <w:lang w:val="en-US" w:eastAsia="zh-CN" w:bidi="ar"/>
        </w:rPr>
        <w:t>本临聘简章由博乐市教育局临聘工作领导小组负责解释。</w:t>
      </w:r>
      <w:r>
        <w:rPr>
          <w:rFonts w:ascii="宋体" w:hAnsi="宋体" w:eastAsia="宋体" w:cs="宋体"/>
          <w:kern w:val="0"/>
          <w:sz w:val="24"/>
          <w:szCs w:val="24"/>
          <w:lang w:val="en-US" w:eastAsia="zh-CN" w:bidi="ar"/>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7"/>
          <w:szCs w:val="27"/>
          <w:bdr w:val="none" w:color="auto" w:sz="0" w:space="0"/>
          <w:shd w:val="clear" w:fill="E4F5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right"/>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5"/>
          <w:szCs w:val="25"/>
          <w:bdr w:val="none" w:color="auto" w:sz="0" w:space="0"/>
          <w:shd w:val="clear" w:fill="E4F5FF"/>
        </w:rPr>
        <w:t>博乐市教育局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420" w:lineRule="atLeast"/>
        <w:ind w:left="0" w:right="0" w:firstLine="420"/>
        <w:jc w:val="right"/>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5"/>
          <w:szCs w:val="25"/>
          <w:bdr w:val="none" w:color="auto" w:sz="0" w:space="0"/>
          <w:shd w:val="clear" w:fill="E4F5FF"/>
        </w:rPr>
        <w:t>博乐市人力资源和社会保障局</w:t>
      </w:r>
    </w:p>
    <w:p>
      <w:pPr>
        <w:keepNext w:val="0"/>
        <w:keepLines w:val="0"/>
        <w:widowControl/>
        <w:suppressLineNumbers w:val="0"/>
        <w:jc w:val="left"/>
        <w:rPr>
          <w:rFonts w:ascii="宋体" w:hAnsi="宋体" w:eastAsia="宋体" w:cs="宋体"/>
          <w:color w:val="888888"/>
          <w:kern w:val="0"/>
          <w:sz w:val="24"/>
          <w:szCs w:val="24"/>
          <w:bdr w:val="none" w:color="auto" w:sz="0" w:space="0"/>
          <w:lang w:val="en-US" w:eastAsia="zh-CN" w:bidi="ar"/>
        </w:rPr>
      </w:pP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lang w:val="en-US" w:eastAsia="zh-CN" w:bidi="ar"/>
        </w:rPr>
        <w:t> </w:t>
      </w:r>
      <w:r>
        <w:rPr>
          <w:rFonts w:ascii="宋体" w:hAnsi="宋体" w:eastAsia="宋体" w:cs="宋体"/>
          <w:color w:val="888888"/>
          <w:kern w:val="0"/>
          <w:sz w:val="24"/>
          <w:szCs w:val="24"/>
          <w:bdr w:val="none" w:color="auto" w:sz="0" w:space="0"/>
          <w:lang w:val="en-US" w:eastAsia="zh-CN" w:bidi="ar"/>
        </w:rPr>
        <w:t>附件1：2020年博乐市面向社会公开临聘市聘教师岗位设置表</w:t>
      </w:r>
    </w:p>
    <w:p>
      <w:pPr>
        <w:keepNext w:val="0"/>
        <w:keepLines w:val="0"/>
        <w:widowControl/>
        <w:suppressLineNumbers w:val="0"/>
        <w:jc w:val="left"/>
      </w:pPr>
      <w:r>
        <w:rPr>
          <w:rFonts w:ascii="宋体" w:hAnsi="宋体" w:eastAsia="宋体" w:cs="宋体"/>
          <w:color w:val="888888"/>
          <w:kern w:val="0"/>
          <w:sz w:val="24"/>
          <w:szCs w:val="24"/>
          <w:bdr w:val="none" w:color="auto" w:sz="0" w:space="0"/>
          <w:lang w:val="en-US" w:eastAsia="zh-CN" w:bidi="ar"/>
        </w:rPr>
        <w:t>附件2：2020年博乐市面向社会公开临聘市聘教师报名表</w:t>
      </w:r>
      <w:r>
        <w:rPr>
          <w:rFonts w:ascii="宋体" w:hAnsi="宋体" w:eastAsia="宋体" w:cs="宋体"/>
          <w:kern w:val="0"/>
          <w:sz w:val="24"/>
          <w:szCs w:val="24"/>
          <w:lang w:val="en-US" w:eastAsia="zh-CN" w:bidi="ar"/>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7"/>
          <w:szCs w:val="27"/>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540" w:lineRule="atLeast"/>
        <w:ind w:left="0" w:right="0" w:firstLine="420"/>
        <w:jc w:val="center"/>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7"/>
          <w:szCs w:val="27"/>
          <w:bdr w:val="none" w:color="auto" w:sz="0" w:space="0"/>
          <w:shd w:val="clear" w:fill="E4F5FF"/>
        </w:rPr>
        <w:drawing>
          <wp:inline distT="0" distB="0" distL="114300" distR="114300">
            <wp:extent cx="4762500" cy="3257550"/>
            <wp:effectExtent l="0" t="0" r="0"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4762500" cy="325755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540" w:lineRule="atLeast"/>
        <w:ind w:left="0" w:right="0" w:firstLine="420"/>
        <w:jc w:val="center"/>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7"/>
          <w:szCs w:val="27"/>
          <w:bdr w:val="none" w:color="auto" w:sz="0" w:space="0"/>
          <w:shd w:val="clear" w:fill="E4F5FF"/>
        </w:rPr>
        <w:drawing>
          <wp:inline distT="0" distB="0" distL="114300" distR="114300">
            <wp:extent cx="4762500" cy="3181350"/>
            <wp:effectExtent l="0" t="0" r="0" b="0"/>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5"/>
                    <a:stretch>
                      <a:fillRect/>
                    </a:stretch>
                  </pic:blipFill>
                  <pic:spPr>
                    <a:xfrm>
                      <a:off x="0" y="0"/>
                      <a:ext cx="4762500" cy="318135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540" w:lineRule="atLeast"/>
        <w:ind w:left="0" w:right="0" w:firstLine="420"/>
        <w:jc w:val="center"/>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7"/>
          <w:szCs w:val="27"/>
          <w:bdr w:val="none" w:color="auto" w:sz="0" w:space="0"/>
          <w:shd w:val="clear" w:fill="E4F5FF"/>
        </w:rPr>
        <w:drawing>
          <wp:inline distT="0" distB="0" distL="114300" distR="114300">
            <wp:extent cx="4762500" cy="3181350"/>
            <wp:effectExtent l="0" t="0" r="0" b="0"/>
            <wp:docPr id="5"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8"/>
                    <pic:cNvPicPr>
                      <a:picLocks noChangeAspect="1"/>
                    </pic:cNvPicPr>
                  </pic:nvPicPr>
                  <pic:blipFill>
                    <a:blip r:embed="rId6"/>
                    <a:stretch>
                      <a:fillRect/>
                    </a:stretch>
                  </pic:blipFill>
                  <pic:spPr>
                    <a:xfrm>
                      <a:off x="0" y="0"/>
                      <a:ext cx="4762500" cy="318135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540" w:lineRule="atLeast"/>
        <w:ind w:left="0" w:right="0" w:firstLine="420"/>
        <w:jc w:val="center"/>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7"/>
          <w:szCs w:val="27"/>
          <w:bdr w:val="none" w:color="auto" w:sz="0" w:space="0"/>
          <w:shd w:val="clear" w:fill="E4F5FF"/>
        </w:rPr>
        <w:drawing>
          <wp:inline distT="0" distB="0" distL="114300" distR="114300">
            <wp:extent cx="4762500" cy="247650"/>
            <wp:effectExtent l="0" t="0" r="0" b="0"/>
            <wp:docPr id="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9"/>
                    <pic:cNvPicPr>
                      <a:picLocks noChangeAspect="1"/>
                    </pic:cNvPicPr>
                  </pic:nvPicPr>
                  <pic:blipFill>
                    <a:blip r:embed="rId7"/>
                    <a:stretch>
                      <a:fillRect/>
                    </a:stretch>
                  </pic:blipFill>
                  <pic:spPr>
                    <a:xfrm>
                      <a:off x="0" y="0"/>
                      <a:ext cx="4762500" cy="24765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4F5FF"/>
        <w:spacing w:before="0" w:beforeAutospacing="0" w:after="0" w:afterAutospacing="0" w:line="540" w:lineRule="atLeast"/>
        <w:ind w:left="0" w:right="0" w:firstLine="420"/>
        <w:jc w:val="center"/>
        <w:rPr>
          <w:rFonts w:hint="eastAsia" w:ascii="微软雅黑" w:hAnsi="微软雅黑" w:eastAsia="微软雅黑" w:cs="微软雅黑"/>
          <w:b w:val="0"/>
          <w:i w:val="0"/>
          <w:caps w:val="0"/>
          <w:color w:val="030304"/>
          <w:spacing w:val="8"/>
          <w:sz w:val="27"/>
          <w:szCs w:val="27"/>
        </w:rPr>
      </w:pPr>
      <w:r>
        <w:rPr>
          <w:rFonts w:hint="eastAsia" w:ascii="微软雅黑" w:hAnsi="微软雅黑" w:eastAsia="微软雅黑" w:cs="微软雅黑"/>
          <w:b w:val="0"/>
          <w:i w:val="0"/>
          <w:caps w:val="0"/>
          <w:color w:val="030304"/>
          <w:spacing w:val="8"/>
          <w:sz w:val="27"/>
          <w:szCs w:val="27"/>
          <w:bdr w:val="none" w:color="auto" w:sz="0" w:space="0"/>
          <w:shd w:val="clear" w:fill="E4F5FF"/>
        </w:rPr>
        <w:drawing>
          <wp:inline distT="0" distB="0" distL="114300" distR="114300">
            <wp:extent cx="4752975" cy="6505575"/>
            <wp:effectExtent l="0" t="0" r="9525" b="9525"/>
            <wp:docPr id="1"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IMG_260"/>
                    <pic:cNvPicPr>
                      <a:picLocks noChangeAspect="1"/>
                    </pic:cNvPicPr>
                  </pic:nvPicPr>
                  <pic:blipFill>
                    <a:blip r:embed="rId8"/>
                    <a:stretch>
                      <a:fillRect/>
                    </a:stretch>
                  </pic:blipFill>
                  <pic:spPr>
                    <a:xfrm>
                      <a:off x="0" y="0"/>
                      <a:ext cx="4752975" cy="6505575"/>
                    </a:xfrm>
                    <a:prstGeom prst="rect">
                      <a:avLst/>
                    </a:prstGeom>
                    <a:noFill/>
                    <a:ln w="9525">
                      <a:noFill/>
                    </a:ln>
                  </pic:spPr>
                </pic:pic>
              </a:graphicData>
            </a:graphic>
          </wp:inline>
        </w:drawing>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E56410"/>
    <w:rsid w:val="01E564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2020-02-21T04:39:00Z</dcterms:created>
  <dc:creator>Administrator</dc:creator>
  <cp:lastModifiedBy>Administrator</cp:lastModifiedBy>
  <dcterms:modified xsi:type="dcterms:W3CDTF">2020-02-21T04:47:21Z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