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65" w:lineRule="atLeast"/>
        <w:ind w:left="0" w:right="0" w:firstLine="0"/>
        <w:jc w:val="center"/>
        <w:rPr>
          <w:rFonts w:ascii="微软雅黑" w:hAnsi="微软雅黑" w:eastAsia="微软雅黑" w:cs="微软雅黑"/>
          <w:b w:val="0"/>
          <w:i w:val="0"/>
          <w:caps w:val="0"/>
          <w:color w:val="555555"/>
          <w:spacing w:val="0"/>
          <w:sz w:val="51"/>
          <w:szCs w:val="51"/>
        </w:rPr>
      </w:pPr>
      <w:r>
        <w:rPr>
          <w:rFonts w:hint="eastAsia" w:ascii="微软雅黑" w:hAnsi="微软雅黑" w:eastAsia="微软雅黑" w:cs="微软雅黑"/>
          <w:b w:val="0"/>
          <w:i w:val="0"/>
          <w:caps w:val="0"/>
          <w:color w:val="555555"/>
          <w:spacing w:val="0"/>
          <w:sz w:val="51"/>
          <w:szCs w:val="51"/>
          <w:bdr w:val="none" w:color="auto" w:sz="0" w:space="0"/>
          <w:shd w:val="clear" w:fill="FFFFFF"/>
        </w:rPr>
        <w:t>四川省泸州高级中学校2020年直接考核招聘在编在职教师的公告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为了加强教师队伍建设，满足教育教学工作需要，根据有关规定，按照公开、平等、竞争、择优的原则，我校拟直接考核招聘在编在职人员9名。现就招聘工作有关事项公告如</w:t>
      </w:r>
      <w:bookmarkStart w:id="0" w:name="_GoBack"/>
      <w:bookmarkEnd w:id="0"/>
      <w:r>
        <w:rPr>
          <w:rFonts w:hint="eastAsia" w:ascii="微软雅黑" w:hAnsi="微软雅黑" w:eastAsia="微软雅黑" w:cs="微软雅黑"/>
          <w:b w:val="0"/>
          <w:i w:val="0"/>
          <w:caps w:val="0"/>
          <w:color w:val="333333"/>
          <w:spacing w:val="0"/>
          <w:sz w:val="27"/>
          <w:szCs w:val="27"/>
          <w:bdr w:val="none" w:color="auto" w:sz="0" w:space="0"/>
          <w:shd w:val="clear" w:fill="FFFFFF"/>
        </w:rPr>
        <w:t>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sz w:val="27"/>
          <w:szCs w:val="27"/>
          <w:bdr w:val="none" w:color="auto" w:sz="0" w:space="0"/>
          <w:shd w:val="clear" w:fill="FFFFFF"/>
        </w:rPr>
        <w:t>一、招聘对象及条件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（一）招聘对象：符合本公告及附件1相应岗位条件的在编在职人员。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（二）应聘人员必须符合下列条件：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1.具有中华人民共和国国籍，热爱社会主义祖国，拥护中华人民共和国宪法，拥护中国共产党，遵纪守法，品行端正，有良好的职业道德，爱岗敬业，事业心和责任感强。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2.体检合格，能正常履行招聘岗位职责。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lang w:eastAsia="zh-CN"/>
        </w:rPr>
        <w:t>3.具备本公告招聘岗位要求的报考条件(详见附件1)。其中：学历以毕业证书记载为准；专业以毕业证书或学位证书记载为准；资格证书以实际取得的有效证书为准。应聘者必须已取得符合岗位条件要求的国家承认学历的毕业证等证书。未在规定时间内提供有关证书原件的，不予聘用且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lang w:eastAsia="zh-CN"/>
        </w:rPr>
        <w:t>4.年龄：符合本公告及附件1相应岗位条件要求，时间计算至2020年</w:t>
      </w:r>
      <w:r>
        <w:rPr>
          <w:rFonts w:hint="eastAsia" w:ascii="微软雅黑" w:hAnsi="微软雅黑" w:eastAsia="微软雅黑" w:cs="微软雅黑"/>
          <w:b/>
          <w:i w:val="0"/>
          <w:caps w:val="0"/>
          <w:color w:val="333333"/>
          <w:spacing w:val="0"/>
          <w:sz w:val="27"/>
          <w:szCs w:val="27"/>
          <w:bdr w:val="none" w:color="auto" w:sz="0" w:space="0"/>
          <w:shd w:val="clear" w:fill="FFFFFF"/>
        </w:rPr>
        <w:t>5</w:t>
      </w:r>
      <w:r>
        <w:rPr>
          <w:rFonts w:hint="eastAsia" w:ascii="微软雅黑" w:hAnsi="微软雅黑" w:eastAsia="微软雅黑" w:cs="微软雅黑"/>
          <w:b w:val="0"/>
          <w:i w:val="0"/>
          <w:caps w:val="0"/>
          <w:color w:val="333333"/>
          <w:spacing w:val="0"/>
          <w:sz w:val="27"/>
          <w:szCs w:val="27"/>
          <w:bdr w:val="none" w:color="auto" w:sz="0" w:space="0"/>
          <w:shd w:val="clear" w:fill="FFFFFF"/>
          <w:lang w:eastAsia="zh-CN"/>
        </w:rPr>
        <w:t>月</w:t>
      </w:r>
      <w:r>
        <w:rPr>
          <w:rFonts w:hint="eastAsia" w:ascii="微软雅黑" w:hAnsi="微软雅黑" w:eastAsia="微软雅黑" w:cs="微软雅黑"/>
          <w:b/>
          <w:i w:val="0"/>
          <w:caps w:val="0"/>
          <w:color w:val="333333"/>
          <w:spacing w:val="0"/>
          <w:sz w:val="27"/>
          <w:szCs w:val="27"/>
          <w:bdr w:val="none" w:color="auto" w:sz="0" w:space="0"/>
          <w:shd w:val="clear" w:fill="FFFFFF"/>
        </w:rPr>
        <w:t>17</w:t>
      </w:r>
      <w:r>
        <w:rPr>
          <w:rFonts w:hint="eastAsia" w:ascii="微软雅黑" w:hAnsi="微软雅黑" w:eastAsia="微软雅黑" w:cs="微软雅黑"/>
          <w:b w:val="0"/>
          <w:i w:val="0"/>
          <w:caps w:val="0"/>
          <w:color w:val="333333"/>
          <w:spacing w:val="0"/>
          <w:sz w:val="27"/>
          <w:szCs w:val="27"/>
          <w:bdr w:val="none" w:color="auto" w:sz="0" w:space="0"/>
          <w:shd w:val="clear" w:fill="FFFFFF"/>
          <w:lang w:eastAsia="zh-CN"/>
        </w:rPr>
        <w:t>日，以有效居民身份证记载为准。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5.符合有关回避规定。凡与聘用单位负责人员有夫妻关系、直系血亲关系、三代以内旁系血亲或者近姻亲关系的应聘人员，不得应聘该单位人事、财务、纪检监察以及有直接上下级领导关系的岗位。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（三）凡有下列情形之一的人员不得应聘：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1.受过各类刑事处罚或开除处分的。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2.有违法违纪行为正在接受审查的。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3.尚未解除党纪、政纪处分的。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4.其他不符合报考条件的。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sz w:val="27"/>
          <w:szCs w:val="27"/>
          <w:bdr w:val="none" w:color="auto" w:sz="0" w:space="0"/>
          <w:shd w:val="clear" w:fill="FFFFFF"/>
        </w:rPr>
        <w:t>二、报名及资格审查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本次招聘采取现场报名方式，报名不收取报名费。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（一）报名时间：2020年5 月14 日—5月16日(上午 8：30-11：30，下午3:00-5：00，报名截止时间2020年5月16 日上午10：00)。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（二）报名地点：泸州高中致知楼党政办（泸州市忠山路二段33号），联系人：王老师 范老师。联系电话0830—3197269。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三）交验材料：1.四川省泸州高级中学校2020年直接考核招聘在编在职教师报名表（附件2）；2.本人有效身份证；3.学历证书；4.教师资格证书；5.普通话水平测试等级证书；6.各类获奖证书、奖励表彰材料；7.自荐材料一份；8.原任职学校同意报考证明（附件3）；9.近期正面一寸免冠照3张。以上2-6项材料需同时提供原件和A4纸复印件各一式一份供查验存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（四）资格审查与报名。应聘者具备上述相关手续后，在规定时间内报名，由招聘学校进行资格审查。应聘者如弄虚作假或隐瞒有关情况报名的，取消应聘者的招聘资格，所造成的一切损失由应聘者本人承担。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（五）招聘岗位开考比例为3:1，达不到开考比例的相应调减或者取消该岗位的招聘人数。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sz w:val="27"/>
          <w:szCs w:val="27"/>
          <w:bdr w:val="none" w:color="auto" w:sz="0" w:space="0"/>
          <w:shd w:val="clear" w:fill="FFFFFF"/>
        </w:rPr>
        <w:t>三、面试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（一）面试时间：2020年5月17日上午8：30开始。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（二）面试地点：泸州高中致知楼（泸州市忠山路二段33号）。符合条件的人员于面试当天上午8：30前持本人有效身份证到指定地点报到参加面试。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三）面试方式:由泸州高中组织面试小组采取技能测试面试的方式，面试总成绩100分，面试成绩当场公布，根据面试成绩从高到低依次等额确定体检对象，并在泸州高中网站上公示。如果面试人员不能形成竞争的，面试成绩必须达到80分及以上，方可进入下一个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sz w:val="27"/>
          <w:szCs w:val="27"/>
          <w:bdr w:val="none" w:color="auto" w:sz="0" w:space="0"/>
          <w:shd w:val="clear" w:fill="FFFFFF"/>
        </w:rPr>
        <w:t>四、体检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体检由学校组织在二级甲等及以上综合性医院进行，体检项目和标准参照修订后的《公务员录用体检通用标准（试行）》《公务员录用体检操作手册（试行）》及《关于进一步做好公务员考试录用体检工作的通知》执行。其中，乙肝检测项目按国家人社部、教育部和卫生部《关于进一步规范入学和就业体检项目维护乙肝表面抗原携带者入学和就业权利的通知》的要求执行。体检时间、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应聘人员对非当日、非当场复检的体检项目结果有疑问的，可在接到体检结论通知之日起7日内提出书面复检要求，复检应在原体检医院以外的二级甲等及以上综合性医院进行，复检只进行一次，体检结论以复检结果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应聘人员未按规定时间到指定地点以及未在规定的期限内完成规定项目体检的，视为自动弃权。体检费用由应聘人员个人承担。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sz w:val="27"/>
          <w:szCs w:val="27"/>
          <w:bdr w:val="none" w:color="auto" w:sz="0" w:space="0"/>
          <w:shd w:val="clear" w:fill="FFFFFF"/>
        </w:rPr>
        <w:t>五、考核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对体检合格的人员进行全面考核，考核内容主要包括应聘人员的政治思想、道德品质、师德师风、能力素质、学习和工作表现、遵纪守法、廉洁自律、社会关系以及是否需要回避等方面的情况，并复核是否符合报名资格条件，作出考核合格与否的结论。对考核发现不符合要求、反映较差以及有严重精神疾病的，可以暂缓直至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sz w:val="27"/>
          <w:szCs w:val="27"/>
          <w:bdr w:val="none" w:color="auto" w:sz="0" w:space="0"/>
          <w:shd w:val="clear" w:fill="FFFFFF"/>
        </w:rPr>
        <w:t>六、递补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因体检、考核等不合格或个人放弃等原因出现的空额，学校按面试成绩从高到低依次等额递补。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sz w:val="27"/>
          <w:szCs w:val="27"/>
          <w:bdr w:val="none" w:color="auto" w:sz="0" w:space="0"/>
          <w:shd w:val="clear" w:fill="FFFFFF"/>
        </w:rPr>
        <w:t>七、公示与聘用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一）体检、考核合格的拟聘人员，在泸州高中网站上公示7个工作日。对公示期间反映有问题并查有实据、不符合报考条件的，取消其拟聘资格。一经公示，因各种原因产生的空额，均不再递补。公示无异议人员试用2个月，试用期满考核合格后学校按规定程序办理占编聘用等有关手续，受聘教师应当先依法解除与原单位的聘用合同，不能在规定期限内解除与原单位的聘用合同的，不予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（二）此次招聘的教师，实行专业技术职务评聘分开管理。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sz w:val="27"/>
          <w:szCs w:val="27"/>
          <w:bdr w:val="none" w:color="auto" w:sz="0" w:space="0"/>
          <w:shd w:val="clear" w:fill="FFFFFF"/>
        </w:rPr>
        <w:t>八、纪律与监督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泸州高中纪委对整个招聘过程进行监督。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为保证招考工作的顺利进行，维护招考工作的公开、公平、公正，必须严格遵守工作纪律。对违反规定，弄虚作假聘用的人员，一经发现，即取消聘用资格，并追究有关人员的责任。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i w:val="0"/>
          <w:caps w:val="0"/>
          <w:color w:val="333333"/>
          <w:spacing w:val="0"/>
          <w:sz w:val="27"/>
          <w:szCs w:val="27"/>
          <w:bdr w:val="none" w:color="auto" w:sz="0" w:space="0"/>
          <w:shd w:val="clear" w:fill="FFFFFF"/>
        </w:rPr>
        <w:t>九、公告解释权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本公告由泸州高中负责解释，未尽事宜按照有关法律政策规定执行。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附件：1.泸州高中2020年直接考核招聘在编在职教师岗位表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2.泸州高中2020年直接考核招聘在编在职教师报名表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3.单位同意报考证明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righ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四川省泸州高级中学校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righ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2020年4月28日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附件1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泸州高中2020年直接考核招聘在编在职教师岗位表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20"/>
        <w:gridCol w:w="6"/>
        <w:gridCol w:w="732"/>
        <w:gridCol w:w="695"/>
        <w:gridCol w:w="695"/>
        <w:gridCol w:w="2307"/>
        <w:gridCol w:w="1171"/>
        <w:gridCol w:w="1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52" w:hRule="atLeast"/>
        </w:trPr>
        <w:tc>
          <w:tcPr>
            <w:tcW w:w="954"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color w:val="000000"/>
                <w:sz w:val="27"/>
                <w:szCs w:val="27"/>
                <w:bdr w:val="none" w:color="auto" w:sz="0" w:space="0"/>
              </w:rPr>
              <w:t>岗位名称</w:t>
            </w:r>
          </w:p>
        </w:tc>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岗位类型</w:t>
            </w:r>
          </w:p>
        </w:tc>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人数</w:t>
            </w:r>
          </w:p>
        </w:tc>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学历</w:t>
            </w:r>
          </w:p>
        </w:tc>
        <w:tc>
          <w:tcPr>
            <w:tcW w:w="24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专业</w:t>
            </w:r>
          </w:p>
        </w:tc>
        <w:tc>
          <w:tcPr>
            <w:tcW w:w="12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年龄</w:t>
            </w:r>
          </w:p>
        </w:tc>
        <w:tc>
          <w:tcPr>
            <w:tcW w:w="20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09" w:hRule="atLeast"/>
        </w:trPr>
        <w:tc>
          <w:tcPr>
            <w:tcW w:w="954"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财务</w:t>
            </w:r>
          </w:p>
        </w:tc>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管理</w:t>
            </w:r>
          </w:p>
        </w:tc>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2</w:t>
            </w:r>
          </w:p>
        </w:tc>
        <w:tc>
          <w:tcPr>
            <w:tcW w:w="709" w:type="dxa"/>
            <w:vMerge w:val="restar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本科及以上</w:t>
            </w:r>
          </w:p>
        </w:tc>
        <w:tc>
          <w:tcPr>
            <w:tcW w:w="24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财务管理、会计学、统计学、财政学、税收学、审计学及相关专业</w:t>
            </w:r>
          </w:p>
        </w:tc>
        <w:tc>
          <w:tcPr>
            <w:tcW w:w="1216" w:type="dxa"/>
            <w:vMerge w:val="restar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40周岁及以下</w:t>
            </w:r>
          </w:p>
        </w:tc>
        <w:tc>
          <w:tcPr>
            <w:tcW w:w="20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具有三年及以上行政事业单位财务工作经历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5" w:hRule="atLeast"/>
        </w:trPr>
        <w:tc>
          <w:tcPr>
            <w:tcW w:w="954"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化学实验员</w:t>
            </w:r>
          </w:p>
        </w:tc>
        <w:tc>
          <w:tcPr>
            <w:tcW w:w="748" w:type="dxa"/>
            <w:vMerge w:val="restar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专业技术</w:t>
            </w:r>
          </w:p>
        </w:tc>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2</w:t>
            </w:r>
          </w:p>
        </w:tc>
        <w:tc>
          <w:tcPr>
            <w:tcW w:w="709"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c>
          <w:tcPr>
            <w:tcW w:w="24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化学、应用化学及相关专业</w:t>
            </w:r>
          </w:p>
        </w:tc>
        <w:tc>
          <w:tcPr>
            <w:tcW w:w="1216"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c>
          <w:tcPr>
            <w:tcW w:w="2095" w:type="dxa"/>
            <w:vMerge w:val="restar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具有相应学科高级中学教师资格证书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95" w:hRule="atLeast"/>
        </w:trPr>
        <w:tc>
          <w:tcPr>
            <w:tcW w:w="954"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生物实验员</w:t>
            </w:r>
          </w:p>
        </w:tc>
        <w:tc>
          <w:tcPr>
            <w:tcW w:w="748"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2</w:t>
            </w:r>
          </w:p>
        </w:tc>
        <w:tc>
          <w:tcPr>
            <w:tcW w:w="709"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c>
          <w:tcPr>
            <w:tcW w:w="24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生物科学、生物技术、生物信息学、生态学、微生物学、遗传学、细胞学及相关专业</w:t>
            </w:r>
          </w:p>
        </w:tc>
        <w:tc>
          <w:tcPr>
            <w:tcW w:w="1216"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c>
          <w:tcPr>
            <w:tcW w:w="2095"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13" w:hRule="atLeast"/>
        </w:trPr>
        <w:tc>
          <w:tcPr>
            <w:tcW w:w="954"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语文教师</w:t>
            </w:r>
          </w:p>
        </w:tc>
        <w:tc>
          <w:tcPr>
            <w:tcW w:w="748"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1</w:t>
            </w:r>
          </w:p>
        </w:tc>
        <w:tc>
          <w:tcPr>
            <w:tcW w:w="709"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c>
          <w:tcPr>
            <w:tcW w:w="24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汉语言文学、汉语言、汉语国际教育、中国少数民族语言文学、古典文献学、语言学及应用语言学及相关专业</w:t>
            </w:r>
          </w:p>
        </w:tc>
        <w:tc>
          <w:tcPr>
            <w:tcW w:w="1216"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c>
          <w:tcPr>
            <w:tcW w:w="2095"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67" w:hRule="atLeast"/>
        </w:trPr>
        <w:tc>
          <w:tcPr>
            <w:tcW w:w="9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英语教 师</w:t>
            </w:r>
          </w:p>
        </w:tc>
        <w:tc>
          <w:tcPr>
            <w:tcW w:w="754" w:type="dxa"/>
            <w:gridSpan w:val="2"/>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1</w:t>
            </w:r>
          </w:p>
        </w:tc>
        <w:tc>
          <w:tcPr>
            <w:tcW w:w="709"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c>
          <w:tcPr>
            <w:tcW w:w="24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lang w:eastAsia="zh-CN"/>
              </w:rPr>
              <w:t>英语、英语语言文学、翻译、</w:t>
            </w:r>
            <w:r>
              <w:rPr>
                <w:b w:val="0"/>
                <w:i w:val="0"/>
                <w:color w:val="000000"/>
                <w:sz w:val="27"/>
                <w:szCs w:val="27"/>
                <w:bdr w:val="none" w:color="auto" w:sz="0" w:space="0"/>
              </w:rPr>
              <w:t>英语笔译、学科教学（英</w:t>
            </w:r>
            <w:r>
              <w:rPr>
                <w:b w:val="0"/>
                <w:i w:val="0"/>
                <w:sz w:val="27"/>
                <w:szCs w:val="27"/>
                <w:bdr w:val="none" w:color="auto" w:sz="0" w:space="0"/>
                <w:lang w:eastAsia="zh-CN"/>
              </w:rPr>
              <w:t>语）及相关专业</w:t>
            </w:r>
          </w:p>
        </w:tc>
        <w:tc>
          <w:tcPr>
            <w:tcW w:w="1216"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c>
          <w:tcPr>
            <w:tcW w:w="2095"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7" w:hRule="atLeast"/>
        </w:trPr>
        <w:tc>
          <w:tcPr>
            <w:tcW w:w="9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color w:val="000000"/>
                <w:sz w:val="27"/>
                <w:szCs w:val="27"/>
                <w:bdr w:val="none" w:color="auto" w:sz="0" w:space="0"/>
              </w:rPr>
              <w:t>心理健康教师</w:t>
            </w:r>
          </w:p>
        </w:tc>
        <w:tc>
          <w:tcPr>
            <w:tcW w:w="754"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color w:val="000000"/>
                <w:sz w:val="27"/>
                <w:szCs w:val="27"/>
                <w:bdr w:val="none" w:color="auto" w:sz="0" w:space="0"/>
              </w:rPr>
              <w:t>1</w:t>
            </w:r>
          </w:p>
        </w:tc>
        <w:tc>
          <w:tcPr>
            <w:tcW w:w="7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24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color w:val="000000"/>
                <w:sz w:val="27"/>
                <w:szCs w:val="27"/>
                <w:bdr w:val="none" w:color="auto" w:sz="0" w:space="0"/>
              </w:rPr>
              <w:t>心理学、应用心理学、基础心理学、发展与教育心理学、心理健康教育及相关专业</w:t>
            </w:r>
          </w:p>
        </w:tc>
        <w:tc>
          <w:tcPr>
            <w:tcW w:w="1216"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c>
          <w:tcPr>
            <w:tcW w:w="2095" w:type="dxa"/>
            <w:vMerge w:val="continue"/>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jc w:val="center"/>
              <w:rPr>
                <w:rFonts w:hint="eastAsia" w:ascii="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附件2    泸州高中2020年直接考核招聘在编在职教师报名表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应聘岗位：</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50"/>
        <w:gridCol w:w="241"/>
        <w:gridCol w:w="10"/>
        <w:gridCol w:w="251"/>
        <w:gridCol w:w="439"/>
        <w:gridCol w:w="95"/>
        <w:gridCol w:w="308"/>
        <w:gridCol w:w="433"/>
        <w:gridCol w:w="29"/>
        <w:gridCol w:w="59"/>
        <w:gridCol w:w="509"/>
        <w:gridCol w:w="32"/>
        <w:gridCol w:w="414"/>
        <w:gridCol w:w="151"/>
        <w:gridCol w:w="386"/>
        <w:gridCol w:w="154"/>
        <w:gridCol w:w="157"/>
        <w:gridCol w:w="213"/>
        <w:gridCol w:w="521"/>
        <w:gridCol w:w="172"/>
        <w:gridCol w:w="33"/>
        <w:gridCol w:w="465"/>
        <w:gridCol w:w="592"/>
        <w:gridCol w:w="1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1" w:hRule="atLeast"/>
        </w:trPr>
        <w:tc>
          <w:tcPr>
            <w:tcW w:w="105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245" w:right="0" w:firstLine="0"/>
              <w:jc w:val="both"/>
            </w:pPr>
            <w:r>
              <w:rPr>
                <w:b w:val="0"/>
                <w:i w:val="0"/>
                <w:sz w:val="27"/>
                <w:szCs w:val="27"/>
                <w:bdr w:val="none" w:color="auto" w:sz="0" w:space="0"/>
              </w:rPr>
              <w:t>姓 名</w:t>
            </w:r>
          </w:p>
        </w:tc>
        <w:tc>
          <w:tcPr>
            <w:tcW w:w="1036"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741"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性 别</w:t>
            </w:r>
          </w:p>
        </w:tc>
        <w:tc>
          <w:tcPr>
            <w:tcW w:w="104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061"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29" w:right="115" w:firstLine="0"/>
              <w:jc w:val="both"/>
            </w:pPr>
            <w:r>
              <w:rPr>
                <w:b w:val="0"/>
                <w:i w:val="0"/>
                <w:sz w:val="27"/>
                <w:szCs w:val="27"/>
                <w:bdr w:val="none" w:color="auto" w:sz="0" w:space="0"/>
              </w:rPr>
              <w:t>出 生</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29" w:right="115" w:firstLine="0"/>
              <w:jc w:val="both"/>
            </w:pPr>
            <w:r>
              <w:rPr>
                <w:b w:val="0"/>
                <w:i w:val="0"/>
                <w:sz w:val="27"/>
                <w:szCs w:val="27"/>
                <w:bdr w:val="none" w:color="auto" w:sz="0" w:space="0"/>
              </w:rPr>
              <w:t>年 月</w:t>
            </w:r>
          </w:p>
        </w:tc>
        <w:tc>
          <w:tcPr>
            <w:tcW w:w="178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年  月</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    岁)</w:t>
            </w:r>
          </w:p>
        </w:tc>
        <w:tc>
          <w:tcPr>
            <w:tcW w:w="1808" w:type="dxa"/>
            <w:vMerge w:val="restart"/>
            <w:tcBorders>
              <w:top w:val="single" w:color="auto" w:sz="8" w:space="0"/>
              <w:left w:val="single" w:color="auto" w:sz="8" w:space="0"/>
              <w:bottom w:val="nil"/>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贴近期一寸</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正面免冠</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彩色相片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2" w:hRule="atLeast"/>
        </w:trPr>
        <w:tc>
          <w:tcPr>
            <w:tcW w:w="105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民 族</w:t>
            </w:r>
          </w:p>
        </w:tc>
        <w:tc>
          <w:tcPr>
            <w:tcW w:w="1036"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741"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籍 贯</w:t>
            </w:r>
          </w:p>
        </w:tc>
        <w:tc>
          <w:tcPr>
            <w:tcW w:w="104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061"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115" w:firstLine="0"/>
              <w:jc w:val="both"/>
            </w:pPr>
            <w:r>
              <w:rPr>
                <w:b w:val="0"/>
                <w:i w:val="0"/>
                <w:sz w:val="27"/>
                <w:szCs w:val="27"/>
                <w:bdr w:val="none" w:color="auto" w:sz="0" w:space="0"/>
              </w:rPr>
              <w:t>出生地</w:t>
            </w:r>
          </w:p>
        </w:tc>
        <w:tc>
          <w:tcPr>
            <w:tcW w:w="178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808" w:type="dxa"/>
            <w:vMerge w:val="continue"/>
            <w:tcBorders>
              <w:top w:val="single" w:color="auto" w:sz="8" w:space="0"/>
              <w:left w:val="single" w:color="auto" w:sz="8" w:space="0"/>
              <w:bottom w:val="nil"/>
              <w:right w:val="single" w:color="auto" w:sz="8" w:space="0"/>
            </w:tcBorders>
            <w:shd w:val="clear"/>
            <w:tcMar>
              <w:top w:w="0" w:type="dxa"/>
              <w:left w:w="108" w:type="dxa"/>
              <w:bottom w:w="0" w:type="dxa"/>
              <w:right w:w="108"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105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入  党</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时  间</w:t>
            </w:r>
          </w:p>
        </w:tc>
        <w:tc>
          <w:tcPr>
            <w:tcW w:w="2820" w:type="dxa"/>
            <w:gridSpan w:val="1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061"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115" w:firstLine="0"/>
              <w:jc w:val="both"/>
            </w:pPr>
            <w:r>
              <w:rPr>
                <w:b w:val="0"/>
                <w:i w:val="0"/>
                <w:sz w:val="27"/>
                <w:szCs w:val="27"/>
                <w:bdr w:val="none" w:color="auto" w:sz="0" w:space="0"/>
              </w:rPr>
              <w:t>参加工作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115" w:firstLine="0"/>
              <w:jc w:val="both"/>
            </w:pPr>
            <w:r>
              <w:rPr>
                <w:b w:val="0"/>
                <w:i w:val="0"/>
                <w:sz w:val="27"/>
                <w:szCs w:val="27"/>
                <w:bdr w:val="none" w:color="auto" w:sz="0" w:space="0"/>
              </w:rPr>
              <w:t>时间</w:t>
            </w:r>
          </w:p>
        </w:tc>
        <w:tc>
          <w:tcPr>
            <w:tcW w:w="178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80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105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pacing w:val="8"/>
                <w:sz w:val="27"/>
                <w:szCs w:val="27"/>
                <w:bdr w:val="none" w:color="auto" w:sz="0" w:space="0"/>
              </w:rPr>
              <w:t>有何</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pacing w:val="8"/>
                <w:sz w:val="27"/>
                <w:szCs w:val="27"/>
                <w:bdr w:val="none" w:color="auto" w:sz="0" w:space="0"/>
              </w:rPr>
              <w:t>特长</w:t>
            </w:r>
          </w:p>
        </w:tc>
        <w:tc>
          <w:tcPr>
            <w:tcW w:w="1777"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04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29" w:firstLine="0"/>
              <w:jc w:val="both"/>
            </w:pPr>
            <w:r>
              <w:rPr>
                <w:b w:val="0"/>
                <w:i w:val="0"/>
                <w:sz w:val="27"/>
                <w:szCs w:val="27"/>
                <w:bdr w:val="none" w:color="auto" w:sz="0" w:space="0"/>
              </w:rPr>
              <w:t>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状况</w:t>
            </w:r>
          </w:p>
        </w:tc>
        <w:tc>
          <w:tcPr>
            <w:tcW w:w="2844" w:type="dxa"/>
            <w:gridSpan w:val="1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80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1552" w:type="dxa"/>
            <w:gridSpan w:val="4"/>
            <w:vMerge w:val="restart"/>
            <w:tcBorders>
              <w:top w:val="single" w:color="auto" w:sz="8" w:space="0"/>
              <w:left w:val="single" w:color="auto" w:sz="8" w:space="0"/>
              <w:bottom w:val="nil"/>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毕业院校及专业</w:t>
            </w:r>
          </w:p>
        </w:tc>
        <w:tc>
          <w:tcPr>
            <w:tcW w:w="1275"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全日制教育</w:t>
            </w:r>
          </w:p>
        </w:tc>
        <w:tc>
          <w:tcPr>
            <w:tcW w:w="2797" w:type="dxa"/>
            <w:gridSpan w:val="1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090"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学历学位</w:t>
            </w:r>
          </w:p>
        </w:tc>
        <w:tc>
          <w:tcPr>
            <w:tcW w:w="180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1552" w:type="dxa"/>
            <w:gridSpan w:val="4"/>
            <w:vMerge w:val="continue"/>
            <w:tcBorders>
              <w:top w:val="single" w:color="auto" w:sz="8" w:space="0"/>
              <w:left w:val="single" w:color="auto" w:sz="8" w:space="0"/>
              <w:bottom w:val="nil"/>
              <w:right w:val="single" w:color="auto" w:sz="8" w:space="0"/>
            </w:tcBorders>
            <w:shd w:val="clear"/>
            <w:tcMar>
              <w:top w:w="0" w:type="dxa"/>
              <w:left w:w="108" w:type="dxa"/>
              <w:bottom w:w="0" w:type="dxa"/>
              <w:right w:w="108" w:type="dxa"/>
            </w:tcMar>
            <w:vAlign w:val="center"/>
          </w:tcPr>
          <w:p>
            <w:pPr>
              <w:jc w:val="center"/>
              <w:rPr>
                <w:rFonts w:hint="eastAsia" w:ascii="宋体"/>
                <w:sz w:val="24"/>
                <w:szCs w:val="24"/>
              </w:rPr>
            </w:pPr>
          </w:p>
        </w:tc>
        <w:tc>
          <w:tcPr>
            <w:tcW w:w="1275"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在职教育</w:t>
            </w:r>
          </w:p>
        </w:tc>
        <w:tc>
          <w:tcPr>
            <w:tcW w:w="2797" w:type="dxa"/>
            <w:gridSpan w:val="1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090"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学历学位</w:t>
            </w:r>
          </w:p>
        </w:tc>
        <w:tc>
          <w:tcPr>
            <w:tcW w:w="180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2" w:hRule="atLeast"/>
        </w:trPr>
        <w:tc>
          <w:tcPr>
            <w:tcW w:w="1552"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现工作单位</w:t>
            </w:r>
          </w:p>
        </w:tc>
        <w:tc>
          <w:tcPr>
            <w:tcW w:w="1872"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294"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现工作单位经费性质</w:t>
            </w:r>
          </w:p>
        </w:tc>
        <w:tc>
          <w:tcPr>
            <w:tcW w:w="3804"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2" w:hRule="atLeast"/>
        </w:trPr>
        <w:tc>
          <w:tcPr>
            <w:tcW w:w="1552"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专业技术资格及等级</w:t>
            </w:r>
          </w:p>
        </w:tc>
        <w:tc>
          <w:tcPr>
            <w:tcW w:w="1872"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294"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101" w:right="0" w:firstLine="0"/>
              <w:jc w:val="both"/>
            </w:pPr>
            <w:r>
              <w:rPr>
                <w:b w:val="0"/>
                <w:i w:val="0"/>
                <w:sz w:val="27"/>
                <w:szCs w:val="27"/>
                <w:bdr w:val="none" w:color="auto" w:sz="0" w:space="0"/>
              </w:rPr>
              <w:t>任现职时间</w:t>
            </w:r>
          </w:p>
        </w:tc>
        <w:tc>
          <w:tcPr>
            <w:tcW w:w="3804"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trPr>
        <w:tc>
          <w:tcPr>
            <w:tcW w:w="1552"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手机号码</w:t>
            </w:r>
          </w:p>
        </w:tc>
        <w:tc>
          <w:tcPr>
            <w:tcW w:w="2855" w:type="dxa"/>
            <w:gridSpan w:val="11"/>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250" w:type="dxa"/>
            <w:gridSpan w:val="6"/>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QQ号码</w:t>
            </w:r>
          </w:p>
        </w:tc>
        <w:tc>
          <w:tcPr>
            <w:tcW w:w="2865"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 w:hRule="atLeast"/>
        </w:trPr>
        <w:tc>
          <w:tcPr>
            <w:tcW w:w="1552"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详细通讯地址</w:t>
            </w:r>
          </w:p>
        </w:tc>
        <w:tc>
          <w:tcPr>
            <w:tcW w:w="6970" w:type="dxa"/>
            <w:gridSpan w:val="2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 w:hRule="atLeast"/>
        </w:trPr>
        <w:tc>
          <w:tcPr>
            <w:tcW w:w="1552"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邮政编码</w:t>
            </w:r>
          </w:p>
        </w:tc>
        <w:tc>
          <w:tcPr>
            <w:tcW w:w="1304"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165"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身份证号码</w:t>
            </w:r>
          </w:p>
        </w:tc>
        <w:tc>
          <w:tcPr>
            <w:tcW w:w="4501" w:type="dxa"/>
            <w:gridSpan w:val="1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trPr>
        <w:tc>
          <w:tcPr>
            <w:tcW w:w="8522" w:type="dxa"/>
            <w:gridSpan w:val="2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参加学习和培训经历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1301"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学  制</w:t>
            </w:r>
          </w:p>
        </w:tc>
        <w:tc>
          <w:tcPr>
            <w:tcW w:w="1614"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学  历</w:t>
            </w:r>
          </w:p>
        </w:tc>
        <w:tc>
          <w:tcPr>
            <w:tcW w:w="3207" w:type="dxa"/>
            <w:gridSpan w:val="1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毕  业  院  校</w:t>
            </w:r>
          </w:p>
        </w:tc>
        <w:tc>
          <w:tcPr>
            <w:tcW w:w="2400"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72" w:right="0" w:firstLine="0"/>
              <w:jc w:val="both"/>
            </w:pPr>
            <w:r>
              <w:rPr>
                <w:b w:val="0"/>
                <w:i w:val="0"/>
                <w:sz w:val="27"/>
                <w:szCs w:val="27"/>
                <w:bdr w:val="none" w:color="auto" w:sz="0" w:space="0"/>
              </w:rPr>
              <w:t>所 学 专 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1301"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614"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3207" w:type="dxa"/>
            <w:gridSpan w:val="1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2400"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1301"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614"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3207" w:type="dxa"/>
            <w:gridSpan w:val="1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2400"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8522" w:type="dxa"/>
            <w:gridSpan w:val="2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主  要  工  作  经  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1991"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起止年月</w:t>
            </w:r>
          </w:p>
        </w:tc>
        <w:tc>
          <w:tcPr>
            <w:tcW w:w="6531" w:type="dxa"/>
            <w:gridSpan w:val="19"/>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工 作 单 位、职务、所从事工作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1991"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年  月—      年  月</w:t>
            </w:r>
          </w:p>
        </w:tc>
        <w:tc>
          <w:tcPr>
            <w:tcW w:w="6531" w:type="dxa"/>
            <w:gridSpan w:val="19"/>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1991"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年  月—      年  月</w:t>
            </w:r>
          </w:p>
        </w:tc>
        <w:tc>
          <w:tcPr>
            <w:tcW w:w="6531" w:type="dxa"/>
            <w:gridSpan w:val="19"/>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1991"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年  月—      年  月</w:t>
            </w:r>
          </w:p>
        </w:tc>
        <w:tc>
          <w:tcPr>
            <w:tcW w:w="6531" w:type="dxa"/>
            <w:gridSpan w:val="19"/>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5" w:hRule="atLeast"/>
        </w:trPr>
        <w:tc>
          <w:tcPr>
            <w:tcW w:w="1291"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何时何地</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14" w:right="0" w:firstLine="0"/>
              <w:jc w:val="both"/>
            </w:pPr>
            <w:r>
              <w:rPr>
                <w:b w:val="0"/>
                <w:i w:val="0"/>
                <w:sz w:val="27"/>
                <w:szCs w:val="27"/>
                <w:bdr w:val="none" w:color="auto" w:sz="0" w:space="0"/>
              </w:rPr>
              <w:t>受过何种</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奖 励 和</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处分</w:t>
            </w:r>
          </w:p>
        </w:tc>
        <w:tc>
          <w:tcPr>
            <w:tcW w:w="7231" w:type="dxa"/>
            <w:gridSpan w:val="2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7" w:hRule="atLeast"/>
        </w:trPr>
        <w:tc>
          <w:tcPr>
            <w:tcW w:w="1291"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近五年年度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考核结果</w:t>
            </w:r>
          </w:p>
        </w:tc>
        <w:tc>
          <w:tcPr>
            <w:tcW w:w="7231" w:type="dxa"/>
            <w:gridSpan w:val="2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1291" w:type="dxa"/>
            <w:gridSpan w:val="2"/>
            <w:vMerge w:val="restart"/>
            <w:tcBorders>
              <w:top w:val="single" w:color="auto" w:sz="8" w:space="0"/>
              <w:left w:val="single" w:color="auto" w:sz="8" w:space="0"/>
              <w:bottom w:val="nil"/>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家庭成员及重要社会关系</w:t>
            </w:r>
          </w:p>
        </w:tc>
        <w:tc>
          <w:tcPr>
            <w:tcW w:w="110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称谓</w:t>
            </w:r>
          </w:p>
        </w:tc>
        <w:tc>
          <w:tcPr>
            <w:tcW w:w="106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姓名</w:t>
            </w:r>
          </w:p>
        </w:tc>
        <w:tc>
          <w:tcPr>
            <w:tcW w:w="1105"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出生日期</w:t>
            </w:r>
          </w:p>
        </w:tc>
        <w:tc>
          <w:tcPr>
            <w:tcW w:w="891"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政治</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面貌</w:t>
            </w:r>
          </w:p>
        </w:tc>
        <w:tc>
          <w:tcPr>
            <w:tcW w:w="3070"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工作单位、职务、学历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1291" w:type="dxa"/>
            <w:gridSpan w:val="2"/>
            <w:vMerge w:val="continue"/>
            <w:tcBorders>
              <w:top w:val="single" w:color="auto" w:sz="8" w:space="0"/>
              <w:left w:val="single" w:color="auto" w:sz="8" w:space="0"/>
              <w:bottom w:val="nil"/>
              <w:right w:val="single" w:color="auto" w:sz="8" w:space="0"/>
            </w:tcBorders>
            <w:shd w:val="clear"/>
            <w:tcMar>
              <w:top w:w="0" w:type="dxa"/>
              <w:left w:w="108" w:type="dxa"/>
              <w:bottom w:w="0" w:type="dxa"/>
              <w:right w:w="108" w:type="dxa"/>
            </w:tcMar>
            <w:vAlign w:val="center"/>
          </w:tcPr>
          <w:p>
            <w:pPr>
              <w:jc w:val="center"/>
              <w:rPr>
                <w:rFonts w:hint="eastAsia" w:ascii="宋体"/>
                <w:sz w:val="24"/>
                <w:szCs w:val="24"/>
              </w:rPr>
            </w:pPr>
          </w:p>
        </w:tc>
        <w:tc>
          <w:tcPr>
            <w:tcW w:w="110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06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105"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891"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3070"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1291" w:type="dxa"/>
            <w:gridSpan w:val="2"/>
            <w:vMerge w:val="continue"/>
            <w:tcBorders>
              <w:top w:val="single" w:color="auto" w:sz="8" w:space="0"/>
              <w:left w:val="single" w:color="auto" w:sz="8" w:space="0"/>
              <w:bottom w:val="nil"/>
              <w:right w:val="single" w:color="auto" w:sz="8" w:space="0"/>
            </w:tcBorders>
            <w:shd w:val="clear"/>
            <w:tcMar>
              <w:top w:w="0" w:type="dxa"/>
              <w:left w:w="108" w:type="dxa"/>
              <w:bottom w:w="0" w:type="dxa"/>
              <w:right w:w="108" w:type="dxa"/>
            </w:tcMar>
            <w:vAlign w:val="center"/>
          </w:tcPr>
          <w:p>
            <w:pPr>
              <w:jc w:val="center"/>
              <w:rPr>
                <w:rFonts w:hint="eastAsia" w:ascii="宋体"/>
                <w:sz w:val="24"/>
                <w:szCs w:val="24"/>
              </w:rPr>
            </w:pPr>
          </w:p>
        </w:tc>
        <w:tc>
          <w:tcPr>
            <w:tcW w:w="110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06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105"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891"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3070"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1291" w:type="dxa"/>
            <w:gridSpan w:val="2"/>
            <w:vMerge w:val="continue"/>
            <w:tcBorders>
              <w:top w:val="single" w:color="auto" w:sz="8" w:space="0"/>
              <w:left w:val="single" w:color="auto" w:sz="8" w:space="0"/>
              <w:bottom w:val="nil"/>
              <w:right w:val="single" w:color="auto" w:sz="8" w:space="0"/>
            </w:tcBorders>
            <w:shd w:val="clear"/>
            <w:tcMar>
              <w:top w:w="0" w:type="dxa"/>
              <w:left w:w="108" w:type="dxa"/>
              <w:bottom w:w="0" w:type="dxa"/>
              <w:right w:w="108" w:type="dxa"/>
            </w:tcMar>
            <w:vAlign w:val="center"/>
          </w:tcPr>
          <w:p>
            <w:pPr>
              <w:jc w:val="center"/>
              <w:rPr>
                <w:rFonts w:hint="eastAsia" w:ascii="宋体"/>
                <w:sz w:val="24"/>
                <w:szCs w:val="24"/>
              </w:rPr>
            </w:pPr>
          </w:p>
        </w:tc>
        <w:tc>
          <w:tcPr>
            <w:tcW w:w="110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06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105"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891"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3070"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1291" w:type="dxa"/>
            <w:gridSpan w:val="2"/>
            <w:vMerge w:val="continue"/>
            <w:tcBorders>
              <w:top w:val="single" w:color="auto" w:sz="8" w:space="0"/>
              <w:left w:val="single" w:color="auto" w:sz="8" w:space="0"/>
              <w:bottom w:val="nil"/>
              <w:right w:val="single" w:color="auto" w:sz="8" w:space="0"/>
            </w:tcBorders>
            <w:shd w:val="clear"/>
            <w:tcMar>
              <w:top w:w="0" w:type="dxa"/>
              <w:left w:w="108" w:type="dxa"/>
              <w:bottom w:w="0" w:type="dxa"/>
              <w:right w:w="108" w:type="dxa"/>
            </w:tcMar>
            <w:vAlign w:val="center"/>
          </w:tcPr>
          <w:p>
            <w:pPr>
              <w:jc w:val="center"/>
              <w:rPr>
                <w:rFonts w:hint="eastAsia" w:ascii="宋体"/>
                <w:sz w:val="24"/>
                <w:szCs w:val="24"/>
              </w:rPr>
            </w:pPr>
          </w:p>
        </w:tc>
        <w:tc>
          <w:tcPr>
            <w:tcW w:w="110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06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105"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891"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3070"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1291" w:type="dxa"/>
            <w:gridSpan w:val="2"/>
            <w:vMerge w:val="continue"/>
            <w:tcBorders>
              <w:top w:val="single" w:color="auto" w:sz="8" w:space="0"/>
              <w:left w:val="single" w:color="auto" w:sz="8" w:space="0"/>
              <w:bottom w:val="nil"/>
              <w:right w:val="single" w:color="auto" w:sz="8" w:space="0"/>
            </w:tcBorders>
            <w:shd w:val="clear"/>
            <w:tcMar>
              <w:top w:w="0" w:type="dxa"/>
              <w:left w:w="108" w:type="dxa"/>
              <w:bottom w:w="0" w:type="dxa"/>
              <w:right w:w="108" w:type="dxa"/>
            </w:tcMar>
            <w:vAlign w:val="center"/>
          </w:tcPr>
          <w:p>
            <w:pPr>
              <w:jc w:val="center"/>
              <w:rPr>
                <w:rFonts w:hint="eastAsia" w:ascii="宋体"/>
                <w:sz w:val="24"/>
                <w:szCs w:val="24"/>
              </w:rPr>
            </w:pPr>
          </w:p>
        </w:tc>
        <w:tc>
          <w:tcPr>
            <w:tcW w:w="110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06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1105"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891"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c>
          <w:tcPr>
            <w:tcW w:w="3070"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8" w:hRule="atLeast"/>
        </w:trPr>
        <w:tc>
          <w:tcPr>
            <w:tcW w:w="1291"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诚信承诺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意见</w:t>
            </w:r>
          </w:p>
        </w:tc>
        <w:tc>
          <w:tcPr>
            <w:tcW w:w="7231" w:type="dxa"/>
            <w:gridSpan w:val="2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本人上述所填写的情况和提供的相关材料、证件均真实、有效。若有虚假，责任自负。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应聘人员签名：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1" w:hRule="atLeast"/>
        </w:trPr>
        <w:tc>
          <w:tcPr>
            <w:tcW w:w="1291"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资格审查意见</w:t>
            </w:r>
          </w:p>
        </w:tc>
        <w:tc>
          <w:tcPr>
            <w:tcW w:w="7231" w:type="dxa"/>
            <w:gridSpan w:val="2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审查人签名：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835" w:firstLine="0"/>
              <w:jc w:val="both"/>
            </w:pPr>
            <w:r>
              <w:rPr>
                <w:b w:val="0"/>
                <w:i w:val="0"/>
                <w:sz w:val="27"/>
                <w:szCs w:val="27"/>
                <w:bdr w:val="none" w:color="auto" w:sz="0" w:space="0"/>
              </w:rPr>
              <w:t>（盖章）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0"/>
              <w:jc w:val="both"/>
            </w:pPr>
            <w:r>
              <w:rPr>
                <w:b w:val="0"/>
                <w:i w:val="0"/>
                <w:sz w:val="27"/>
                <w:szCs w:val="27"/>
                <w:bdr w:val="none" w:color="auto" w:sz="0" w:space="0"/>
              </w:rPr>
              <w:t>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备  注：①本表必须如实填写，对弄虚作假造成的一切后果自负； ②学历学位等信息应严格按照所获证书内容填写；③报名表必须采取A4纸正反双面打印。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姓    名：                       性    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身份证号：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现工作单位：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参加工作时间：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报考单位：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报考岗位：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现工作单位意见：该同志系在编在职人员，我校同意其报考且同意调动。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2102"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负责人（签字）：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2102"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 单位名称（盖章）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2102"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7"/>
          <w:szCs w:val="27"/>
          <w:bdr w:val="none" w:color="auto" w:sz="0" w:space="0"/>
          <w:shd w:val="clear" w:fill="FFFFFF"/>
        </w:rPr>
        <w:t>注：现工作单位意见必须明确同意报考且同意调动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61DDB"/>
    <w:rsid w:val="07D61D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2020-04-29T13:00:00Z</dcterms:created>
  <dc:creator>Administrator</dc:creator>
  <cp:lastModifiedBy>Administrator</cp:lastModifiedBy>
  <dcterms:modified xsi:type="dcterms:W3CDTF">2020-04-29T13:31:47Z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