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center"/>
        <w:rPr>
          <w:rFonts w:ascii="微软雅黑" w:hAnsi="微软雅黑" w:eastAsia="微软雅黑" w:cs="微软雅黑"/>
          <w:i w:val="0"/>
          <w:caps w:val="0"/>
          <w:color w:val="555555"/>
          <w:spacing w:val="0"/>
          <w:sz w:val="22"/>
          <w:szCs w:val="22"/>
        </w:rPr>
      </w:pPr>
      <w:r>
        <w:rPr>
          <w:rFonts w:ascii="方正小标宋简体" w:hAnsi="方正小标宋简体" w:eastAsia="方正小标宋简体" w:cs="方正小标宋简体"/>
          <w:i w:val="0"/>
          <w:caps w:val="0"/>
          <w:color w:val="555555"/>
          <w:spacing w:val="0"/>
          <w:sz w:val="36"/>
          <w:szCs w:val="36"/>
          <w:bdr w:val="none" w:color="auto" w:sz="0" w:space="0"/>
          <w:shd w:val="clear" w:fill="FFFFFF"/>
        </w:rPr>
        <w:t>通城县2020年公开招聘高中和幼儿园教师公告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left"/>
        <w:rPr>
          <w:rFonts w:hint="eastAsia" w:ascii="微软雅黑" w:hAnsi="微软雅黑" w:eastAsia="微软雅黑" w:cs="微软雅黑"/>
          <w:i w:val="0"/>
          <w:caps w:val="0"/>
          <w:color w:val="555555"/>
          <w:spacing w:val="0"/>
          <w:sz w:val="22"/>
          <w:szCs w:val="22"/>
        </w:rPr>
      </w:pPr>
      <w:r>
        <w:rPr>
          <w:rFonts w:ascii="仿宋_GB2312" w:hAnsi="微软雅黑" w:eastAsia="仿宋_GB2312" w:cs="仿宋_GB2312"/>
          <w:i w:val="0"/>
          <w:caps w:val="0"/>
          <w:color w:val="555555"/>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555555"/>
          <w:spacing w:val="0"/>
          <w:sz w:val="22"/>
          <w:szCs w:val="22"/>
        </w:rPr>
      </w:pPr>
      <w:r>
        <w:rPr>
          <w:rFonts w:ascii="黑体" w:hAnsi="宋体" w:eastAsia="黑体" w:cs="黑体"/>
          <w:i w:val="0"/>
          <w:caps w:val="0"/>
          <w:color w:val="555555"/>
          <w:spacing w:val="0"/>
          <w:sz w:val="31"/>
          <w:szCs w:val="31"/>
          <w:bdr w:val="none" w:color="auto" w:sz="0" w:space="0"/>
          <w:shd w:val="clear" w:fill="FFFFFF"/>
        </w:rPr>
        <w:t>一、招聘岗位及人数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555555"/>
          <w:spacing w:val="0"/>
          <w:sz w:val="22"/>
          <w:szCs w:val="22"/>
        </w:rPr>
      </w:pPr>
      <w:r>
        <w:rPr>
          <w:rFonts w:hint="default" w:ascii="仿宋_GB2312" w:hAnsi="微软雅黑" w:eastAsia="仿宋_GB2312" w:cs="仿宋_GB2312"/>
          <w:i w:val="0"/>
          <w:caps w:val="0"/>
          <w:color w:val="555555"/>
          <w:spacing w:val="0"/>
          <w:sz w:val="31"/>
          <w:szCs w:val="31"/>
          <w:bdr w:val="none" w:color="auto" w:sz="0" w:space="0"/>
          <w:shd w:val="clear" w:fill="FFFFFF"/>
        </w:rPr>
        <w:t>本次招聘65个岗位。详见附件2</w:t>
      </w:r>
      <w:bookmarkStart w:id="0" w:name="_GoBack"/>
      <w:bookmarkEnd w:id="0"/>
      <w:r>
        <w:rPr>
          <w:rFonts w:hint="default" w:ascii="仿宋_GB2312" w:hAnsi="微软雅黑" w:eastAsia="仿宋_GB2312" w:cs="仿宋_GB2312"/>
          <w:i w:val="0"/>
          <w:caps w:val="0"/>
          <w:color w:val="555555"/>
          <w:spacing w:val="0"/>
          <w:sz w:val="31"/>
          <w:szCs w:val="31"/>
          <w:bdr w:val="none" w:color="auto" w:sz="0" w:space="0"/>
          <w:shd w:val="clear" w:fill="FFFFFF"/>
        </w:rPr>
        <w:t>《通城县2020年高中和幼儿园公开招聘工作人员岗位计划表》。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645" w:right="0" w:firstLine="0"/>
        <w:jc w:val="left"/>
        <w:rPr>
          <w:rFonts w:hint="eastAsia" w:ascii="微软雅黑" w:hAnsi="微软雅黑" w:eastAsia="微软雅黑" w:cs="微软雅黑"/>
          <w:i w:val="0"/>
          <w:caps w:val="0"/>
          <w:color w:val="555555"/>
          <w:spacing w:val="0"/>
          <w:sz w:val="22"/>
          <w:szCs w:val="22"/>
        </w:rPr>
      </w:pPr>
      <w:r>
        <w:rPr>
          <w:rFonts w:hint="eastAsia" w:ascii="黑体" w:hAnsi="宋体" w:eastAsia="黑体" w:cs="黑体"/>
          <w:i w:val="0"/>
          <w:caps w:val="0"/>
          <w:color w:val="555555"/>
          <w:spacing w:val="0"/>
          <w:sz w:val="31"/>
          <w:szCs w:val="31"/>
          <w:bdr w:val="none" w:color="auto" w:sz="0" w:space="0"/>
          <w:shd w:val="clear" w:fill="FFFFFF"/>
        </w:rPr>
        <w:t>二、招聘范围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555555"/>
          <w:spacing w:val="0"/>
          <w:sz w:val="22"/>
          <w:szCs w:val="22"/>
        </w:rPr>
      </w:pPr>
      <w:r>
        <w:rPr>
          <w:rFonts w:hint="default" w:ascii="仿宋_GB2312" w:hAnsi="微软雅黑" w:eastAsia="仿宋_GB2312" w:cs="仿宋_GB2312"/>
          <w:i w:val="0"/>
          <w:caps w:val="0"/>
          <w:color w:val="555555"/>
          <w:spacing w:val="0"/>
          <w:sz w:val="31"/>
          <w:szCs w:val="31"/>
          <w:bdr w:val="none" w:color="auto" w:sz="0" w:space="0"/>
          <w:shd w:val="clear" w:fill="FFFFFF"/>
        </w:rPr>
        <w:t>本次招聘主要面向湖北省域内高校毕业生及湖北籍高校毕业生(包括应届高校毕业生和择业期内未落实工作单位的高校毕业生)。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645" w:right="0" w:firstLine="0"/>
        <w:jc w:val="left"/>
        <w:rPr>
          <w:rFonts w:hint="eastAsia" w:ascii="微软雅黑" w:hAnsi="微软雅黑" w:eastAsia="微软雅黑" w:cs="微软雅黑"/>
          <w:i w:val="0"/>
          <w:caps w:val="0"/>
          <w:color w:val="555555"/>
          <w:spacing w:val="0"/>
          <w:sz w:val="22"/>
          <w:szCs w:val="22"/>
        </w:rPr>
      </w:pPr>
      <w:r>
        <w:rPr>
          <w:rFonts w:hint="eastAsia" w:ascii="黑体" w:hAnsi="宋体" w:eastAsia="黑体" w:cs="黑体"/>
          <w:i w:val="0"/>
          <w:caps w:val="0"/>
          <w:color w:val="555555"/>
          <w:spacing w:val="0"/>
          <w:sz w:val="31"/>
          <w:szCs w:val="31"/>
          <w:bdr w:val="none" w:color="auto" w:sz="0" w:space="0"/>
          <w:shd w:val="clear" w:fill="FFFFFF"/>
        </w:rPr>
        <w:t>三、招聘条件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555555"/>
          <w:spacing w:val="0"/>
          <w:sz w:val="22"/>
          <w:szCs w:val="22"/>
        </w:rPr>
      </w:pPr>
      <w:r>
        <w:rPr>
          <w:rFonts w:hint="default" w:ascii="仿宋_GB2312" w:hAnsi="微软雅黑" w:eastAsia="仿宋_GB2312" w:cs="仿宋_GB2312"/>
          <w:i w:val="0"/>
          <w:caps w:val="0"/>
          <w:color w:val="555555"/>
          <w:spacing w:val="0"/>
          <w:sz w:val="31"/>
          <w:szCs w:val="31"/>
          <w:bdr w:val="none" w:color="auto" w:sz="0" w:space="0"/>
          <w:shd w:val="clear" w:fill="FFFFFF"/>
        </w:rPr>
        <w:t>(一)思想政治素质好，拥护党的路线方针政策，具有全心全意为人民服务的宗旨意识，有理想、有追求、有责任心。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80"/>
        <w:jc w:val="left"/>
        <w:rPr>
          <w:rFonts w:hint="eastAsia" w:ascii="微软雅黑" w:hAnsi="微软雅黑" w:eastAsia="微软雅黑" w:cs="微软雅黑"/>
          <w:i w:val="0"/>
          <w:caps w:val="0"/>
          <w:color w:val="555555"/>
          <w:spacing w:val="0"/>
          <w:sz w:val="22"/>
          <w:szCs w:val="22"/>
        </w:rPr>
      </w:pPr>
      <w:r>
        <w:rPr>
          <w:rFonts w:hint="default" w:ascii="仿宋_GB2312" w:hAnsi="微软雅黑" w:eastAsia="仿宋_GB2312" w:cs="仿宋_GB2312"/>
          <w:i w:val="0"/>
          <w:caps w:val="0"/>
          <w:color w:val="555555"/>
          <w:spacing w:val="0"/>
          <w:sz w:val="31"/>
          <w:szCs w:val="31"/>
          <w:bdr w:val="none" w:color="auto" w:sz="0" w:space="0"/>
          <w:shd w:val="clear" w:fill="FFFFFF"/>
        </w:rPr>
        <w:t>（二）</w:t>
      </w:r>
      <w:r>
        <w:rPr>
          <w:rFonts w:hint="eastAsia" w:ascii="微软雅黑" w:hAnsi="微软雅黑" w:eastAsia="微软雅黑" w:cs="微软雅黑"/>
          <w:i w:val="0"/>
          <w:caps w:val="0"/>
          <w:color w:val="555555"/>
          <w:spacing w:val="0"/>
          <w:sz w:val="31"/>
          <w:szCs w:val="31"/>
          <w:bdr w:val="none" w:color="auto" w:sz="0" w:space="0"/>
          <w:shd w:val="clear" w:fill="FFFFFF"/>
        </w:rPr>
        <w:t>品行端正，遵纪守法，爱岗敬业，身心健康，乐于奉献。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80"/>
        <w:jc w:val="left"/>
        <w:rPr>
          <w:rFonts w:hint="eastAsia" w:ascii="微软雅黑" w:hAnsi="微软雅黑" w:eastAsia="微软雅黑" w:cs="微软雅黑"/>
          <w:i w:val="0"/>
          <w:caps w:val="0"/>
          <w:color w:val="555555"/>
          <w:spacing w:val="0"/>
          <w:sz w:val="22"/>
          <w:szCs w:val="22"/>
        </w:rPr>
      </w:pPr>
      <w:r>
        <w:rPr>
          <w:rFonts w:hint="default" w:ascii="仿宋_GB2312" w:hAnsi="微软雅黑" w:eastAsia="仿宋_GB2312" w:cs="仿宋_GB2312"/>
          <w:i w:val="0"/>
          <w:caps w:val="0"/>
          <w:color w:val="555555"/>
          <w:spacing w:val="0"/>
          <w:sz w:val="31"/>
          <w:szCs w:val="31"/>
          <w:bdr w:val="none" w:color="auto" w:sz="0" w:space="0"/>
          <w:shd w:val="clear" w:fill="FFFFFF"/>
        </w:rPr>
        <w:t>（三）具备岗位所需的专业能力。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80"/>
        <w:jc w:val="left"/>
        <w:rPr>
          <w:rFonts w:hint="eastAsia" w:ascii="微软雅黑" w:hAnsi="微软雅黑" w:eastAsia="微软雅黑" w:cs="微软雅黑"/>
          <w:i w:val="0"/>
          <w:caps w:val="0"/>
          <w:color w:val="555555"/>
          <w:spacing w:val="0"/>
          <w:sz w:val="22"/>
          <w:szCs w:val="22"/>
        </w:rPr>
      </w:pPr>
      <w:r>
        <w:rPr>
          <w:rFonts w:hint="default" w:ascii="仿宋_GB2312" w:hAnsi="微软雅黑" w:eastAsia="仿宋_GB2312" w:cs="仿宋_GB2312"/>
          <w:i w:val="0"/>
          <w:caps w:val="0"/>
          <w:color w:val="000000"/>
          <w:spacing w:val="0"/>
          <w:sz w:val="31"/>
          <w:szCs w:val="31"/>
          <w:bdr w:val="none" w:color="auto" w:sz="0" w:space="0"/>
          <w:shd w:val="clear" w:fill="FFFFFF"/>
        </w:rPr>
        <w:t>（四）年龄35周岁以下</w:t>
      </w:r>
      <w:r>
        <w:rPr>
          <w:rFonts w:hint="default" w:ascii="仿宋_GB2312" w:hAnsi="微软雅黑" w:eastAsia="仿宋_GB2312" w:cs="仿宋_GB2312"/>
          <w:i w:val="0"/>
          <w:caps w:val="0"/>
          <w:color w:val="555555"/>
          <w:spacing w:val="0"/>
          <w:sz w:val="31"/>
          <w:szCs w:val="31"/>
          <w:bdr w:val="none" w:color="auto" w:sz="0" w:space="0"/>
          <w:shd w:val="clear" w:fill="FFFFFF"/>
        </w:rPr>
        <w:t>，即1985年6月16日（不含本日）以后出生。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80"/>
        <w:jc w:val="left"/>
        <w:rPr>
          <w:rFonts w:hint="eastAsia" w:ascii="微软雅黑" w:hAnsi="微软雅黑" w:eastAsia="微软雅黑" w:cs="微软雅黑"/>
          <w:i w:val="0"/>
          <w:caps w:val="0"/>
          <w:color w:val="555555"/>
          <w:spacing w:val="0"/>
          <w:sz w:val="22"/>
          <w:szCs w:val="22"/>
        </w:rPr>
      </w:pPr>
      <w:r>
        <w:rPr>
          <w:rFonts w:hint="default" w:ascii="仿宋_GB2312" w:hAnsi="微软雅黑" w:eastAsia="仿宋_GB2312" w:cs="仿宋_GB2312"/>
          <w:i w:val="0"/>
          <w:caps w:val="0"/>
          <w:color w:val="555555"/>
          <w:spacing w:val="0"/>
          <w:sz w:val="31"/>
          <w:szCs w:val="31"/>
          <w:bdr w:val="none" w:color="auto" w:sz="0" w:space="0"/>
          <w:shd w:val="clear" w:fill="FFFFFF"/>
        </w:rPr>
        <w:t>（五）学历要求：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555555"/>
          <w:spacing w:val="0"/>
          <w:sz w:val="22"/>
          <w:szCs w:val="22"/>
        </w:rPr>
      </w:pPr>
      <w:r>
        <w:rPr>
          <w:rFonts w:hint="default" w:ascii="仿宋_GB2312" w:hAnsi="微软雅黑" w:eastAsia="仿宋_GB2312" w:cs="仿宋_GB2312"/>
          <w:i w:val="0"/>
          <w:caps w:val="0"/>
          <w:color w:val="555555"/>
          <w:spacing w:val="0"/>
          <w:sz w:val="31"/>
          <w:szCs w:val="31"/>
          <w:bdr w:val="none" w:color="auto" w:sz="0" w:space="0"/>
          <w:shd w:val="clear" w:fill="FFFFFF"/>
        </w:rPr>
        <w:t>1.报考通城一中的人员须具有全日制本科及以上第一批院校毕业，或全日制本科及以上第二批院校师范类专业毕业(院校批次的确定一律以2019年该院校划分的招生批次为准)。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555555"/>
          <w:spacing w:val="0"/>
          <w:sz w:val="22"/>
          <w:szCs w:val="22"/>
        </w:rPr>
      </w:pPr>
      <w:r>
        <w:rPr>
          <w:rFonts w:hint="default" w:ascii="仿宋_GB2312" w:hAnsi="微软雅黑" w:eastAsia="仿宋_GB2312" w:cs="仿宋_GB2312"/>
          <w:i w:val="0"/>
          <w:caps w:val="0"/>
          <w:color w:val="555555"/>
          <w:spacing w:val="0"/>
          <w:sz w:val="31"/>
          <w:szCs w:val="31"/>
          <w:bdr w:val="none" w:color="auto" w:sz="0" w:space="0"/>
          <w:shd w:val="clear" w:fill="FFFFFF"/>
        </w:rPr>
        <w:t>2.报考通城教育中心的人员须具有本科及以上学历。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555555"/>
          <w:spacing w:val="0"/>
          <w:sz w:val="22"/>
          <w:szCs w:val="22"/>
        </w:rPr>
      </w:pPr>
      <w:r>
        <w:rPr>
          <w:rFonts w:hint="default" w:ascii="仿宋_GB2312" w:hAnsi="微软雅黑" w:eastAsia="仿宋_GB2312" w:cs="仿宋_GB2312"/>
          <w:i w:val="0"/>
          <w:caps w:val="0"/>
          <w:color w:val="555555"/>
          <w:spacing w:val="0"/>
          <w:sz w:val="31"/>
          <w:szCs w:val="31"/>
          <w:bdr w:val="none" w:color="auto" w:sz="0" w:space="0"/>
          <w:shd w:val="clear" w:fill="FFFFFF"/>
        </w:rPr>
        <w:t>3.报考通城二中的人员须具有全日制本科及以上学历。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555555"/>
          <w:spacing w:val="0"/>
          <w:sz w:val="22"/>
          <w:szCs w:val="22"/>
        </w:rPr>
      </w:pPr>
      <w:r>
        <w:rPr>
          <w:rFonts w:hint="default" w:ascii="仿宋_GB2312" w:hAnsi="微软雅黑" w:eastAsia="仿宋_GB2312" w:cs="仿宋_GB2312"/>
          <w:i w:val="0"/>
          <w:caps w:val="0"/>
          <w:color w:val="555555"/>
          <w:spacing w:val="0"/>
          <w:sz w:val="31"/>
          <w:szCs w:val="31"/>
          <w:bdr w:val="none" w:color="auto" w:sz="0" w:space="0"/>
          <w:shd w:val="clear" w:fill="FFFFFF"/>
        </w:rPr>
        <w:t>4.报考幼儿园的人员须具有专科及以上学历。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555555"/>
          <w:spacing w:val="0"/>
          <w:sz w:val="22"/>
          <w:szCs w:val="22"/>
        </w:rPr>
      </w:pPr>
      <w:r>
        <w:rPr>
          <w:rFonts w:hint="default" w:ascii="仿宋_GB2312" w:hAnsi="微软雅黑" w:eastAsia="仿宋_GB2312" w:cs="仿宋_GB2312"/>
          <w:i w:val="0"/>
          <w:caps w:val="0"/>
          <w:color w:val="555555"/>
          <w:spacing w:val="0"/>
          <w:sz w:val="31"/>
          <w:szCs w:val="31"/>
          <w:bdr w:val="none" w:color="auto" w:sz="0" w:space="0"/>
          <w:shd w:val="clear" w:fill="FFFFFF"/>
        </w:rPr>
        <w:t>受疫情影响，报考人员属2020年应届毕业生的，其毕业证书允许推迟到2020年8月31日之前持有，报考人员可凭学校出具的学历、专业证明报名，并签订承诺书，到时未持有的不予签订聘用合同。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80"/>
        <w:jc w:val="left"/>
        <w:rPr>
          <w:rFonts w:hint="eastAsia" w:ascii="微软雅黑" w:hAnsi="微软雅黑" w:eastAsia="微软雅黑" w:cs="微软雅黑"/>
          <w:i w:val="0"/>
          <w:caps w:val="0"/>
          <w:color w:val="555555"/>
          <w:spacing w:val="0"/>
          <w:sz w:val="22"/>
          <w:szCs w:val="22"/>
        </w:rPr>
      </w:pPr>
      <w:r>
        <w:rPr>
          <w:rFonts w:hint="default" w:ascii="仿宋_GB2312" w:hAnsi="微软雅黑" w:eastAsia="仿宋_GB2312" w:cs="仿宋_GB2312"/>
          <w:i w:val="0"/>
          <w:caps w:val="0"/>
          <w:color w:val="555555"/>
          <w:spacing w:val="0"/>
          <w:sz w:val="31"/>
          <w:szCs w:val="31"/>
          <w:bdr w:val="none" w:color="auto" w:sz="0" w:space="0"/>
          <w:shd w:val="clear" w:fill="FFFFFF"/>
        </w:rPr>
        <w:t>（六）教师资格要求：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555555"/>
          <w:spacing w:val="0"/>
          <w:sz w:val="22"/>
          <w:szCs w:val="22"/>
        </w:rPr>
      </w:pPr>
      <w:r>
        <w:rPr>
          <w:rFonts w:hint="default" w:ascii="仿宋_GB2312" w:hAnsi="微软雅黑" w:eastAsia="仿宋_GB2312" w:cs="仿宋_GB2312"/>
          <w:i w:val="0"/>
          <w:caps w:val="0"/>
          <w:color w:val="555555"/>
          <w:spacing w:val="0"/>
          <w:sz w:val="31"/>
          <w:szCs w:val="31"/>
          <w:bdr w:val="none" w:color="auto" w:sz="0" w:space="0"/>
          <w:shd w:val="clear" w:fill="FFFFFF"/>
        </w:rPr>
        <w:t>报考人员应持有相应学段教师资格证书。因受疫情影响，暂未取得教师资格证书的考生，实施“先上岗、再考证”阶段性措施，签订承诺书，在一年试用期内必须取得相应学段教师资格证，否则依法解除聘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80"/>
        <w:jc w:val="left"/>
        <w:rPr>
          <w:rFonts w:hint="eastAsia" w:ascii="微软雅黑" w:hAnsi="微软雅黑" w:eastAsia="微软雅黑" w:cs="微软雅黑"/>
          <w:i w:val="0"/>
          <w:caps w:val="0"/>
          <w:color w:val="555555"/>
          <w:spacing w:val="0"/>
          <w:sz w:val="22"/>
          <w:szCs w:val="22"/>
        </w:rPr>
      </w:pPr>
      <w:r>
        <w:rPr>
          <w:rFonts w:hint="default" w:ascii="仿宋_GB2312" w:hAnsi="微软雅黑" w:eastAsia="仿宋_GB2312" w:cs="仿宋_GB2312"/>
          <w:i w:val="0"/>
          <w:caps w:val="0"/>
          <w:color w:val="555555"/>
          <w:spacing w:val="0"/>
          <w:sz w:val="31"/>
          <w:szCs w:val="31"/>
          <w:bdr w:val="none" w:color="auto" w:sz="0" w:space="0"/>
          <w:shd w:val="clear" w:fill="FFFFFF"/>
        </w:rPr>
        <w:t>（七）不接受以下人员报考：曾因违法犯罪受过治安刑事处罚的；曾被开除公职或学籍的；涉嫌违法违纪正在接受审查或尚未解除纪律处分的；法律法规规定可不受理报考的其他人员以及我县现有在编正式教师。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555555"/>
          <w:spacing w:val="0"/>
          <w:sz w:val="22"/>
          <w:szCs w:val="22"/>
        </w:rPr>
      </w:pPr>
      <w:r>
        <w:rPr>
          <w:rFonts w:hint="eastAsia" w:ascii="黑体" w:hAnsi="宋体" w:eastAsia="黑体" w:cs="黑体"/>
          <w:i w:val="0"/>
          <w:caps w:val="0"/>
          <w:color w:val="555555"/>
          <w:spacing w:val="0"/>
          <w:sz w:val="31"/>
          <w:szCs w:val="31"/>
          <w:bdr w:val="none" w:color="auto" w:sz="0" w:space="0"/>
          <w:shd w:val="clear" w:fill="FFFFFF"/>
        </w:rPr>
        <w:t>四、招聘程序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555555"/>
          <w:spacing w:val="0"/>
          <w:sz w:val="22"/>
          <w:szCs w:val="22"/>
        </w:rPr>
      </w:pPr>
      <w:r>
        <w:rPr>
          <w:rStyle w:val="5"/>
          <w:rFonts w:ascii="楷体_GB2312" w:hAnsi="微软雅黑" w:eastAsia="楷体_GB2312" w:cs="楷体_GB2312"/>
          <w:i w:val="0"/>
          <w:caps w:val="0"/>
          <w:color w:val="555555"/>
          <w:spacing w:val="0"/>
          <w:sz w:val="31"/>
          <w:szCs w:val="31"/>
          <w:bdr w:val="none" w:color="auto" w:sz="0" w:space="0"/>
          <w:shd w:val="clear" w:fill="FFFFFF"/>
        </w:rPr>
        <w:t>（一）发布招聘公告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555555"/>
          <w:spacing w:val="0"/>
          <w:sz w:val="22"/>
          <w:szCs w:val="22"/>
        </w:rPr>
      </w:pPr>
      <w:r>
        <w:rPr>
          <w:rFonts w:hint="default" w:ascii="仿宋_GB2312" w:hAnsi="微软雅黑" w:eastAsia="仿宋_GB2312" w:cs="仿宋_GB2312"/>
          <w:i w:val="0"/>
          <w:caps w:val="0"/>
          <w:color w:val="555555"/>
          <w:spacing w:val="0"/>
          <w:sz w:val="31"/>
          <w:szCs w:val="31"/>
          <w:bdr w:val="none" w:color="auto" w:sz="0" w:space="0"/>
          <w:shd w:val="clear" w:fill="FFFFFF"/>
        </w:rPr>
        <w:t>2020年5月29日起在</w:t>
      </w:r>
      <w:r>
        <w:rPr>
          <w:rFonts w:hint="eastAsia" w:ascii="微软雅黑" w:hAnsi="微软雅黑" w:eastAsia="微软雅黑" w:cs="微软雅黑"/>
          <w:i w:val="0"/>
          <w:caps w:val="0"/>
          <w:color w:val="000000"/>
          <w:spacing w:val="0"/>
          <w:sz w:val="31"/>
          <w:szCs w:val="31"/>
          <w:bdr w:val="none" w:color="auto" w:sz="0" w:space="0"/>
          <w:shd w:val="clear" w:fill="FFFFFF"/>
        </w:rPr>
        <w:t>中国通城网、通城教育信息网发布《通城县2020年公开招聘高中和幼儿园教师公告》。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555555"/>
          <w:spacing w:val="0"/>
          <w:sz w:val="22"/>
          <w:szCs w:val="22"/>
        </w:rPr>
      </w:pPr>
      <w:r>
        <w:rPr>
          <w:rStyle w:val="5"/>
          <w:rFonts w:hint="default" w:ascii="楷体_GB2312" w:hAnsi="微软雅黑" w:eastAsia="楷体_GB2312" w:cs="楷体_GB2312"/>
          <w:i w:val="0"/>
          <w:caps w:val="0"/>
          <w:color w:val="555555"/>
          <w:spacing w:val="0"/>
          <w:sz w:val="31"/>
          <w:szCs w:val="31"/>
          <w:bdr w:val="none" w:color="auto" w:sz="0" w:space="0"/>
          <w:shd w:val="clear" w:fill="FFFFFF"/>
        </w:rPr>
        <w:t>（二）报名和资格审查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555555"/>
          <w:spacing w:val="0"/>
          <w:sz w:val="22"/>
          <w:szCs w:val="22"/>
        </w:rPr>
      </w:pPr>
      <w:r>
        <w:rPr>
          <w:rFonts w:hint="default" w:ascii="仿宋_GB2312" w:hAnsi="微软雅黑" w:eastAsia="仿宋_GB2312" w:cs="仿宋_GB2312"/>
          <w:i w:val="0"/>
          <w:caps w:val="0"/>
          <w:color w:val="555555"/>
          <w:spacing w:val="0"/>
          <w:sz w:val="31"/>
          <w:szCs w:val="31"/>
          <w:bdr w:val="none" w:color="auto" w:sz="0" w:space="0"/>
          <w:shd w:val="clear" w:fill="FFFFFF"/>
        </w:rPr>
        <w:t>1.报名时间：2020年6月8—16日（正常工作时间）。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555555"/>
          <w:spacing w:val="0"/>
          <w:sz w:val="22"/>
          <w:szCs w:val="22"/>
        </w:rPr>
      </w:pPr>
      <w:r>
        <w:rPr>
          <w:rFonts w:hint="default" w:ascii="仿宋_GB2312" w:hAnsi="微软雅黑" w:eastAsia="仿宋_GB2312" w:cs="仿宋_GB2312"/>
          <w:i w:val="0"/>
          <w:caps w:val="0"/>
          <w:color w:val="555555"/>
          <w:spacing w:val="0"/>
          <w:sz w:val="31"/>
          <w:szCs w:val="31"/>
          <w:bdr w:val="none" w:color="auto" w:sz="0" w:space="0"/>
          <w:shd w:val="clear" w:fill="FFFFFF"/>
        </w:rPr>
        <w:t>3.报名方式及要求：现场报名。报考人员只能选择一个学段（学校）一个学科报名。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555555"/>
          <w:spacing w:val="0"/>
          <w:sz w:val="22"/>
          <w:szCs w:val="22"/>
        </w:rPr>
      </w:pPr>
      <w:r>
        <w:rPr>
          <w:rFonts w:hint="default" w:ascii="仿宋_GB2312" w:hAnsi="微软雅黑" w:eastAsia="仿宋_GB2312" w:cs="仿宋_GB2312"/>
          <w:i w:val="0"/>
          <w:caps w:val="0"/>
          <w:color w:val="555555"/>
          <w:spacing w:val="0"/>
          <w:sz w:val="31"/>
          <w:szCs w:val="31"/>
          <w:bdr w:val="none" w:color="auto" w:sz="0" w:space="0"/>
          <w:shd w:val="clear" w:fill="FFFFFF"/>
        </w:rPr>
        <w:t>2.报名地点：县教育局人事股。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555555"/>
          <w:spacing w:val="0"/>
          <w:sz w:val="22"/>
          <w:szCs w:val="22"/>
        </w:rPr>
      </w:pPr>
      <w:r>
        <w:rPr>
          <w:rFonts w:hint="default" w:ascii="仿宋_GB2312" w:hAnsi="微软雅黑" w:eastAsia="仿宋_GB2312" w:cs="仿宋_GB2312"/>
          <w:i w:val="0"/>
          <w:caps w:val="0"/>
          <w:color w:val="555555"/>
          <w:spacing w:val="0"/>
          <w:sz w:val="31"/>
          <w:szCs w:val="31"/>
          <w:bdr w:val="none" w:color="auto" w:sz="0" w:space="0"/>
          <w:shd w:val="clear" w:fill="FFFFFF"/>
        </w:rPr>
        <w:t>4.为鼓励和引导高校毕业生就业，本次招聘降低开考比例，按招聘岗位计划和报名人数1:2的比例开考。达不到1:2的，按比例核减（或取消）该岗位招聘计划，核减岗位数量实行调剂使用。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555555"/>
          <w:spacing w:val="0"/>
          <w:sz w:val="22"/>
          <w:szCs w:val="22"/>
        </w:rPr>
      </w:pPr>
      <w:r>
        <w:rPr>
          <w:rFonts w:hint="default" w:ascii="仿宋_GB2312" w:hAnsi="微软雅黑" w:eastAsia="仿宋_GB2312" w:cs="仿宋_GB2312"/>
          <w:i w:val="0"/>
          <w:caps w:val="0"/>
          <w:color w:val="555555"/>
          <w:spacing w:val="0"/>
          <w:sz w:val="31"/>
          <w:szCs w:val="31"/>
          <w:bdr w:val="none" w:color="auto" w:sz="0" w:space="0"/>
          <w:shd w:val="clear" w:fill="FFFFFF"/>
        </w:rPr>
        <w:t>5.报名材料：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80"/>
        <w:jc w:val="left"/>
        <w:rPr>
          <w:rFonts w:hint="eastAsia" w:ascii="微软雅黑" w:hAnsi="微软雅黑" w:eastAsia="微软雅黑" w:cs="微软雅黑"/>
          <w:i w:val="0"/>
          <w:caps w:val="0"/>
          <w:color w:val="555555"/>
          <w:spacing w:val="0"/>
          <w:sz w:val="22"/>
          <w:szCs w:val="22"/>
        </w:rPr>
      </w:pPr>
      <w:r>
        <w:rPr>
          <w:rFonts w:hint="default" w:ascii="仿宋_GB2312" w:hAnsi="微软雅黑" w:eastAsia="仿宋_GB2312" w:cs="仿宋_GB2312"/>
          <w:i w:val="0"/>
          <w:caps w:val="0"/>
          <w:color w:val="555555"/>
          <w:spacing w:val="0"/>
          <w:sz w:val="31"/>
          <w:szCs w:val="31"/>
          <w:bdr w:val="none" w:color="auto" w:sz="0" w:space="0"/>
          <w:shd w:val="clear" w:fill="FFFFFF"/>
        </w:rPr>
        <w:t>（1）报名登记表一张（网上下载或现场领取）；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80"/>
        <w:jc w:val="left"/>
        <w:rPr>
          <w:rFonts w:hint="eastAsia" w:ascii="微软雅黑" w:hAnsi="微软雅黑" w:eastAsia="微软雅黑" w:cs="微软雅黑"/>
          <w:i w:val="0"/>
          <w:caps w:val="0"/>
          <w:color w:val="555555"/>
          <w:spacing w:val="0"/>
          <w:sz w:val="22"/>
          <w:szCs w:val="22"/>
        </w:rPr>
      </w:pPr>
      <w:r>
        <w:rPr>
          <w:rFonts w:hint="default" w:ascii="仿宋_GB2312" w:hAnsi="微软雅黑" w:eastAsia="仿宋_GB2312" w:cs="仿宋_GB2312"/>
          <w:i w:val="0"/>
          <w:caps w:val="0"/>
          <w:color w:val="555555"/>
          <w:spacing w:val="0"/>
          <w:sz w:val="31"/>
          <w:szCs w:val="31"/>
          <w:bdr w:val="none" w:color="auto" w:sz="0" w:space="0"/>
          <w:shd w:val="clear" w:fill="FFFFFF"/>
        </w:rPr>
        <w:t>（2）身份证（原件及复印件1份）；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80"/>
        <w:jc w:val="left"/>
        <w:rPr>
          <w:rFonts w:hint="eastAsia" w:ascii="微软雅黑" w:hAnsi="微软雅黑" w:eastAsia="微软雅黑" w:cs="微软雅黑"/>
          <w:i w:val="0"/>
          <w:caps w:val="0"/>
          <w:color w:val="555555"/>
          <w:spacing w:val="0"/>
          <w:sz w:val="22"/>
          <w:szCs w:val="22"/>
        </w:rPr>
      </w:pPr>
      <w:r>
        <w:rPr>
          <w:rFonts w:hint="default" w:ascii="仿宋_GB2312" w:hAnsi="微软雅黑" w:eastAsia="仿宋_GB2312" w:cs="仿宋_GB2312"/>
          <w:i w:val="0"/>
          <w:caps w:val="0"/>
          <w:color w:val="555555"/>
          <w:spacing w:val="0"/>
          <w:sz w:val="31"/>
          <w:szCs w:val="31"/>
          <w:bdr w:val="none" w:color="auto" w:sz="0" w:space="0"/>
          <w:shd w:val="clear" w:fill="FFFFFF"/>
        </w:rPr>
        <w:t>（3）学历证书（原件及复印件1份。国内学历提供教育部学历证书电子注册备案表，国外学历提供教育部留学服务中心出具的学历学位认证书）；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80"/>
        <w:jc w:val="left"/>
        <w:rPr>
          <w:rFonts w:hint="eastAsia" w:ascii="微软雅黑" w:hAnsi="微软雅黑" w:eastAsia="微软雅黑" w:cs="微软雅黑"/>
          <w:i w:val="0"/>
          <w:caps w:val="0"/>
          <w:color w:val="555555"/>
          <w:spacing w:val="0"/>
          <w:sz w:val="22"/>
          <w:szCs w:val="22"/>
        </w:rPr>
      </w:pPr>
      <w:r>
        <w:rPr>
          <w:rFonts w:hint="default" w:ascii="仿宋_GB2312" w:hAnsi="微软雅黑" w:eastAsia="仿宋_GB2312" w:cs="仿宋_GB2312"/>
          <w:i w:val="0"/>
          <w:caps w:val="0"/>
          <w:color w:val="555555"/>
          <w:spacing w:val="0"/>
          <w:sz w:val="31"/>
          <w:szCs w:val="31"/>
          <w:bdr w:val="none" w:color="auto" w:sz="0" w:space="0"/>
          <w:shd w:val="clear" w:fill="FFFFFF"/>
        </w:rPr>
        <w:t>（4）教师资格证书（原件及复印件1份）；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80"/>
        <w:jc w:val="left"/>
        <w:rPr>
          <w:rFonts w:hint="eastAsia" w:ascii="微软雅黑" w:hAnsi="微软雅黑" w:eastAsia="微软雅黑" w:cs="微软雅黑"/>
          <w:i w:val="0"/>
          <w:caps w:val="0"/>
          <w:color w:val="555555"/>
          <w:spacing w:val="0"/>
          <w:sz w:val="22"/>
          <w:szCs w:val="22"/>
        </w:rPr>
      </w:pPr>
      <w:r>
        <w:rPr>
          <w:rFonts w:hint="default" w:ascii="仿宋_GB2312" w:hAnsi="微软雅黑" w:eastAsia="仿宋_GB2312" w:cs="仿宋_GB2312"/>
          <w:i w:val="0"/>
          <w:caps w:val="0"/>
          <w:color w:val="555555"/>
          <w:spacing w:val="0"/>
          <w:sz w:val="31"/>
          <w:szCs w:val="31"/>
          <w:bdr w:val="none" w:color="auto" w:sz="0" w:space="0"/>
          <w:shd w:val="clear" w:fill="FFFFFF"/>
        </w:rPr>
        <w:t>（5）近期免冠彩色电子登记照片1张（jpg格式，像素为413×626，大小在300K以内，照片统一命名为“学校+学科+姓名”，如“通城一中 语文 张三”）；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80"/>
        <w:jc w:val="left"/>
        <w:rPr>
          <w:rFonts w:hint="eastAsia" w:ascii="微软雅黑" w:hAnsi="微软雅黑" w:eastAsia="微软雅黑" w:cs="微软雅黑"/>
          <w:i w:val="0"/>
          <w:caps w:val="0"/>
          <w:color w:val="555555"/>
          <w:spacing w:val="0"/>
          <w:sz w:val="22"/>
          <w:szCs w:val="22"/>
        </w:rPr>
      </w:pPr>
      <w:r>
        <w:rPr>
          <w:rFonts w:hint="default" w:ascii="仿宋_GB2312" w:hAnsi="微软雅黑" w:eastAsia="仿宋_GB2312" w:cs="仿宋_GB2312"/>
          <w:i w:val="0"/>
          <w:caps w:val="0"/>
          <w:color w:val="555555"/>
          <w:spacing w:val="0"/>
          <w:sz w:val="31"/>
          <w:szCs w:val="31"/>
          <w:bdr w:val="none" w:color="auto" w:sz="0" w:space="0"/>
          <w:shd w:val="clear" w:fill="FFFFFF"/>
        </w:rPr>
        <w:t>（6）</w:t>
      </w:r>
      <w:r>
        <w:rPr>
          <w:rFonts w:hint="eastAsia" w:ascii="微软雅黑" w:hAnsi="微软雅黑" w:eastAsia="微软雅黑" w:cs="微软雅黑"/>
          <w:i w:val="0"/>
          <w:caps w:val="0"/>
          <w:color w:val="555555"/>
          <w:spacing w:val="0"/>
          <w:sz w:val="31"/>
          <w:szCs w:val="31"/>
          <w:bdr w:val="none" w:color="auto" w:sz="0" w:space="0"/>
          <w:shd w:val="clear" w:fill="FFFFFF"/>
        </w:rPr>
        <w:t>为引导和鼓励高校毕业生面向基层就业，对大学生村官、“三支一扶”计划</w:t>
      </w:r>
      <w:r>
        <w:rPr>
          <w:rFonts w:hint="default" w:ascii="仿宋_GB2312" w:hAnsi="微软雅黑" w:eastAsia="仿宋_GB2312" w:cs="仿宋_GB2312"/>
          <w:i w:val="0"/>
          <w:caps w:val="0"/>
          <w:color w:val="555555"/>
          <w:spacing w:val="0"/>
          <w:sz w:val="31"/>
          <w:szCs w:val="31"/>
          <w:bdr w:val="none" w:color="auto" w:sz="0" w:space="0"/>
          <w:shd w:val="clear" w:fill="FFFFFF"/>
        </w:rPr>
        <w:t>、大学生志愿服务西部计划、农村义务教育阶段学校教师特设岗位计划实行政策倾斜。上述人员服务期满（服务期不得低于2年）且考核合格及以上的，提供相关证明，可在笔试成绩上增加5分进入成绩折算（报名截止前未提供服务期满、考核合格及以上证明的，不予加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80"/>
        <w:jc w:val="left"/>
        <w:rPr>
          <w:rFonts w:hint="eastAsia" w:ascii="微软雅黑" w:hAnsi="微软雅黑" w:eastAsia="微软雅黑" w:cs="微软雅黑"/>
          <w:i w:val="0"/>
          <w:caps w:val="0"/>
          <w:color w:val="555555"/>
          <w:spacing w:val="0"/>
          <w:sz w:val="22"/>
          <w:szCs w:val="22"/>
        </w:rPr>
      </w:pPr>
      <w:r>
        <w:rPr>
          <w:rFonts w:hint="default" w:ascii="仿宋_GB2312" w:hAnsi="微软雅黑" w:eastAsia="仿宋_GB2312" w:cs="仿宋_GB2312"/>
          <w:i w:val="0"/>
          <w:caps w:val="0"/>
          <w:color w:val="555555"/>
          <w:spacing w:val="0"/>
          <w:sz w:val="31"/>
          <w:szCs w:val="31"/>
          <w:bdr w:val="none" w:color="auto" w:sz="0" w:space="0"/>
          <w:shd w:val="clear" w:fill="FFFFFF"/>
        </w:rPr>
        <w:t>（7）承诺书（报名人员对按时提供学历证书、教师资格证书作出承诺）。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555555"/>
          <w:spacing w:val="0"/>
          <w:sz w:val="22"/>
          <w:szCs w:val="22"/>
        </w:rPr>
      </w:pPr>
      <w:r>
        <w:rPr>
          <w:rFonts w:hint="default" w:ascii="仿宋_GB2312" w:hAnsi="微软雅黑" w:eastAsia="仿宋_GB2312" w:cs="仿宋_GB2312"/>
          <w:i w:val="0"/>
          <w:caps w:val="0"/>
          <w:color w:val="555555"/>
          <w:spacing w:val="0"/>
          <w:sz w:val="31"/>
          <w:szCs w:val="31"/>
          <w:bdr w:val="none" w:color="auto" w:sz="0" w:space="0"/>
          <w:shd w:val="clear" w:fill="FFFFFF"/>
        </w:rPr>
        <w:t>资格审查贯穿公开招聘的全过程，凡不符合条件的人员，一经发现随时取消其招聘资格。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65"/>
        <w:jc w:val="left"/>
        <w:rPr>
          <w:rFonts w:hint="eastAsia" w:ascii="微软雅黑" w:hAnsi="微软雅黑" w:eastAsia="微软雅黑" w:cs="微软雅黑"/>
          <w:i w:val="0"/>
          <w:caps w:val="0"/>
          <w:color w:val="555555"/>
          <w:spacing w:val="0"/>
          <w:sz w:val="22"/>
          <w:szCs w:val="22"/>
        </w:rPr>
      </w:pPr>
      <w:r>
        <w:rPr>
          <w:rStyle w:val="5"/>
          <w:rFonts w:hint="default" w:ascii="楷体_GB2312" w:hAnsi="微软雅黑" w:eastAsia="楷体_GB2312" w:cs="楷体_GB2312"/>
          <w:i w:val="0"/>
          <w:caps w:val="0"/>
          <w:color w:val="555555"/>
          <w:spacing w:val="0"/>
          <w:sz w:val="31"/>
          <w:szCs w:val="31"/>
          <w:bdr w:val="none" w:color="auto" w:sz="0" w:space="0"/>
          <w:shd w:val="clear" w:fill="FFFFFF"/>
        </w:rPr>
        <w:t>（三）笔试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555555"/>
          <w:spacing w:val="0"/>
          <w:sz w:val="22"/>
          <w:szCs w:val="22"/>
        </w:rPr>
      </w:pPr>
      <w:r>
        <w:rPr>
          <w:rFonts w:hint="default" w:ascii="仿宋_GB2312" w:hAnsi="微软雅黑" w:eastAsia="仿宋_GB2312" w:cs="仿宋_GB2312"/>
          <w:i w:val="0"/>
          <w:caps w:val="0"/>
          <w:color w:val="555555"/>
          <w:spacing w:val="0"/>
          <w:sz w:val="31"/>
          <w:szCs w:val="31"/>
          <w:bdr w:val="none" w:color="auto" w:sz="0" w:space="0"/>
          <w:shd w:val="clear" w:fill="FFFFFF"/>
        </w:rPr>
        <w:t>1.笔试命题、制卷、监考员、阅卷等实行外包（由县人社局人事考试院委托具有人事考试资质的机构承办）。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555555"/>
          <w:spacing w:val="0"/>
          <w:sz w:val="22"/>
          <w:szCs w:val="22"/>
        </w:rPr>
      </w:pPr>
      <w:r>
        <w:rPr>
          <w:rFonts w:hint="default" w:ascii="仿宋_GB2312" w:hAnsi="微软雅黑" w:eastAsia="仿宋_GB2312" w:cs="仿宋_GB2312"/>
          <w:i w:val="0"/>
          <w:caps w:val="0"/>
          <w:color w:val="555555"/>
          <w:spacing w:val="0"/>
          <w:sz w:val="31"/>
          <w:szCs w:val="31"/>
          <w:bdr w:val="none" w:color="auto" w:sz="0" w:space="0"/>
          <w:shd w:val="clear" w:fill="FFFFFF"/>
        </w:rPr>
        <w:t>2.领取准考证：考生于2020年7月1—3日到县教育局人事股凭身份证领取准考证。笔试和面试使用同一张准考</w:t>
      </w:r>
      <w:r>
        <w:rPr>
          <w:rFonts w:hint="eastAsia" w:ascii="微软雅黑" w:hAnsi="微软雅黑" w:eastAsia="微软雅黑" w:cs="微软雅黑"/>
          <w:i w:val="0"/>
          <w:caps w:val="0"/>
          <w:color w:val="000000"/>
          <w:spacing w:val="0"/>
          <w:sz w:val="31"/>
          <w:szCs w:val="31"/>
          <w:bdr w:val="none" w:color="auto" w:sz="0" w:space="0"/>
          <w:shd w:val="clear" w:fill="FFFFFF"/>
        </w:rPr>
        <w:t>证，请考生务必妥善保管。考试时考生同时携带准考证、身份证参加。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555555"/>
          <w:spacing w:val="0"/>
          <w:sz w:val="22"/>
          <w:szCs w:val="22"/>
        </w:rPr>
      </w:pPr>
      <w:r>
        <w:rPr>
          <w:rFonts w:hint="default" w:ascii="仿宋_GB2312" w:hAnsi="微软雅黑" w:eastAsia="仿宋_GB2312" w:cs="仿宋_GB2312"/>
          <w:i w:val="0"/>
          <w:caps w:val="0"/>
          <w:color w:val="000000"/>
          <w:spacing w:val="0"/>
          <w:sz w:val="31"/>
          <w:szCs w:val="31"/>
          <w:bdr w:val="none" w:color="auto" w:sz="0" w:space="0"/>
          <w:shd w:val="clear" w:fill="FFFFFF"/>
        </w:rPr>
        <w:t>3.笔试内容：教育教学专业知识（70分）和综合知识（30分），满分为100分。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555555"/>
          <w:spacing w:val="0"/>
          <w:sz w:val="22"/>
          <w:szCs w:val="22"/>
        </w:rPr>
      </w:pPr>
      <w:r>
        <w:rPr>
          <w:rFonts w:hint="default" w:ascii="仿宋_GB2312" w:hAnsi="微软雅黑" w:eastAsia="仿宋_GB2312" w:cs="仿宋_GB2312"/>
          <w:i w:val="0"/>
          <w:caps w:val="0"/>
          <w:color w:val="000000"/>
          <w:spacing w:val="0"/>
          <w:sz w:val="31"/>
          <w:szCs w:val="31"/>
          <w:bdr w:val="none" w:color="auto" w:sz="0" w:space="0"/>
          <w:shd w:val="clear" w:fill="FFFFFF"/>
        </w:rPr>
        <w:t>4.笔试时间：</w:t>
      </w:r>
      <w:r>
        <w:rPr>
          <w:rFonts w:hint="default" w:ascii="仿宋_GB2312" w:hAnsi="微软雅黑" w:eastAsia="仿宋_GB2312" w:cs="仿宋_GB2312"/>
          <w:i w:val="0"/>
          <w:caps w:val="0"/>
          <w:color w:val="555555"/>
          <w:spacing w:val="0"/>
          <w:sz w:val="31"/>
          <w:szCs w:val="31"/>
          <w:bdr w:val="none" w:color="auto" w:sz="0" w:space="0"/>
          <w:shd w:val="clear" w:fill="FFFFFF"/>
        </w:rPr>
        <w:t>2020年7月5日上午9:00-11:00。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555555"/>
          <w:spacing w:val="0"/>
          <w:sz w:val="22"/>
          <w:szCs w:val="22"/>
        </w:rPr>
      </w:pPr>
      <w:r>
        <w:rPr>
          <w:rFonts w:hint="default" w:ascii="仿宋_GB2312" w:hAnsi="微软雅黑" w:eastAsia="仿宋_GB2312" w:cs="仿宋_GB2312"/>
          <w:i w:val="0"/>
          <w:caps w:val="0"/>
          <w:color w:val="555555"/>
          <w:spacing w:val="0"/>
          <w:sz w:val="31"/>
          <w:szCs w:val="31"/>
          <w:bdr w:val="none" w:color="auto" w:sz="0" w:space="0"/>
          <w:shd w:val="clear" w:fill="FFFFFF"/>
        </w:rPr>
        <w:t>5.笔试地点：见准考证。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555555"/>
          <w:spacing w:val="0"/>
          <w:sz w:val="22"/>
          <w:szCs w:val="22"/>
        </w:rPr>
      </w:pPr>
      <w:r>
        <w:rPr>
          <w:rStyle w:val="5"/>
          <w:rFonts w:hint="default" w:ascii="楷体_GB2312" w:hAnsi="微软雅黑" w:eastAsia="楷体_GB2312" w:cs="楷体_GB2312"/>
          <w:i w:val="0"/>
          <w:caps w:val="0"/>
          <w:color w:val="555555"/>
          <w:spacing w:val="0"/>
          <w:sz w:val="31"/>
          <w:szCs w:val="31"/>
          <w:bdr w:val="none" w:color="auto" w:sz="0" w:space="0"/>
          <w:shd w:val="clear" w:fill="FFFFFF"/>
        </w:rPr>
        <w:t>（四）面试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555555"/>
          <w:spacing w:val="0"/>
          <w:sz w:val="22"/>
          <w:szCs w:val="22"/>
        </w:rPr>
      </w:pPr>
      <w:r>
        <w:rPr>
          <w:rFonts w:hint="default" w:ascii="仿宋_GB2312" w:hAnsi="微软雅黑" w:eastAsia="仿宋_GB2312" w:cs="仿宋_GB2312"/>
          <w:i w:val="0"/>
          <w:caps w:val="0"/>
          <w:color w:val="555555"/>
          <w:spacing w:val="0"/>
          <w:sz w:val="31"/>
          <w:szCs w:val="31"/>
          <w:bdr w:val="none" w:color="auto" w:sz="0" w:space="0"/>
          <w:shd w:val="clear" w:fill="FFFFFF"/>
        </w:rPr>
        <w:t>1.面试命题及文本、评委（考官）等实行外包（由县人社局人事考试院委托具有人事考试资质的机构承办）。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555555"/>
          <w:spacing w:val="0"/>
          <w:sz w:val="22"/>
          <w:szCs w:val="22"/>
        </w:rPr>
      </w:pPr>
      <w:r>
        <w:rPr>
          <w:rFonts w:hint="default" w:ascii="仿宋_GB2312" w:hAnsi="微软雅黑" w:eastAsia="仿宋_GB2312" w:cs="仿宋_GB2312"/>
          <w:i w:val="0"/>
          <w:caps w:val="0"/>
          <w:color w:val="555555"/>
          <w:spacing w:val="0"/>
          <w:sz w:val="31"/>
          <w:szCs w:val="31"/>
          <w:bdr w:val="none" w:color="auto" w:sz="0" w:space="0"/>
          <w:shd w:val="clear" w:fill="FFFFFF"/>
        </w:rPr>
        <w:t>2.确定面试入围名单。按招聘岗位计划和笔试成绩从高到低排名1:2的比例确定面试入围人选。面试入围人选不足1:2的，实行面试最低合格分数线控制，面试最低合格分数线为75分。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555555"/>
          <w:spacing w:val="0"/>
          <w:sz w:val="22"/>
          <w:szCs w:val="22"/>
        </w:rPr>
      </w:pPr>
      <w:r>
        <w:rPr>
          <w:rFonts w:hint="default" w:ascii="仿宋_GB2312" w:hAnsi="微软雅黑" w:eastAsia="仿宋_GB2312" w:cs="仿宋_GB2312"/>
          <w:i w:val="0"/>
          <w:caps w:val="0"/>
          <w:color w:val="555555"/>
          <w:spacing w:val="0"/>
          <w:sz w:val="31"/>
          <w:szCs w:val="31"/>
          <w:bdr w:val="none" w:color="auto" w:sz="0" w:space="0"/>
          <w:shd w:val="clear" w:fill="FFFFFF"/>
        </w:rPr>
        <w:t>3.面试重在测试考生教学能力，以讲课的形式进行。面试满分为100分。面试分数由考生当场签字确认。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555555"/>
          <w:spacing w:val="0"/>
          <w:sz w:val="22"/>
          <w:szCs w:val="22"/>
        </w:rPr>
      </w:pPr>
      <w:r>
        <w:rPr>
          <w:rFonts w:hint="default" w:ascii="仿宋_GB2312" w:hAnsi="微软雅黑" w:eastAsia="仿宋_GB2312" w:cs="仿宋_GB2312"/>
          <w:i w:val="0"/>
          <w:caps w:val="0"/>
          <w:color w:val="000000"/>
          <w:spacing w:val="0"/>
          <w:sz w:val="31"/>
          <w:szCs w:val="31"/>
          <w:bdr w:val="none" w:color="auto" w:sz="0" w:space="0"/>
          <w:shd w:val="clear" w:fill="FFFFFF"/>
        </w:rPr>
        <w:t>4.面试时间和地点另行通知。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65"/>
        <w:jc w:val="left"/>
        <w:rPr>
          <w:rFonts w:hint="eastAsia" w:ascii="微软雅黑" w:hAnsi="微软雅黑" w:eastAsia="微软雅黑" w:cs="微软雅黑"/>
          <w:i w:val="0"/>
          <w:caps w:val="0"/>
          <w:color w:val="555555"/>
          <w:spacing w:val="0"/>
          <w:sz w:val="22"/>
          <w:szCs w:val="22"/>
        </w:rPr>
      </w:pPr>
      <w:r>
        <w:rPr>
          <w:rStyle w:val="5"/>
          <w:rFonts w:hint="default" w:ascii="楷体_GB2312" w:hAnsi="微软雅黑" w:eastAsia="楷体_GB2312" w:cs="楷体_GB2312"/>
          <w:i w:val="0"/>
          <w:caps w:val="0"/>
          <w:color w:val="555555"/>
          <w:spacing w:val="0"/>
          <w:sz w:val="31"/>
          <w:szCs w:val="31"/>
          <w:bdr w:val="none" w:color="auto" w:sz="0" w:space="0"/>
          <w:shd w:val="clear" w:fill="FFFFFF"/>
        </w:rPr>
        <w:t>（五）总成绩计算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555555"/>
          <w:spacing w:val="0"/>
          <w:sz w:val="22"/>
          <w:szCs w:val="22"/>
        </w:rPr>
      </w:pPr>
      <w:r>
        <w:rPr>
          <w:rFonts w:hint="default" w:ascii="仿宋_GB2312" w:hAnsi="微软雅黑" w:eastAsia="仿宋_GB2312" w:cs="仿宋_GB2312"/>
          <w:i w:val="0"/>
          <w:caps w:val="0"/>
          <w:color w:val="555555"/>
          <w:spacing w:val="0"/>
          <w:sz w:val="31"/>
          <w:szCs w:val="31"/>
          <w:bdr w:val="none" w:color="auto" w:sz="0" w:space="0"/>
          <w:shd w:val="clear" w:fill="FFFFFF"/>
        </w:rPr>
        <w:t>考生的考试总成绩＝笔试成绩×40%＋面试成绩×60%〔其中按政策加分人员考试总成绩=（笔试成绩＋5）×40%+面试成绩×60%〕。笔试、面试成绩均按四舍五入的原则保留小数点后两位小数。按招聘岗位计划和考试总成绩从高到低排名</w:t>
      </w:r>
      <w:r>
        <w:rPr>
          <w:rFonts w:hint="eastAsia" w:ascii="微软雅黑" w:hAnsi="微软雅黑" w:eastAsia="微软雅黑" w:cs="微软雅黑"/>
          <w:i w:val="0"/>
          <w:caps w:val="0"/>
          <w:color w:val="555555"/>
          <w:spacing w:val="0"/>
          <w:sz w:val="31"/>
          <w:szCs w:val="31"/>
          <w:bdr w:val="none" w:color="auto" w:sz="0" w:space="0"/>
          <w:shd w:val="clear" w:fill="FFFFFF"/>
        </w:rPr>
        <w:t> 1</w:t>
      </w:r>
      <w:r>
        <w:rPr>
          <w:rFonts w:hint="default" w:ascii="仿宋_GB2312" w:hAnsi="微软雅黑" w:eastAsia="仿宋_GB2312" w:cs="仿宋_GB2312"/>
          <w:i w:val="0"/>
          <w:caps w:val="0"/>
          <w:color w:val="555555"/>
          <w:spacing w:val="0"/>
          <w:sz w:val="31"/>
          <w:szCs w:val="31"/>
          <w:bdr w:val="none" w:color="auto" w:sz="0" w:space="0"/>
          <w:shd w:val="clear" w:fill="FFFFFF"/>
        </w:rPr>
        <w:t>:</w:t>
      </w:r>
      <w:r>
        <w:rPr>
          <w:rFonts w:hint="eastAsia" w:ascii="微软雅黑" w:hAnsi="微软雅黑" w:eastAsia="微软雅黑" w:cs="微软雅黑"/>
          <w:i w:val="0"/>
          <w:caps w:val="0"/>
          <w:color w:val="555555"/>
          <w:spacing w:val="0"/>
          <w:sz w:val="31"/>
          <w:szCs w:val="31"/>
          <w:bdr w:val="none" w:color="auto" w:sz="0" w:space="0"/>
          <w:shd w:val="clear" w:fill="FFFFFF"/>
        </w:rPr>
        <w:t>1</w:t>
      </w:r>
      <w:r>
        <w:rPr>
          <w:rFonts w:hint="default" w:ascii="仿宋_GB2312" w:hAnsi="微软雅黑" w:eastAsia="仿宋_GB2312" w:cs="仿宋_GB2312"/>
          <w:i w:val="0"/>
          <w:caps w:val="0"/>
          <w:color w:val="555555"/>
          <w:spacing w:val="0"/>
          <w:sz w:val="31"/>
          <w:szCs w:val="31"/>
          <w:bdr w:val="none" w:color="auto" w:sz="0" w:space="0"/>
          <w:shd w:val="clear" w:fill="FFFFFF"/>
        </w:rPr>
        <w:t>的比例确定体检、考察人选。考生总成绩出现末位并列的情形，按以下顺序优先进入体检考察：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555555"/>
          <w:spacing w:val="0"/>
          <w:sz w:val="22"/>
          <w:szCs w:val="22"/>
        </w:rPr>
      </w:pPr>
      <w:r>
        <w:rPr>
          <w:rFonts w:hint="default" w:ascii="仿宋_GB2312" w:hAnsi="微软雅黑" w:eastAsia="仿宋_GB2312" w:cs="仿宋_GB2312"/>
          <w:i w:val="0"/>
          <w:caps w:val="0"/>
          <w:color w:val="555555"/>
          <w:spacing w:val="0"/>
          <w:sz w:val="31"/>
          <w:szCs w:val="31"/>
          <w:bdr w:val="none" w:color="auto" w:sz="0" w:space="0"/>
          <w:shd w:val="clear" w:fill="FFFFFF"/>
        </w:rPr>
        <w:t>1.招聘单位的应聘人员（依据《湖北省事业单位公开招聘工作人员暂行办法》鄂人〔2003〕16号第23条之规定）。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555555"/>
          <w:spacing w:val="0"/>
          <w:sz w:val="22"/>
          <w:szCs w:val="22"/>
        </w:rPr>
      </w:pPr>
      <w:r>
        <w:rPr>
          <w:rFonts w:hint="default" w:ascii="仿宋_GB2312" w:hAnsi="微软雅黑" w:eastAsia="仿宋_GB2312" w:cs="仿宋_GB2312"/>
          <w:i w:val="0"/>
          <w:caps w:val="0"/>
          <w:color w:val="555555"/>
          <w:spacing w:val="0"/>
          <w:sz w:val="31"/>
          <w:szCs w:val="31"/>
          <w:bdr w:val="none" w:color="auto" w:sz="0" w:space="0"/>
          <w:shd w:val="clear" w:fill="FFFFFF"/>
        </w:rPr>
        <w:t>2.学历层次高者。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555555"/>
          <w:spacing w:val="0"/>
          <w:sz w:val="22"/>
          <w:szCs w:val="22"/>
        </w:rPr>
      </w:pPr>
      <w:r>
        <w:rPr>
          <w:rFonts w:hint="default" w:ascii="仿宋_GB2312" w:hAnsi="微软雅黑" w:eastAsia="仿宋_GB2312" w:cs="仿宋_GB2312"/>
          <w:i w:val="0"/>
          <w:caps w:val="0"/>
          <w:color w:val="555555"/>
          <w:spacing w:val="0"/>
          <w:sz w:val="31"/>
          <w:szCs w:val="31"/>
          <w:bdr w:val="none" w:color="auto" w:sz="0" w:space="0"/>
          <w:shd w:val="clear" w:fill="FFFFFF"/>
        </w:rPr>
        <w:t>3.面试成绩高者。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555555"/>
          <w:spacing w:val="0"/>
          <w:sz w:val="22"/>
          <w:szCs w:val="22"/>
        </w:rPr>
      </w:pPr>
      <w:r>
        <w:rPr>
          <w:rFonts w:hint="default" w:ascii="仿宋_GB2312" w:hAnsi="微软雅黑" w:eastAsia="仿宋_GB2312" w:cs="仿宋_GB2312"/>
          <w:i w:val="0"/>
          <w:caps w:val="0"/>
          <w:color w:val="555555"/>
          <w:spacing w:val="0"/>
          <w:sz w:val="31"/>
          <w:szCs w:val="31"/>
          <w:bdr w:val="none" w:color="auto" w:sz="0" w:space="0"/>
          <w:shd w:val="clear" w:fill="FFFFFF"/>
        </w:rPr>
        <w:t>4.退役军人。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30"/>
        <w:jc w:val="left"/>
        <w:rPr>
          <w:rFonts w:hint="eastAsia" w:ascii="微软雅黑" w:hAnsi="微软雅黑" w:eastAsia="微软雅黑" w:cs="微软雅黑"/>
          <w:i w:val="0"/>
          <w:caps w:val="0"/>
          <w:color w:val="555555"/>
          <w:spacing w:val="0"/>
          <w:sz w:val="22"/>
          <w:szCs w:val="22"/>
        </w:rPr>
      </w:pPr>
      <w:r>
        <w:rPr>
          <w:rStyle w:val="5"/>
          <w:rFonts w:hint="default" w:ascii="楷体_GB2312" w:hAnsi="微软雅黑" w:eastAsia="楷体_GB2312" w:cs="楷体_GB2312"/>
          <w:i w:val="0"/>
          <w:caps w:val="0"/>
          <w:color w:val="555555"/>
          <w:spacing w:val="0"/>
          <w:sz w:val="31"/>
          <w:szCs w:val="31"/>
          <w:bdr w:val="none" w:color="auto" w:sz="0" w:space="0"/>
          <w:shd w:val="clear" w:fill="FFFFFF"/>
        </w:rPr>
        <w:t>（六）体检、考察、公示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555555"/>
          <w:spacing w:val="0"/>
          <w:sz w:val="22"/>
          <w:szCs w:val="22"/>
        </w:rPr>
      </w:pPr>
      <w:r>
        <w:rPr>
          <w:rFonts w:hint="default" w:ascii="仿宋_GB2312" w:hAnsi="微软雅黑" w:eastAsia="仿宋_GB2312" w:cs="仿宋_GB2312"/>
          <w:i w:val="0"/>
          <w:caps w:val="0"/>
          <w:color w:val="555555"/>
          <w:spacing w:val="0"/>
          <w:sz w:val="31"/>
          <w:szCs w:val="31"/>
          <w:bdr w:val="none" w:color="auto" w:sz="0" w:space="0"/>
          <w:shd w:val="clear" w:fill="FFFFFF"/>
        </w:rPr>
        <w:t>1.体检。体检标准参照公务员录用体检通用标准执行。费用由考生自行负担。</w:t>
      </w:r>
      <w:r>
        <w:rPr>
          <w:rFonts w:hint="eastAsia" w:ascii="微软雅黑" w:hAnsi="微软雅黑" w:eastAsia="微软雅黑" w:cs="微软雅黑"/>
          <w:i w:val="0"/>
          <w:caps w:val="0"/>
          <w:color w:val="000000"/>
          <w:spacing w:val="0"/>
          <w:sz w:val="31"/>
          <w:szCs w:val="31"/>
          <w:bdr w:val="none" w:color="auto" w:sz="0" w:space="0"/>
          <w:shd w:val="clear" w:fill="FFFFFF"/>
        </w:rPr>
        <w:t>体检时间和地点另行通知。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555555"/>
          <w:spacing w:val="0"/>
          <w:sz w:val="22"/>
          <w:szCs w:val="22"/>
        </w:rPr>
      </w:pPr>
      <w:r>
        <w:rPr>
          <w:rFonts w:hint="default" w:ascii="仿宋_GB2312" w:hAnsi="微软雅黑" w:eastAsia="仿宋_GB2312" w:cs="仿宋_GB2312"/>
          <w:i w:val="0"/>
          <w:caps w:val="0"/>
          <w:color w:val="555555"/>
          <w:spacing w:val="0"/>
          <w:sz w:val="31"/>
          <w:szCs w:val="31"/>
          <w:bdr w:val="none" w:color="auto" w:sz="0" w:space="0"/>
          <w:shd w:val="clear" w:fill="FFFFFF"/>
        </w:rPr>
        <w:t>2.考察。体检合格人员进入考察程序，采取函调或实地考察等形式进行。考察的主要内容为思想政治表现，遵纪守法和工作能力等情况。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555555"/>
          <w:spacing w:val="0"/>
          <w:sz w:val="22"/>
          <w:szCs w:val="22"/>
        </w:rPr>
      </w:pPr>
      <w:r>
        <w:rPr>
          <w:rFonts w:hint="default" w:ascii="仿宋_GB2312" w:hAnsi="微软雅黑" w:eastAsia="仿宋_GB2312" w:cs="仿宋_GB2312"/>
          <w:i w:val="0"/>
          <w:caps w:val="0"/>
          <w:color w:val="555555"/>
          <w:spacing w:val="0"/>
          <w:sz w:val="31"/>
          <w:szCs w:val="31"/>
          <w:bdr w:val="none" w:color="auto" w:sz="0" w:space="0"/>
          <w:shd w:val="clear" w:fill="FFFFFF"/>
        </w:rPr>
        <w:t>3.在体检、考察中，如有放弃或不合格者，工作人员应进行书面确认，按该岗位考生总成绩排名从高到低依次进行递补，递补人员只在参加面试的人员中产生。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555555"/>
          <w:spacing w:val="0"/>
          <w:sz w:val="22"/>
          <w:szCs w:val="22"/>
        </w:rPr>
      </w:pPr>
      <w:r>
        <w:rPr>
          <w:rFonts w:hint="default" w:ascii="仿宋_GB2312" w:hAnsi="微软雅黑" w:eastAsia="仿宋_GB2312" w:cs="仿宋_GB2312"/>
          <w:i w:val="0"/>
          <w:caps w:val="0"/>
          <w:color w:val="555555"/>
          <w:spacing w:val="0"/>
          <w:sz w:val="31"/>
          <w:szCs w:val="31"/>
          <w:bdr w:val="none" w:color="auto" w:sz="0" w:space="0"/>
          <w:shd w:val="clear" w:fill="FFFFFF"/>
        </w:rPr>
        <w:t>4.公示。考试成绩和考察结果一律实行公示，公示期分别为七个工作日。凡在公示期内被投诉举报查证属实的取消聘用资格。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555555"/>
          <w:spacing w:val="0"/>
          <w:sz w:val="22"/>
          <w:szCs w:val="22"/>
        </w:rPr>
      </w:pPr>
      <w:r>
        <w:rPr>
          <w:rStyle w:val="5"/>
          <w:rFonts w:hint="default" w:ascii="楷体_GB2312" w:hAnsi="微软雅黑" w:eastAsia="楷体_GB2312" w:cs="楷体_GB2312"/>
          <w:i w:val="0"/>
          <w:caps w:val="0"/>
          <w:color w:val="555555"/>
          <w:spacing w:val="0"/>
          <w:sz w:val="31"/>
          <w:szCs w:val="31"/>
          <w:bdr w:val="none" w:color="auto" w:sz="0" w:space="0"/>
          <w:shd w:val="clear" w:fill="FFFFFF"/>
        </w:rPr>
        <w:t>（七）岗前培训、选岗、聘用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555555"/>
          <w:spacing w:val="0"/>
          <w:sz w:val="22"/>
          <w:szCs w:val="22"/>
        </w:rPr>
      </w:pPr>
      <w:r>
        <w:rPr>
          <w:rFonts w:hint="default" w:ascii="仿宋_GB2312" w:hAnsi="微软雅黑" w:eastAsia="仿宋_GB2312" w:cs="仿宋_GB2312"/>
          <w:i w:val="0"/>
          <w:caps w:val="0"/>
          <w:color w:val="555555"/>
          <w:spacing w:val="0"/>
          <w:sz w:val="31"/>
          <w:szCs w:val="31"/>
          <w:bdr w:val="none" w:color="auto" w:sz="0" w:space="0"/>
          <w:shd w:val="clear" w:fill="FFFFFF"/>
        </w:rPr>
        <w:t>1.岗前培训。教育局负责组织对拟聘用人员进行岗前培训，</w:t>
      </w:r>
      <w:r>
        <w:rPr>
          <w:rFonts w:hint="eastAsia" w:ascii="微软雅黑" w:hAnsi="微软雅黑" w:eastAsia="微软雅黑" w:cs="微软雅黑"/>
          <w:i w:val="0"/>
          <w:caps w:val="0"/>
          <w:color w:val="000000"/>
          <w:spacing w:val="0"/>
          <w:sz w:val="31"/>
          <w:szCs w:val="31"/>
          <w:bdr w:val="none" w:color="auto" w:sz="0" w:space="0"/>
          <w:shd w:val="clear" w:fill="FFFFFF"/>
        </w:rPr>
        <w:t>培训时间和地点另行通知。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555555"/>
          <w:spacing w:val="0"/>
          <w:sz w:val="22"/>
          <w:szCs w:val="22"/>
        </w:rPr>
      </w:pPr>
      <w:r>
        <w:rPr>
          <w:rFonts w:hint="default" w:ascii="仿宋_GB2312" w:hAnsi="微软雅黑" w:eastAsia="仿宋_GB2312" w:cs="仿宋_GB2312"/>
          <w:i w:val="0"/>
          <w:caps w:val="0"/>
          <w:color w:val="555555"/>
          <w:spacing w:val="0"/>
          <w:sz w:val="31"/>
          <w:szCs w:val="31"/>
          <w:bdr w:val="none" w:color="auto" w:sz="0" w:space="0"/>
          <w:shd w:val="clear" w:fill="FFFFFF"/>
        </w:rPr>
        <w:t>2.选岗。培训结束后，教育局负责组织公办幼儿园拟聘用人员按总成绩排名从高到低依次选岗。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555555"/>
          <w:spacing w:val="0"/>
          <w:sz w:val="22"/>
          <w:szCs w:val="22"/>
        </w:rPr>
      </w:pPr>
      <w:r>
        <w:rPr>
          <w:rFonts w:hint="default" w:ascii="仿宋_GB2312" w:hAnsi="微软雅黑" w:eastAsia="仿宋_GB2312" w:cs="仿宋_GB2312"/>
          <w:i w:val="0"/>
          <w:caps w:val="0"/>
          <w:color w:val="555555"/>
          <w:spacing w:val="0"/>
          <w:sz w:val="31"/>
          <w:szCs w:val="31"/>
          <w:bdr w:val="none" w:color="auto" w:sz="0" w:space="0"/>
          <w:shd w:val="clear" w:fill="FFFFFF"/>
        </w:rPr>
        <w:t>3.聘用。县委编办、县教育局、县人社局为聘用人员办理编制、聘用、工资等相关手续。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555555"/>
          <w:spacing w:val="0"/>
          <w:sz w:val="22"/>
          <w:szCs w:val="22"/>
        </w:rPr>
      </w:pPr>
      <w:r>
        <w:rPr>
          <w:rFonts w:hint="eastAsia" w:ascii="黑体" w:hAnsi="宋体" w:eastAsia="黑体" w:cs="黑体"/>
          <w:i w:val="0"/>
          <w:caps w:val="0"/>
          <w:color w:val="555555"/>
          <w:spacing w:val="0"/>
          <w:sz w:val="31"/>
          <w:szCs w:val="31"/>
          <w:bdr w:val="none" w:color="auto" w:sz="0" w:space="0"/>
          <w:shd w:val="clear" w:fill="FFFFFF"/>
        </w:rPr>
        <w:t>五、工作纪律和要求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315"/>
        <w:jc w:val="left"/>
        <w:rPr>
          <w:rFonts w:hint="eastAsia" w:ascii="微软雅黑" w:hAnsi="微软雅黑" w:eastAsia="微软雅黑" w:cs="微软雅黑"/>
          <w:i w:val="0"/>
          <w:caps w:val="0"/>
          <w:color w:val="555555"/>
          <w:spacing w:val="0"/>
          <w:sz w:val="22"/>
          <w:szCs w:val="22"/>
        </w:rPr>
      </w:pPr>
      <w:r>
        <w:rPr>
          <w:rFonts w:hint="default" w:ascii="仿宋_GB2312" w:hAnsi="微软雅黑" w:eastAsia="仿宋_GB2312" w:cs="仿宋_GB2312"/>
          <w:i w:val="0"/>
          <w:caps w:val="0"/>
          <w:color w:val="555555"/>
          <w:spacing w:val="0"/>
          <w:sz w:val="31"/>
          <w:szCs w:val="31"/>
          <w:bdr w:val="none" w:color="auto" w:sz="0" w:space="0"/>
          <w:shd w:val="clear" w:fill="FFFFFF"/>
        </w:rPr>
        <w:t>（一）招聘工作在县2020年公开招聘高中和幼儿园教师工作领导小组领导下，由县教育局、县人社局共同组织实施，县纪委监委全程监督。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315"/>
        <w:jc w:val="left"/>
        <w:rPr>
          <w:rFonts w:hint="eastAsia" w:ascii="微软雅黑" w:hAnsi="微软雅黑" w:eastAsia="微软雅黑" w:cs="微软雅黑"/>
          <w:i w:val="0"/>
          <w:caps w:val="0"/>
          <w:color w:val="555555"/>
          <w:spacing w:val="0"/>
          <w:sz w:val="22"/>
          <w:szCs w:val="22"/>
        </w:rPr>
      </w:pPr>
      <w:r>
        <w:rPr>
          <w:rFonts w:hint="default" w:ascii="仿宋_GB2312" w:hAnsi="微软雅黑" w:eastAsia="仿宋_GB2312" w:cs="仿宋_GB2312"/>
          <w:i w:val="0"/>
          <w:caps w:val="0"/>
          <w:color w:val="555555"/>
          <w:spacing w:val="0"/>
          <w:sz w:val="31"/>
          <w:szCs w:val="31"/>
          <w:bdr w:val="none" w:color="auto" w:sz="0" w:space="0"/>
          <w:shd w:val="clear" w:fill="FFFFFF"/>
        </w:rPr>
        <w:t>（二）在招聘过程中，发现招聘单位、招聘工作人员和应聘人员有违纪违规行为的，按照《事业单位公开招聘违纪违规行为处理规定》（人社部令第35号）进行严肃处理；严格按照中共中央组织部、人力资源和社会保障部《事业单位人事管理回避规定》（人社部规〔2019〕1号）的规定实行回避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315"/>
        <w:jc w:val="left"/>
        <w:rPr>
          <w:rFonts w:hint="eastAsia" w:ascii="微软雅黑" w:hAnsi="微软雅黑" w:eastAsia="微软雅黑" w:cs="微软雅黑"/>
          <w:i w:val="0"/>
          <w:caps w:val="0"/>
          <w:color w:val="555555"/>
          <w:spacing w:val="0"/>
          <w:sz w:val="22"/>
          <w:szCs w:val="22"/>
        </w:rPr>
      </w:pPr>
      <w:r>
        <w:rPr>
          <w:rFonts w:hint="default" w:ascii="仿宋_GB2312" w:hAnsi="微软雅黑" w:eastAsia="仿宋_GB2312" w:cs="仿宋_GB2312"/>
          <w:i w:val="0"/>
          <w:caps w:val="0"/>
          <w:color w:val="555555"/>
          <w:spacing w:val="0"/>
          <w:sz w:val="31"/>
          <w:szCs w:val="31"/>
          <w:bdr w:val="none" w:color="auto" w:sz="0" w:space="0"/>
          <w:shd w:val="clear" w:fill="FFFFFF"/>
        </w:rPr>
        <w:t>（三）做好个人和公共卫生防护。在招聘的相关环节，考生要佩戴防护口罩，出示健康绿码，如实登记并报告个人身体状况，积极配合进行体温或核酸检测，严格做好个人卫生，严格遵守考场公共卫生和防疫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80"/>
        <w:jc w:val="left"/>
        <w:rPr>
          <w:rFonts w:hint="eastAsia" w:ascii="微软雅黑" w:hAnsi="微软雅黑" w:eastAsia="微软雅黑" w:cs="微软雅黑"/>
          <w:i w:val="0"/>
          <w:caps w:val="0"/>
          <w:color w:val="555555"/>
          <w:spacing w:val="0"/>
          <w:sz w:val="22"/>
          <w:szCs w:val="22"/>
        </w:rPr>
      </w:pPr>
      <w:r>
        <w:rPr>
          <w:rFonts w:hint="default" w:ascii="仿宋_GB2312" w:hAnsi="微软雅黑" w:eastAsia="仿宋_GB2312" w:cs="仿宋_GB2312"/>
          <w:i w:val="0"/>
          <w:caps w:val="0"/>
          <w:color w:val="555555"/>
          <w:spacing w:val="0"/>
          <w:sz w:val="31"/>
          <w:szCs w:val="31"/>
          <w:bdr w:val="none" w:color="auto" w:sz="0" w:space="0"/>
          <w:shd w:val="clear" w:fill="FFFFFF"/>
        </w:rPr>
        <w:t>（四）</w:t>
      </w:r>
      <w:r>
        <w:rPr>
          <w:rFonts w:hint="eastAsia" w:ascii="微软雅黑" w:hAnsi="微软雅黑" w:eastAsia="微软雅黑" w:cs="微软雅黑"/>
          <w:i w:val="0"/>
          <w:caps w:val="0"/>
          <w:color w:val="000000"/>
          <w:spacing w:val="0"/>
          <w:sz w:val="31"/>
          <w:szCs w:val="31"/>
          <w:bdr w:val="none" w:color="auto" w:sz="0" w:space="0"/>
          <w:shd w:val="clear" w:fill="FFFFFF"/>
        </w:rPr>
        <w:t>咨询电话：县教育局人事股0715--4866265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555555"/>
          <w:spacing w:val="0"/>
          <w:sz w:val="22"/>
          <w:szCs w:val="22"/>
        </w:rPr>
      </w:pPr>
      <w:r>
        <w:rPr>
          <w:rFonts w:hint="default" w:ascii="仿宋_GB2312" w:hAnsi="微软雅黑" w:eastAsia="仿宋_GB2312" w:cs="仿宋_GB2312"/>
          <w:i w:val="0"/>
          <w:caps w:val="0"/>
          <w:color w:val="555555"/>
          <w:spacing w:val="0"/>
          <w:sz w:val="31"/>
          <w:szCs w:val="31"/>
          <w:bdr w:val="none" w:color="auto" w:sz="0" w:space="0"/>
          <w:shd w:val="clear" w:fill="FFFFFF"/>
        </w:rPr>
        <w:t>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555555"/>
          <w:spacing w:val="0"/>
          <w:sz w:val="22"/>
          <w:szCs w:val="22"/>
        </w:rPr>
      </w:pPr>
      <w:r>
        <w:rPr>
          <w:rFonts w:hint="default" w:ascii="仿宋_GB2312" w:hAnsi="微软雅黑" w:eastAsia="仿宋_GB2312" w:cs="仿宋_GB2312"/>
          <w:i w:val="0"/>
          <w:caps w:val="0"/>
          <w:color w:val="555555"/>
          <w:spacing w:val="0"/>
          <w:sz w:val="31"/>
          <w:szCs w:val="31"/>
          <w:bdr w:val="none" w:color="auto" w:sz="0" w:space="0"/>
          <w:shd w:val="clear" w:fill="FFFFFF"/>
        </w:rPr>
        <w:t>1. 《通城县2020年高中和幼儿园公开招聘工作人员报名登记表》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i w:val="0"/>
          <w:caps w:val="0"/>
          <w:color w:val="555555"/>
          <w:spacing w:val="0"/>
          <w:sz w:val="22"/>
          <w:szCs w:val="22"/>
        </w:rPr>
      </w:pPr>
      <w:r>
        <w:rPr>
          <w:rFonts w:hint="default" w:ascii="仿宋_GB2312" w:hAnsi="微软雅黑" w:eastAsia="仿宋_GB2312" w:cs="仿宋_GB2312"/>
          <w:i w:val="0"/>
          <w:caps w:val="0"/>
          <w:color w:val="555555"/>
          <w:spacing w:val="0"/>
          <w:sz w:val="31"/>
          <w:szCs w:val="31"/>
          <w:bdr w:val="none" w:color="auto" w:sz="0" w:space="0"/>
          <w:shd w:val="clear" w:fill="FFFFFF"/>
        </w:rPr>
        <w:t>2. 《通城县2020年高中和幼儿园公开招聘工作人员岗位计划表》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795"/>
        <w:jc w:val="left"/>
        <w:rPr>
          <w:rFonts w:hint="eastAsia" w:ascii="微软雅黑" w:hAnsi="微软雅黑" w:eastAsia="微软雅黑" w:cs="微软雅黑"/>
          <w:i w:val="0"/>
          <w:caps w:val="0"/>
          <w:color w:val="555555"/>
          <w:spacing w:val="0"/>
          <w:sz w:val="22"/>
          <w:szCs w:val="22"/>
        </w:rPr>
      </w:pPr>
      <w:r>
        <w:rPr>
          <w:rFonts w:hint="default" w:ascii="仿宋_GB2312" w:hAnsi="微软雅黑" w:eastAsia="仿宋_GB2312" w:cs="仿宋_GB2312"/>
          <w:i w:val="0"/>
          <w:caps w:val="0"/>
          <w:color w:val="555555"/>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1605"/>
        <w:jc w:val="left"/>
        <w:rPr>
          <w:rFonts w:hint="eastAsia" w:ascii="微软雅黑" w:hAnsi="微软雅黑" w:eastAsia="微软雅黑" w:cs="微软雅黑"/>
          <w:i w:val="0"/>
          <w:caps w:val="0"/>
          <w:color w:val="555555"/>
          <w:spacing w:val="0"/>
          <w:sz w:val="22"/>
          <w:szCs w:val="22"/>
        </w:rPr>
      </w:pPr>
      <w:r>
        <w:rPr>
          <w:rFonts w:hint="default" w:ascii="仿宋_GB2312" w:hAnsi="微软雅黑" w:eastAsia="仿宋_GB2312" w:cs="仿宋_GB2312"/>
          <w:i w:val="0"/>
          <w:caps w:val="0"/>
          <w:color w:val="555555"/>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1605"/>
        <w:jc w:val="left"/>
        <w:rPr>
          <w:rFonts w:hint="eastAsia" w:ascii="微软雅黑" w:hAnsi="微软雅黑" w:eastAsia="微软雅黑" w:cs="微软雅黑"/>
          <w:i w:val="0"/>
          <w:caps w:val="0"/>
          <w:color w:val="555555"/>
          <w:spacing w:val="0"/>
          <w:sz w:val="22"/>
          <w:szCs w:val="22"/>
        </w:rPr>
      </w:pPr>
      <w:r>
        <w:rPr>
          <w:rFonts w:hint="default" w:ascii="仿宋_GB2312" w:hAnsi="微软雅黑" w:eastAsia="仿宋_GB2312" w:cs="仿宋_GB2312"/>
          <w:i w:val="0"/>
          <w:caps w:val="0"/>
          <w:color w:val="555555"/>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960"/>
        <w:jc w:val="left"/>
        <w:rPr>
          <w:rFonts w:hint="eastAsia" w:ascii="微软雅黑" w:hAnsi="微软雅黑" w:eastAsia="微软雅黑" w:cs="微软雅黑"/>
          <w:i w:val="0"/>
          <w:caps w:val="0"/>
          <w:color w:val="555555"/>
          <w:spacing w:val="0"/>
          <w:sz w:val="22"/>
          <w:szCs w:val="22"/>
        </w:rPr>
      </w:pPr>
      <w:r>
        <w:rPr>
          <w:rFonts w:hint="default" w:ascii="仿宋_GB2312" w:hAnsi="微软雅黑" w:eastAsia="仿宋_GB2312" w:cs="仿宋_GB2312"/>
          <w:i w:val="0"/>
          <w:caps w:val="0"/>
          <w:color w:val="555555"/>
          <w:spacing w:val="0"/>
          <w:sz w:val="31"/>
          <w:szCs w:val="31"/>
          <w:bdr w:val="none" w:color="auto" w:sz="0" w:space="0"/>
          <w:shd w:val="clear" w:fill="FFFFFF"/>
        </w:rPr>
        <w:t>      通城县教育局         </w:t>
      </w:r>
      <w:r>
        <w:rPr>
          <w:rFonts w:hint="eastAsia" w:ascii="微软雅黑" w:hAnsi="微软雅黑" w:eastAsia="微软雅黑" w:cs="微软雅黑"/>
          <w:i w:val="0"/>
          <w:caps w:val="0"/>
          <w:color w:val="555555"/>
          <w:spacing w:val="-30"/>
          <w:sz w:val="31"/>
          <w:szCs w:val="31"/>
          <w:bdr w:val="none" w:color="auto" w:sz="0" w:space="0"/>
          <w:shd w:val="clear" w:fill="FFFFFF"/>
        </w:rPr>
        <w:t>通城县人力资源和社会保障局 </w:t>
      </w:r>
      <w:r>
        <w:rPr>
          <w:rFonts w:hint="eastAsia" w:ascii="微软雅黑" w:hAnsi="微软雅黑" w:eastAsia="微软雅黑" w:cs="微软雅黑"/>
          <w:i w:val="0"/>
          <w:caps w:val="0"/>
          <w:color w:val="555555"/>
          <w:spacing w:val="-45"/>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1200"/>
        <w:jc w:val="left"/>
        <w:rPr>
          <w:rFonts w:hint="eastAsia" w:ascii="微软雅黑" w:hAnsi="微软雅黑" w:eastAsia="微软雅黑" w:cs="微软雅黑"/>
          <w:i w:val="0"/>
          <w:caps w:val="0"/>
          <w:color w:val="555555"/>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280"/>
        <w:jc w:val="left"/>
        <w:rPr>
          <w:rFonts w:hint="eastAsia" w:ascii="微软雅黑" w:hAnsi="微软雅黑" w:eastAsia="微软雅黑" w:cs="微软雅黑"/>
          <w:i w:val="0"/>
          <w:caps w:val="0"/>
          <w:color w:val="555555"/>
          <w:spacing w:val="0"/>
          <w:sz w:val="22"/>
          <w:szCs w:val="22"/>
        </w:rPr>
      </w:pPr>
      <w:r>
        <w:rPr>
          <w:rFonts w:hint="default" w:ascii="仿宋_GB2312" w:hAnsi="微软雅黑" w:eastAsia="仿宋_GB2312" w:cs="仿宋_GB2312"/>
          <w:i w:val="0"/>
          <w:caps w:val="0"/>
          <w:color w:val="555555"/>
          <w:spacing w:val="0"/>
          <w:sz w:val="31"/>
          <w:szCs w:val="31"/>
          <w:bdr w:val="none" w:color="auto" w:sz="0" w:space="0"/>
          <w:shd w:val="clear" w:fill="FFFFFF"/>
        </w:rPr>
        <w:t>       2020年5月29日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280"/>
        <w:jc w:val="left"/>
        <w:rPr>
          <w:rFonts w:hint="eastAsia" w:ascii="微软雅黑" w:hAnsi="微软雅黑" w:eastAsia="微软雅黑" w:cs="微软雅黑"/>
          <w:i w:val="0"/>
          <w:caps w:val="0"/>
          <w:color w:val="555555"/>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sz w:val="22"/>
          <w:szCs w:val="22"/>
        </w:rPr>
      </w:pPr>
      <w:r>
        <w:rPr>
          <w:rFonts w:hint="eastAsia" w:ascii="宋体" w:hAnsi="宋体" w:eastAsia="宋体" w:cs="宋体"/>
          <w:i w:val="0"/>
          <w:caps w:val="0"/>
          <w:color w:val="555555"/>
          <w:spacing w:val="0"/>
          <w:sz w:val="28"/>
          <w:szCs w:val="28"/>
          <w:bdr w:val="none" w:color="auto" w:sz="0" w:space="0"/>
          <w:shd w:val="clear" w:fill="FFFFFF"/>
        </w:rPr>
        <w:t>附件</w:t>
      </w:r>
      <w:r>
        <w:rPr>
          <w:rFonts w:hint="eastAsia" w:ascii="微软雅黑" w:hAnsi="微软雅黑" w:eastAsia="微软雅黑" w:cs="微软雅黑"/>
          <w:i w:val="0"/>
          <w:caps w:val="0"/>
          <w:color w:val="555555"/>
          <w:spacing w:val="0"/>
          <w:sz w:val="28"/>
          <w:szCs w:val="28"/>
          <w:bdr w:val="none" w:color="auto" w:sz="0" w:space="0"/>
          <w:shd w:val="clear" w:fill="FFFFFF"/>
        </w:rPr>
        <w:t>1</w:t>
      </w:r>
      <w:r>
        <w:rPr>
          <w:rFonts w:hint="eastAsia" w:ascii="宋体" w:hAnsi="宋体" w:eastAsia="宋体" w:cs="宋体"/>
          <w:i w:val="0"/>
          <w:caps w:val="0"/>
          <w:color w:val="555555"/>
          <w:spacing w:val="0"/>
          <w:sz w:val="28"/>
          <w:szCs w:val="2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sz w:val="22"/>
          <w:szCs w:val="22"/>
        </w:rPr>
      </w:pPr>
      <w:r>
        <w:rPr>
          <w:rFonts w:hint="eastAsia" w:ascii="宋体" w:hAnsi="宋体" w:eastAsia="宋体" w:cs="宋体"/>
          <w:i w:val="0"/>
          <w:caps w:val="0"/>
          <w:color w:val="555555"/>
          <w:spacing w:val="0"/>
          <w:sz w:val="28"/>
          <w:szCs w:val="28"/>
          <w:bdr w:val="none" w:color="auto" w:sz="0" w:space="0"/>
          <w:shd w:val="clear" w:fill="FFFFFF"/>
        </w:rPr>
        <w:t>           </w:t>
      </w:r>
      <w:r>
        <w:rPr>
          <w:rFonts w:hint="eastAsia" w:ascii="黑体" w:hAnsi="宋体" w:eastAsia="黑体" w:cs="黑体"/>
          <w:i w:val="0"/>
          <w:caps w:val="0"/>
          <w:color w:val="555555"/>
          <w:spacing w:val="0"/>
          <w:sz w:val="31"/>
          <w:szCs w:val="31"/>
          <w:bdr w:val="none" w:color="auto" w:sz="0" w:space="0"/>
          <w:shd w:val="clear" w:fill="FFFFFF"/>
        </w:rPr>
        <w:t>通城县2020年高中和幼儿园公开招聘工作人员报名登记表</w:t>
      </w:r>
    </w:p>
    <w:tbl>
      <w:tblPr>
        <w:tblW w:w="9000" w:type="dxa"/>
        <w:tblInd w:w="0" w:type="dxa"/>
        <w:tblBorders>
          <w:top w:val="none" w:color="auto" w:sz="0" w:space="0"/>
          <w:left w:val="none" w:color="auto" w:sz="0" w:space="0"/>
          <w:bottom w:val="single" w:color="auto" w:sz="6" w:space="0"/>
          <w:right w:val="single" w:color="auto" w:sz="6" w:space="0"/>
          <w:insideH w:val="none" w:color="auto" w:sz="0" w:space="0"/>
          <w:insideV w:val="none" w:color="auto" w:sz="0" w:space="0"/>
        </w:tblBorders>
        <w:shd w:val="clear"/>
        <w:tblLayout w:type="autofit"/>
        <w:tblCellMar>
          <w:top w:w="0" w:type="dxa"/>
          <w:left w:w="0" w:type="dxa"/>
          <w:bottom w:w="0" w:type="dxa"/>
          <w:right w:w="0" w:type="dxa"/>
        </w:tblCellMar>
      </w:tblPr>
      <w:tblGrid>
        <w:gridCol w:w="3180"/>
        <w:gridCol w:w="1640"/>
        <w:gridCol w:w="525"/>
        <w:gridCol w:w="432"/>
        <w:gridCol w:w="812"/>
        <w:gridCol w:w="637"/>
        <w:gridCol w:w="812"/>
        <w:gridCol w:w="120"/>
        <w:gridCol w:w="842"/>
      </w:tblGrid>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shd w:val="clear"/>
          <w:tblCellMar>
            <w:top w:w="0" w:type="dxa"/>
            <w:left w:w="0" w:type="dxa"/>
            <w:bottom w:w="0" w:type="dxa"/>
            <w:right w:w="0" w:type="dxa"/>
          </w:tblCellMar>
        </w:tblPrEx>
        <w:trPr>
          <w:trHeight w:val="585" w:hRule="atLeast"/>
        </w:trPr>
        <w:tc>
          <w:tcPr>
            <w:tcW w:w="94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eastAsia" w:ascii="宋体" w:hAnsi="宋体" w:eastAsia="宋体" w:cs="宋体"/>
                <w:sz w:val="22"/>
                <w:szCs w:val="22"/>
                <w:bdr w:val="none" w:color="auto" w:sz="0" w:space="0"/>
              </w:rPr>
              <w:t>姓名</w:t>
            </w:r>
          </w:p>
        </w:tc>
        <w:tc>
          <w:tcPr>
            <w:tcW w:w="1035"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66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eastAsia" w:ascii="宋体" w:hAnsi="宋体" w:eastAsia="宋体" w:cs="宋体"/>
                <w:sz w:val="22"/>
                <w:szCs w:val="22"/>
                <w:bdr w:val="none" w:color="auto" w:sz="0" w:space="0"/>
              </w:rPr>
              <w:t>性别</w:t>
            </w:r>
          </w:p>
        </w:tc>
        <w:tc>
          <w:tcPr>
            <w:tcW w:w="720"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135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eastAsia" w:ascii="宋体" w:hAnsi="宋体" w:eastAsia="宋体" w:cs="宋体"/>
                <w:sz w:val="22"/>
                <w:szCs w:val="22"/>
                <w:bdr w:val="none" w:color="auto" w:sz="0" w:space="0"/>
              </w:rPr>
              <w:t>身份证号码</w:t>
            </w:r>
          </w:p>
        </w:tc>
        <w:tc>
          <w:tcPr>
            <w:tcW w:w="2580" w:type="dxa"/>
            <w:gridSpan w:val="2"/>
            <w:tcBorders>
              <w:top w:val="single" w:color="auto" w:sz="6" w:space="0"/>
              <w:left w:val="nil"/>
              <w:bottom w:val="single" w:color="auto"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1710" w:type="dxa"/>
            <w:gridSpan w:val="2"/>
            <w:vMerge w:val="restart"/>
            <w:tcBorders>
              <w:top w:val="single" w:color="auto" w:sz="6" w:space="0"/>
              <w:left w:val="nil"/>
              <w:bottom w:val="single" w:color="000000"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eastAsia" w:ascii="宋体" w:hAnsi="宋体" w:eastAsia="宋体" w:cs="宋体"/>
                <w:sz w:val="22"/>
                <w:szCs w:val="22"/>
                <w:bdr w:val="none" w:color="auto" w:sz="0" w:space="0"/>
              </w:rPr>
              <w:t>与电子照片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eastAsia" w:ascii="宋体" w:hAnsi="宋体" w:eastAsia="宋体" w:cs="宋体"/>
                <w:sz w:val="22"/>
                <w:szCs w:val="22"/>
                <w:bdr w:val="none" w:color="auto" w:sz="0" w:space="0"/>
              </w:rPr>
              <w:t>一致</w:t>
            </w: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585" w:hRule="atLeast"/>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eastAsia" w:ascii="宋体" w:hAnsi="宋体" w:eastAsia="宋体" w:cs="宋体"/>
                <w:sz w:val="22"/>
                <w:szCs w:val="22"/>
                <w:bdr w:val="none" w:color="auto" w:sz="0" w:space="0"/>
              </w:rPr>
              <w:t>籍贯</w:t>
            </w:r>
          </w:p>
        </w:tc>
        <w:tc>
          <w:tcPr>
            <w:tcW w:w="10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right"/>
              <w:rPr>
                <w:rFonts w:hint="eastAsia" w:ascii="微软雅黑" w:hAnsi="微软雅黑" w:eastAsia="微软雅黑" w:cs="微软雅黑"/>
                <w:sz w:val="22"/>
                <w:szCs w:val="22"/>
              </w:rPr>
            </w:pPr>
            <w:r>
              <w:rPr>
                <w:rFonts w:hint="eastAsia" w:ascii="宋体" w:hAnsi="宋体" w:eastAsia="宋体" w:cs="宋体"/>
                <w:sz w:val="22"/>
                <w:szCs w:val="22"/>
                <w:bdr w:val="none" w:color="auto" w:sz="0" w:space="0"/>
              </w:rPr>
              <w:t>省     县</w:t>
            </w:r>
          </w:p>
        </w:tc>
        <w:tc>
          <w:tcPr>
            <w:tcW w:w="6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eastAsia" w:ascii="宋体" w:hAnsi="宋体" w:eastAsia="宋体" w:cs="宋体"/>
                <w:sz w:val="22"/>
                <w:szCs w:val="22"/>
                <w:bdr w:val="none" w:color="auto" w:sz="0" w:space="0"/>
              </w:rPr>
              <w:t>体温</w:t>
            </w:r>
          </w:p>
        </w:tc>
        <w:tc>
          <w:tcPr>
            <w:tcW w:w="720" w:type="dxa"/>
            <w:tcBorders>
              <w:top w:val="nil"/>
              <w:left w:val="nil"/>
              <w:bottom w:val="single" w:color="auto"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13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eastAsia" w:ascii="宋体" w:hAnsi="宋体" w:eastAsia="宋体" w:cs="宋体"/>
                <w:sz w:val="22"/>
                <w:szCs w:val="22"/>
                <w:bdr w:val="none" w:color="auto" w:sz="0" w:space="0"/>
              </w:rPr>
              <w:t>是否持有健康绿码</w:t>
            </w:r>
          </w:p>
        </w:tc>
        <w:tc>
          <w:tcPr>
            <w:tcW w:w="2580" w:type="dxa"/>
            <w:gridSpan w:val="2"/>
            <w:tcBorders>
              <w:top w:val="nil"/>
              <w:left w:val="nil"/>
              <w:bottom w:val="single" w:color="auto"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1710" w:type="dxa"/>
            <w:gridSpan w:val="2"/>
            <w:vMerge w:val="continue"/>
            <w:tcBorders>
              <w:top w:val="single" w:color="auto" w:sz="6" w:space="0"/>
              <w:left w:val="nil"/>
              <w:bottom w:val="single" w:color="000000"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465" w:hRule="atLeast"/>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eastAsia" w:ascii="宋体" w:hAnsi="宋体" w:eastAsia="宋体" w:cs="宋体"/>
                <w:sz w:val="22"/>
                <w:szCs w:val="22"/>
                <w:bdr w:val="none" w:color="auto" w:sz="0" w:space="0"/>
              </w:rPr>
              <w:t>现住址</w:t>
            </w:r>
          </w:p>
        </w:tc>
        <w:tc>
          <w:tcPr>
            <w:tcW w:w="2430" w:type="dxa"/>
            <w:gridSpan w:val="3"/>
            <w:tcBorders>
              <w:top w:val="nil"/>
              <w:left w:val="nil"/>
              <w:bottom w:val="single" w:color="auto"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13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eastAsia" w:ascii="宋体" w:hAnsi="宋体" w:eastAsia="宋体" w:cs="宋体"/>
                <w:sz w:val="22"/>
                <w:szCs w:val="22"/>
                <w:bdr w:val="none" w:color="auto" w:sz="0" w:space="0"/>
              </w:rPr>
              <w:t>联系电话</w:t>
            </w:r>
          </w:p>
        </w:tc>
        <w:tc>
          <w:tcPr>
            <w:tcW w:w="2580" w:type="dxa"/>
            <w:gridSpan w:val="2"/>
            <w:tcBorders>
              <w:top w:val="nil"/>
              <w:left w:val="nil"/>
              <w:bottom w:val="single" w:color="auto" w:sz="6" w:space="0"/>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1710" w:type="dxa"/>
            <w:gridSpan w:val="2"/>
            <w:vMerge w:val="continue"/>
            <w:tcBorders>
              <w:top w:val="single" w:color="auto" w:sz="6" w:space="0"/>
              <w:left w:val="nil"/>
              <w:bottom w:val="single" w:color="000000"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585" w:hRule="atLeast"/>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eastAsia" w:ascii="宋体" w:hAnsi="宋体" w:eastAsia="宋体" w:cs="宋体"/>
                <w:sz w:val="22"/>
                <w:szCs w:val="22"/>
                <w:bdr w:val="none" w:color="auto" w:sz="0" w:space="0"/>
              </w:rPr>
              <w:t>毕业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eastAsia" w:ascii="宋体" w:hAnsi="宋体" w:eastAsia="宋体" w:cs="宋体"/>
                <w:sz w:val="22"/>
                <w:szCs w:val="22"/>
                <w:bdr w:val="none" w:color="auto" w:sz="0" w:space="0"/>
              </w:rPr>
              <w:t>院校</w:t>
            </w:r>
          </w:p>
        </w:tc>
        <w:tc>
          <w:tcPr>
            <w:tcW w:w="2430" w:type="dxa"/>
            <w:gridSpan w:val="3"/>
            <w:tcBorders>
              <w:top w:val="nil"/>
              <w:left w:val="nil"/>
              <w:bottom w:val="single" w:color="auto"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13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eastAsia" w:ascii="宋体" w:hAnsi="宋体" w:eastAsia="宋体" w:cs="宋体"/>
                <w:sz w:val="22"/>
                <w:szCs w:val="22"/>
                <w:bdr w:val="none" w:color="auto" w:sz="0" w:space="0"/>
              </w:rPr>
              <w:t>毕业专业</w:t>
            </w:r>
          </w:p>
        </w:tc>
        <w:tc>
          <w:tcPr>
            <w:tcW w:w="2580" w:type="dxa"/>
            <w:gridSpan w:val="2"/>
            <w:tcBorders>
              <w:top w:val="nil"/>
              <w:left w:val="nil"/>
              <w:bottom w:val="single" w:color="auto"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1710" w:type="dxa"/>
            <w:gridSpan w:val="2"/>
            <w:vMerge w:val="continue"/>
            <w:tcBorders>
              <w:top w:val="single" w:color="auto" w:sz="6" w:space="0"/>
              <w:left w:val="nil"/>
              <w:bottom w:val="single" w:color="000000"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585" w:hRule="atLeast"/>
        </w:trPr>
        <w:tc>
          <w:tcPr>
            <w:tcW w:w="94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eastAsia" w:ascii="宋体" w:hAnsi="宋体" w:eastAsia="宋体" w:cs="宋体"/>
                <w:sz w:val="22"/>
                <w:szCs w:val="22"/>
                <w:bdr w:val="none" w:color="auto" w:sz="0" w:space="0"/>
              </w:rPr>
              <w:t>本专科</w:t>
            </w:r>
          </w:p>
        </w:tc>
        <w:tc>
          <w:tcPr>
            <w:tcW w:w="2430" w:type="dxa"/>
            <w:gridSpan w:val="3"/>
            <w:tcBorders>
              <w:top w:val="nil"/>
              <w:left w:val="nil"/>
              <w:bottom w:val="single" w:color="auto"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13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eastAsia" w:ascii="宋体" w:hAnsi="宋体" w:eastAsia="宋体" w:cs="宋体"/>
                <w:sz w:val="22"/>
                <w:szCs w:val="22"/>
                <w:bdr w:val="none" w:color="auto" w:sz="0" w:space="0"/>
              </w:rPr>
              <w:t>录取批次</w:t>
            </w:r>
          </w:p>
        </w:tc>
        <w:tc>
          <w:tcPr>
            <w:tcW w:w="123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13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eastAsia" w:ascii="宋体" w:hAnsi="宋体" w:eastAsia="宋体" w:cs="宋体"/>
                <w:sz w:val="22"/>
                <w:szCs w:val="22"/>
                <w:bdr w:val="none" w:color="auto" w:sz="0" w:space="0"/>
              </w:rPr>
              <w:t>是否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eastAsia" w:ascii="宋体" w:hAnsi="宋体" w:eastAsia="宋体" w:cs="宋体"/>
                <w:sz w:val="22"/>
                <w:szCs w:val="22"/>
                <w:bdr w:val="none" w:color="auto" w:sz="0" w:space="0"/>
              </w:rPr>
              <w:t>师范类专业</w:t>
            </w:r>
          </w:p>
        </w:tc>
        <w:tc>
          <w:tcPr>
            <w:tcW w:w="171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585" w:hRule="atLeast"/>
        </w:trPr>
        <w:tc>
          <w:tcPr>
            <w:tcW w:w="3375" w:type="dxa"/>
            <w:gridSpan w:val="4"/>
            <w:tcBorders>
              <w:top w:val="nil"/>
              <w:left w:val="single" w:color="auto" w:sz="6" w:space="0"/>
              <w:bottom w:val="single" w:color="auto"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eastAsia" w:ascii="宋体" w:hAnsi="宋体" w:eastAsia="宋体" w:cs="宋体"/>
                <w:sz w:val="22"/>
                <w:szCs w:val="22"/>
                <w:bdr w:val="none" w:color="auto" w:sz="0" w:space="0"/>
              </w:rPr>
              <w:t>教师资格证书种类及任教学科</w:t>
            </w:r>
          </w:p>
        </w:tc>
        <w:tc>
          <w:tcPr>
            <w:tcW w:w="5625" w:type="dxa"/>
            <w:gridSpan w:val="5"/>
            <w:tcBorders>
              <w:top w:val="nil"/>
              <w:left w:val="nil"/>
              <w:bottom w:val="single" w:color="auto"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585" w:hRule="atLeast"/>
        </w:trPr>
        <w:tc>
          <w:tcPr>
            <w:tcW w:w="3375" w:type="dxa"/>
            <w:gridSpan w:val="4"/>
            <w:tcBorders>
              <w:top w:val="nil"/>
              <w:left w:val="single" w:color="auto" w:sz="6" w:space="0"/>
              <w:bottom w:val="single" w:color="auto"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Style w:val="5"/>
                <w:rFonts w:hint="eastAsia" w:ascii="宋体" w:hAnsi="宋体" w:eastAsia="宋体" w:cs="宋体"/>
                <w:sz w:val="22"/>
                <w:szCs w:val="22"/>
                <w:bdr w:val="none" w:color="auto" w:sz="0" w:space="0"/>
              </w:rPr>
              <w:t>报考学校</w:t>
            </w:r>
          </w:p>
        </w:tc>
        <w:tc>
          <w:tcPr>
            <w:tcW w:w="258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1575"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Style w:val="5"/>
                <w:rFonts w:hint="eastAsia" w:ascii="宋体" w:hAnsi="宋体" w:eastAsia="宋体" w:cs="宋体"/>
                <w:sz w:val="22"/>
                <w:szCs w:val="22"/>
                <w:bdr w:val="none" w:color="auto" w:sz="0" w:space="0"/>
              </w:rPr>
              <w:t>报考学科</w:t>
            </w:r>
          </w:p>
        </w:tc>
        <w:tc>
          <w:tcPr>
            <w:tcW w:w="147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5565" w:hRule="atLeast"/>
        </w:trPr>
        <w:tc>
          <w:tcPr>
            <w:tcW w:w="945" w:type="dxa"/>
            <w:tcBorders>
              <w:top w:val="nil"/>
              <w:left w:val="single" w:color="auto" w:sz="6" w:space="0"/>
              <w:bottom w:val="nil"/>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eastAsia" w:ascii="宋体" w:hAnsi="宋体" w:eastAsia="宋体" w:cs="宋体"/>
                <w:sz w:val="22"/>
                <w:szCs w:val="22"/>
                <w:bdr w:val="none" w:color="auto" w:sz="0" w:space="0"/>
              </w:rPr>
              <w:t>学习     工作            简历</w:t>
            </w:r>
          </w:p>
        </w:tc>
        <w:tc>
          <w:tcPr>
            <w:tcW w:w="8055" w:type="dxa"/>
            <w:gridSpan w:val="8"/>
            <w:tcBorders>
              <w:top w:val="nil"/>
              <w:left w:val="nil"/>
              <w:bottom w:val="nil"/>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2011" w:hRule="atLeast"/>
        </w:trPr>
        <w:tc>
          <w:tcPr>
            <w:tcW w:w="9000" w:type="dxa"/>
            <w:gridSpan w:val="9"/>
            <w:tcBorders>
              <w:top w:val="single" w:color="auto" w:sz="6" w:space="0"/>
              <w:left w:val="single" w:color="auto" w:sz="6" w:space="0"/>
              <w:bottom w:val="single" w:color="auto"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eastAsia" w:ascii="宋体" w:hAnsi="宋体" w:eastAsia="宋体" w:cs="宋体"/>
                <w:sz w:val="22"/>
                <w:szCs w:val="22"/>
                <w:bdr w:val="none" w:color="auto" w:sz="0" w:space="0"/>
              </w:rPr>
              <w:t>本人声明：以上填写内容真实有效，如有不实，愿承担取消考试和录用资格的责任。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eastAsia" w:ascii="宋体" w:hAnsi="宋体" w:eastAsia="宋体" w:cs="宋体"/>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eastAsia" w:ascii="宋体" w:hAnsi="宋体" w:eastAsia="宋体" w:cs="宋体"/>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eastAsia" w:ascii="宋体" w:hAnsi="宋体" w:eastAsia="宋体" w:cs="宋体"/>
                <w:sz w:val="22"/>
                <w:szCs w:val="22"/>
                <w:bdr w:val="none" w:color="auto" w:sz="0" w:space="0"/>
              </w:rPr>
              <w:t>报名人签字：                        2020年6月  日</w:t>
            </w: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c>
          <w:tcPr>
            <w:tcW w:w="94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103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66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72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135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123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135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22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147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left"/>
        <w:rPr>
          <w:rFonts w:hint="eastAsia" w:ascii="微软雅黑" w:hAnsi="微软雅黑" w:eastAsia="微软雅黑" w:cs="微软雅黑"/>
          <w:sz w:val="22"/>
          <w:szCs w:val="22"/>
        </w:rPr>
      </w:pPr>
      <w:r>
        <w:rPr>
          <w:rStyle w:val="5"/>
          <w:rFonts w:hint="default" w:ascii="仿宋_GB2312" w:hAnsi="微软雅黑" w:eastAsia="仿宋_GB2312" w:cs="仿宋_GB2312"/>
          <w:i w:val="0"/>
          <w:caps w:val="0"/>
          <w:color w:val="555555"/>
          <w:spacing w:val="0"/>
          <w:sz w:val="31"/>
          <w:szCs w:val="31"/>
          <w:bdr w:val="none" w:color="auto" w:sz="0" w:space="0"/>
          <w:shd w:val="clear" w:fill="FFFFFF"/>
        </w:rPr>
        <w:t>（注：“体温”一栏，由工作人员现场测量并填写）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left"/>
        <w:rPr>
          <w:rFonts w:hint="eastAsia" w:ascii="微软雅黑" w:hAnsi="微软雅黑" w:eastAsia="微软雅黑" w:cs="微软雅黑"/>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left"/>
        <w:rPr>
          <w:rFonts w:hint="eastAsia" w:ascii="微软雅黑" w:hAnsi="微软雅黑" w:eastAsia="微软雅黑" w:cs="微软雅黑"/>
          <w:sz w:val="22"/>
          <w:szCs w:val="22"/>
        </w:rPr>
      </w:pPr>
      <w:r>
        <w:rPr>
          <w:rFonts w:hint="eastAsia" w:ascii="宋体" w:hAnsi="宋体" w:eastAsia="宋体" w:cs="宋体"/>
          <w:i w:val="0"/>
          <w:caps w:val="0"/>
          <w:color w:val="555555"/>
          <w:spacing w:val="0"/>
          <w:sz w:val="28"/>
          <w:szCs w:val="28"/>
          <w:bdr w:val="none" w:color="auto" w:sz="0" w:space="0"/>
          <w:shd w:val="clear" w:fill="FFFFFF"/>
        </w:rPr>
        <w:t>附件</w:t>
      </w:r>
      <w:r>
        <w:rPr>
          <w:rFonts w:hint="eastAsia" w:ascii="微软雅黑" w:hAnsi="微软雅黑" w:eastAsia="微软雅黑" w:cs="微软雅黑"/>
          <w:i w:val="0"/>
          <w:caps w:val="0"/>
          <w:color w:val="555555"/>
          <w:spacing w:val="0"/>
          <w:sz w:val="28"/>
          <w:szCs w:val="28"/>
          <w:bdr w:val="none" w:color="auto" w:sz="0" w:space="0"/>
          <w:shd w:val="clear" w:fill="FFFFFF"/>
        </w:rPr>
        <w:t>2</w:t>
      </w:r>
      <w:r>
        <w:rPr>
          <w:rFonts w:hint="eastAsia" w:ascii="宋体" w:hAnsi="宋体" w:eastAsia="宋体" w:cs="宋体"/>
          <w:i w:val="0"/>
          <w:caps w:val="0"/>
          <w:color w:val="555555"/>
          <w:spacing w:val="0"/>
          <w:sz w:val="28"/>
          <w:szCs w:val="2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rPr>
          <w:rFonts w:hint="eastAsia" w:ascii="微软雅黑" w:hAnsi="微软雅黑" w:eastAsia="微软雅黑" w:cs="微软雅黑"/>
          <w:sz w:val="22"/>
          <w:szCs w:val="22"/>
        </w:rPr>
      </w:pPr>
      <w:r>
        <w:rPr>
          <w:rFonts w:hint="eastAsia" w:ascii="宋体" w:hAnsi="宋体" w:eastAsia="宋体" w:cs="宋体"/>
          <w:i w:val="0"/>
          <w:caps w:val="0"/>
          <w:color w:val="555555"/>
          <w:spacing w:val="0"/>
          <w:sz w:val="31"/>
          <w:szCs w:val="31"/>
          <w:bdr w:val="none" w:color="auto" w:sz="0" w:space="0"/>
          <w:shd w:val="clear" w:fill="FFFFFF"/>
        </w:rPr>
        <w:t>通城县</w:t>
      </w:r>
      <w:r>
        <w:rPr>
          <w:rFonts w:hint="eastAsia" w:ascii="微软雅黑" w:hAnsi="微软雅黑" w:eastAsia="微软雅黑" w:cs="微软雅黑"/>
          <w:i w:val="0"/>
          <w:caps w:val="0"/>
          <w:color w:val="555555"/>
          <w:spacing w:val="0"/>
          <w:sz w:val="31"/>
          <w:szCs w:val="31"/>
          <w:bdr w:val="none" w:color="auto" w:sz="0" w:space="0"/>
          <w:shd w:val="clear" w:fill="FFFFFF"/>
        </w:rPr>
        <w:t>2020</w:t>
      </w:r>
      <w:r>
        <w:rPr>
          <w:rFonts w:hint="eastAsia" w:ascii="宋体" w:hAnsi="宋体" w:eastAsia="宋体" w:cs="宋体"/>
          <w:i w:val="0"/>
          <w:caps w:val="0"/>
          <w:color w:val="555555"/>
          <w:spacing w:val="0"/>
          <w:sz w:val="31"/>
          <w:szCs w:val="31"/>
          <w:bdr w:val="none" w:color="auto" w:sz="0" w:space="0"/>
          <w:shd w:val="clear" w:fill="FFFFFF"/>
        </w:rPr>
        <w:t>年高中和幼儿园公开招聘工作人员岗位计划表</w:t>
      </w:r>
    </w:p>
    <w:tbl>
      <w:tblPr>
        <w:tblW w:w="9853" w:type="dxa"/>
        <w:tblInd w:w="0" w:type="dxa"/>
        <w:tblBorders>
          <w:top w:val="none" w:color="auto" w:sz="0" w:space="0"/>
          <w:left w:val="none" w:color="auto" w:sz="0" w:space="0"/>
          <w:bottom w:val="single" w:color="auto" w:sz="6" w:space="0"/>
          <w:right w:val="single" w:color="auto" w:sz="6" w:space="0"/>
          <w:insideH w:val="none" w:color="auto" w:sz="0" w:space="0"/>
          <w:insideV w:val="none" w:color="auto" w:sz="0" w:space="0"/>
        </w:tblBorders>
        <w:shd w:val="clear"/>
        <w:tblLayout w:type="autofit"/>
        <w:tblCellMar>
          <w:top w:w="0" w:type="dxa"/>
          <w:left w:w="0" w:type="dxa"/>
          <w:bottom w:w="0" w:type="dxa"/>
          <w:right w:w="0" w:type="dxa"/>
        </w:tblCellMar>
      </w:tblPr>
      <w:tblGrid>
        <w:gridCol w:w="444"/>
        <w:gridCol w:w="495"/>
        <w:gridCol w:w="496"/>
        <w:gridCol w:w="497"/>
        <w:gridCol w:w="496"/>
        <w:gridCol w:w="497"/>
        <w:gridCol w:w="496"/>
        <w:gridCol w:w="1576"/>
        <w:gridCol w:w="1341"/>
        <w:gridCol w:w="982"/>
        <w:gridCol w:w="902"/>
        <w:gridCol w:w="496"/>
        <w:gridCol w:w="735"/>
        <w:gridCol w:w="400"/>
      </w:tblGrid>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shd w:val="clear"/>
          <w:tblCellMar>
            <w:top w:w="0" w:type="dxa"/>
            <w:left w:w="0" w:type="dxa"/>
            <w:bottom w:w="0" w:type="dxa"/>
            <w:right w:w="0" w:type="dxa"/>
          </w:tblCellMar>
        </w:tblPrEx>
        <w:trPr>
          <w:trHeight w:val="389" w:hRule="atLeast"/>
        </w:trPr>
        <w:tc>
          <w:tcPr>
            <w:tcW w:w="447"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主管部门</w:t>
            </w:r>
          </w:p>
        </w:tc>
        <w:tc>
          <w:tcPr>
            <w:tcW w:w="500"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用人单位</w:t>
            </w:r>
          </w:p>
        </w:tc>
        <w:tc>
          <w:tcPr>
            <w:tcW w:w="500"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财政拨款性质</w:t>
            </w:r>
          </w:p>
        </w:tc>
        <w:tc>
          <w:tcPr>
            <w:tcW w:w="1501" w:type="dxa"/>
            <w:gridSpan w:val="3"/>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岗位类别及人数</w:t>
            </w:r>
          </w:p>
        </w:tc>
        <w:tc>
          <w:tcPr>
            <w:tcW w:w="500"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招聘岗位名称</w:t>
            </w:r>
          </w:p>
        </w:tc>
        <w:tc>
          <w:tcPr>
            <w:tcW w:w="1626"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招聘岗位</w:t>
            </w:r>
            <w:r>
              <w:rPr>
                <w:rFonts w:hint="eastAsia" w:ascii="微软雅黑" w:hAnsi="微软雅黑" w:eastAsia="微软雅黑" w:cs="微软雅黑"/>
                <w:sz w:val="19"/>
                <w:szCs w:val="19"/>
                <w:bdr w:val="none" w:color="auto" w:sz="0" w:space="0"/>
              </w:rPr>
              <w:t>(</w:t>
            </w:r>
            <w:r>
              <w:rPr>
                <w:rFonts w:hint="eastAsia" w:ascii="宋体" w:hAnsi="宋体" w:eastAsia="宋体" w:cs="宋体"/>
                <w:sz w:val="19"/>
                <w:szCs w:val="19"/>
                <w:bdr w:val="none" w:color="auto" w:sz="0" w:space="0"/>
              </w:rPr>
              <w:t>学科</w:t>
            </w:r>
            <w:r>
              <w:rPr>
                <w:rFonts w:hint="eastAsia" w:ascii="微软雅黑" w:hAnsi="微软雅黑" w:eastAsia="微软雅黑" w:cs="微软雅黑"/>
                <w:sz w:val="19"/>
                <w:szCs w:val="19"/>
                <w:bdr w:val="none" w:color="auto" w:sz="0" w:space="0"/>
              </w:rPr>
              <w:t>)</w:t>
            </w:r>
            <w:r>
              <w:rPr>
                <w:rFonts w:hint="eastAsia" w:ascii="宋体" w:hAnsi="宋体" w:eastAsia="宋体" w:cs="宋体"/>
                <w:sz w:val="19"/>
                <w:szCs w:val="19"/>
                <w:bdr w:val="none" w:color="auto" w:sz="0" w:space="0"/>
              </w:rPr>
              <w:t>描述</w:t>
            </w:r>
          </w:p>
        </w:tc>
        <w:tc>
          <w:tcPr>
            <w:tcW w:w="1375"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岗位所需专业</w:t>
            </w:r>
          </w:p>
        </w:tc>
        <w:tc>
          <w:tcPr>
            <w:tcW w:w="1000"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学历要求</w:t>
            </w:r>
          </w:p>
        </w:tc>
        <w:tc>
          <w:tcPr>
            <w:tcW w:w="876"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年龄要求</w:t>
            </w:r>
          </w:p>
        </w:tc>
        <w:tc>
          <w:tcPr>
            <w:tcW w:w="500"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工作经历要求</w:t>
            </w:r>
          </w:p>
        </w:tc>
        <w:tc>
          <w:tcPr>
            <w:tcW w:w="750"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岗位其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它要求</w:t>
            </w:r>
          </w:p>
        </w:tc>
        <w:tc>
          <w:tcPr>
            <w:tcW w:w="278"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备注</w:t>
            </w: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948" w:hRule="atLeast"/>
        </w:trPr>
        <w:tc>
          <w:tcPr>
            <w:tcW w:w="447"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专业技术岗位</w:t>
            </w:r>
          </w:p>
        </w:tc>
        <w:tc>
          <w:tcPr>
            <w:tcW w:w="5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管理岗位</w:t>
            </w:r>
          </w:p>
        </w:tc>
        <w:tc>
          <w:tcPr>
            <w:tcW w:w="50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工勤岗位</w:t>
            </w:r>
          </w:p>
        </w:tc>
        <w:tc>
          <w:tcPr>
            <w:tcW w:w="500"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1626"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1375"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1000"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876"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50"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278"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637" w:hRule="atLeast"/>
        </w:trPr>
        <w:tc>
          <w:tcPr>
            <w:tcW w:w="447"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合计</w:t>
            </w:r>
          </w:p>
        </w:tc>
        <w:tc>
          <w:tcPr>
            <w:tcW w:w="5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5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5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sz w:val="19"/>
                <w:szCs w:val="19"/>
                <w:bdr w:val="none" w:color="auto" w:sz="0" w:space="0"/>
              </w:rPr>
              <w:t>65</w:t>
            </w:r>
          </w:p>
        </w:tc>
        <w:tc>
          <w:tcPr>
            <w:tcW w:w="5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50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5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162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137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10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87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5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27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637" w:hRule="atLeast"/>
        </w:trPr>
        <w:tc>
          <w:tcPr>
            <w:tcW w:w="447"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通城县教育局</w:t>
            </w:r>
          </w:p>
        </w:tc>
        <w:tc>
          <w:tcPr>
            <w:tcW w:w="50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通城县第一中学</w:t>
            </w:r>
          </w:p>
        </w:tc>
        <w:tc>
          <w:tcPr>
            <w:tcW w:w="50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全额拨款</w:t>
            </w:r>
          </w:p>
        </w:tc>
        <w:tc>
          <w:tcPr>
            <w:tcW w:w="5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sz w:val="19"/>
                <w:szCs w:val="19"/>
                <w:bdr w:val="none" w:color="auto" w:sz="0" w:space="0"/>
              </w:rPr>
              <w:t>3</w:t>
            </w:r>
          </w:p>
        </w:tc>
        <w:tc>
          <w:tcPr>
            <w:tcW w:w="5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50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50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教师</w:t>
            </w:r>
          </w:p>
        </w:tc>
        <w:tc>
          <w:tcPr>
            <w:tcW w:w="162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从事高中语文教学工作</w:t>
            </w:r>
          </w:p>
        </w:tc>
        <w:tc>
          <w:tcPr>
            <w:tcW w:w="1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中国语言文学类</w:t>
            </w:r>
          </w:p>
        </w:tc>
        <w:tc>
          <w:tcPr>
            <w:tcW w:w="100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全日制本科及以上第一批院校毕业，或全日制本科及以上第二批院校师范类专业毕业</w:t>
            </w:r>
          </w:p>
        </w:tc>
        <w:tc>
          <w:tcPr>
            <w:tcW w:w="876"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年龄</w:t>
            </w:r>
            <w:r>
              <w:rPr>
                <w:rFonts w:hint="eastAsia" w:ascii="微软雅黑" w:hAnsi="微软雅黑" w:eastAsia="微软雅黑" w:cs="微软雅黑"/>
                <w:sz w:val="19"/>
                <w:szCs w:val="19"/>
                <w:bdr w:val="none" w:color="auto" w:sz="0" w:space="0"/>
              </w:rPr>
              <w:t>35</w:t>
            </w:r>
            <w:r>
              <w:rPr>
                <w:rFonts w:hint="eastAsia" w:ascii="宋体" w:hAnsi="宋体" w:eastAsia="宋体" w:cs="宋体"/>
                <w:sz w:val="19"/>
                <w:szCs w:val="19"/>
                <w:bdr w:val="none" w:color="auto" w:sz="0" w:space="0"/>
              </w:rPr>
              <w:t>周岁以下，即</w:t>
            </w:r>
            <w:r>
              <w:rPr>
                <w:rFonts w:hint="eastAsia" w:ascii="微软雅黑" w:hAnsi="微软雅黑" w:eastAsia="微软雅黑" w:cs="微软雅黑"/>
                <w:sz w:val="19"/>
                <w:szCs w:val="19"/>
                <w:bdr w:val="none" w:color="auto" w:sz="0" w:space="0"/>
              </w:rPr>
              <w:t> 1985</w:t>
            </w:r>
            <w:r>
              <w:rPr>
                <w:rFonts w:hint="eastAsia" w:ascii="宋体" w:hAnsi="宋体" w:eastAsia="宋体" w:cs="宋体"/>
                <w:sz w:val="19"/>
                <w:szCs w:val="19"/>
                <w:bdr w:val="none" w:color="auto" w:sz="0" w:space="0"/>
              </w:rPr>
              <w:t>年</w:t>
            </w:r>
            <w:r>
              <w:rPr>
                <w:rFonts w:hint="eastAsia" w:ascii="微软雅黑" w:hAnsi="微软雅黑" w:eastAsia="微软雅黑" w:cs="微软雅黑"/>
                <w:sz w:val="19"/>
                <w:szCs w:val="19"/>
                <w:bdr w:val="none" w:color="auto" w:sz="0" w:space="0"/>
              </w:rPr>
              <w:t>6</w:t>
            </w:r>
            <w:r>
              <w:rPr>
                <w:rFonts w:hint="eastAsia" w:ascii="宋体" w:hAnsi="宋体" w:eastAsia="宋体" w:cs="宋体"/>
                <w:sz w:val="19"/>
                <w:szCs w:val="19"/>
                <w:bdr w:val="none" w:color="auto" w:sz="0" w:space="0"/>
              </w:rPr>
              <w:t>月</w:t>
            </w:r>
            <w:r>
              <w:rPr>
                <w:rFonts w:hint="eastAsia" w:ascii="微软雅黑" w:hAnsi="微软雅黑" w:eastAsia="微软雅黑" w:cs="微软雅黑"/>
                <w:sz w:val="19"/>
                <w:szCs w:val="19"/>
                <w:bdr w:val="none" w:color="auto" w:sz="0" w:space="0"/>
              </w:rPr>
              <w:t> 16</w:t>
            </w:r>
            <w:r>
              <w:rPr>
                <w:rFonts w:hint="eastAsia" w:ascii="宋体" w:hAnsi="宋体" w:eastAsia="宋体" w:cs="宋体"/>
                <w:sz w:val="19"/>
                <w:szCs w:val="19"/>
                <w:bdr w:val="none" w:color="auto" w:sz="0" w:space="0"/>
              </w:rPr>
              <w:t>日（不含本日）以后出生</w:t>
            </w:r>
          </w:p>
        </w:tc>
        <w:tc>
          <w:tcPr>
            <w:tcW w:w="50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不限</w:t>
            </w:r>
          </w:p>
        </w:tc>
        <w:tc>
          <w:tcPr>
            <w:tcW w:w="75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暂未取得相应学段教师资格证书的考生在一年试用期内必须取得</w:t>
            </w:r>
          </w:p>
        </w:tc>
        <w:tc>
          <w:tcPr>
            <w:tcW w:w="278"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无</w:t>
            </w: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637" w:hRule="atLeast"/>
        </w:trPr>
        <w:tc>
          <w:tcPr>
            <w:tcW w:w="44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sz w:val="19"/>
                <w:szCs w:val="19"/>
                <w:bdr w:val="none" w:color="auto" w:sz="0" w:space="0"/>
              </w:rPr>
              <w:t>3</w:t>
            </w:r>
          </w:p>
        </w:tc>
        <w:tc>
          <w:tcPr>
            <w:tcW w:w="5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50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162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从事高中数学教学工作</w:t>
            </w:r>
          </w:p>
        </w:tc>
        <w:tc>
          <w:tcPr>
            <w:tcW w:w="1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数学类</w:t>
            </w:r>
          </w:p>
        </w:tc>
        <w:tc>
          <w:tcPr>
            <w:tcW w:w="10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87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27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637" w:hRule="atLeast"/>
        </w:trPr>
        <w:tc>
          <w:tcPr>
            <w:tcW w:w="44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sz w:val="19"/>
                <w:szCs w:val="19"/>
                <w:bdr w:val="none" w:color="auto" w:sz="0" w:space="0"/>
              </w:rPr>
              <w:t>3</w:t>
            </w:r>
          </w:p>
        </w:tc>
        <w:tc>
          <w:tcPr>
            <w:tcW w:w="5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50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162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从事高中英语教学工作</w:t>
            </w:r>
          </w:p>
        </w:tc>
        <w:tc>
          <w:tcPr>
            <w:tcW w:w="1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英语类</w:t>
            </w:r>
          </w:p>
        </w:tc>
        <w:tc>
          <w:tcPr>
            <w:tcW w:w="10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87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27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637" w:hRule="atLeast"/>
        </w:trPr>
        <w:tc>
          <w:tcPr>
            <w:tcW w:w="44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sz w:val="19"/>
                <w:szCs w:val="19"/>
                <w:bdr w:val="none" w:color="auto" w:sz="0" w:space="0"/>
              </w:rPr>
              <w:t>2</w:t>
            </w:r>
          </w:p>
        </w:tc>
        <w:tc>
          <w:tcPr>
            <w:tcW w:w="5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50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162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从事高中物理教学工作</w:t>
            </w:r>
          </w:p>
        </w:tc>
        <w:tc>
          <w:tcPr>
            <w:tcW w:w="1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物理学类</w:t>
            </w:r>
          </w:p>
        </w:tc>
        <w:tc>
          <w:tcPr>
            <w:tcW w:w="10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87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27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637" w:hRule="atLeast"/>
        </w:trPr>
        <w:tc>
          <w:tcPr>
            <w:tcW w:w="44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sz w:val="19"/>
                <w:szCs w:val="19"/>
                <w:bdr w:val="none" w:color="auto" w:sz="0" w:space="0"/>
              </w:rPr>
              <w:t>3</w:t>
            </w:r>
          </w:p>
        </w:tc>
        <w:tc>
          <w:tcPr>
            <w:tcW w:w="5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50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162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从事高中化学教学工作</w:t>
            </w:r>
          </w:p>
        </w:tc>
        <w:tc>
          <w:tcPr>
            <w:tcW w:w="1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化学类</w:t>
            </w:r>
          </w:p>
        </w:tc>
        <w:tc>
          <w:tcPr>
            <w:tcW w:w="10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87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27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637" w:hRule="atLeast"/>
        </w:trPr>
        <w:tc>
          <w:tcPr>
            <w:tcW w:w="44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sz w:val="19"/>
                <w:szCs w:val="19"/>
                <w:bdr w:val="none" w:color="auto" w:sz="0" w:space="0"/>
              </w:rPr>
              <w:t>3</w:t>
            </w:r>
          </w:p>
        </w:tc>
        <w:tc>
          <w:tcPr>
            <w:tcW w:w="5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50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162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从事高中生物教学工作</w:t>
            </w:r>
          </w:p>
        </w:tc>
        <w:tc>
          <w:tcPr>
            <w:tcW w:w="1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生物科学类</w:t>
            </w:r>
          </w:p>
        </w:tc>
        <w:tc>
          <w:tcPr>
            <w:tcW w:w="10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87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27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637" w:hRule="atLeast"/>
        </w:trPr>
        <w:tc>
          <w:tcPr>
            <w:tcW w:w="44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sz w:val="19"/>
                <w:szCs w:val="19"/>
                <w:bdr w:val="none" w:color="auto" w:sz="0" w:space="0"/>
              </w:rPr>
              <w:t>1</w:t>
            </w:r>
          </w:p>
        </w:tc>
        <w:tc>
          <w:tcPr>
            <w:tcW w:w="5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50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162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从事高中政治教学工作</w:t>
            </w:r>
          </w:p>
        </w:tc>
        <w:tc>
          <w:tcPr>
            <w:tcW w:w="1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政治学类、哲学类、马克思主义理论类</w:t>
            </w:r>
          </w:p>
        </w:tc>
        <w:tc>
          <w:tcPr>
            <w:tcW w:w="10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87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27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637" w:hRule="atLeast"/>
        </w:trPr>
        <w:tc>
          <w:tcPr>
            <w:tcW w:w="44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sz w:val="19"/>
                <w:szCs w:val="19"/>
                <w:bdr w:val="none" w:color="auto" w:sz="0" w:space="0"/>
              </w:rPr>
              <w:t>2</w:t>
            </w:r>
          </w:p>
        </w:tc>
        <w:tc>
          <w:tcPr>
            <w:tcW w:w="5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50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162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从事高中历史教学工作</w:t>
            </w:r>
          </w:p>
        </w:tc>
        <w:tc>
          <w:tcPr>
            <w:tcW w:w="1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历史学类</w:t>
            </w:r>
          </w:p>
        </w:tc>
        <w:tc>
          <w:tcPr>
            <w:tcW w:w="10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87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27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637" w:hRule="atLeast"/>
        </w:trPr>
        <w:tc>
          <w:tcPr>
            <w:tcW w:w="44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sz w:val="19"/>
                <w:szCs w:val="19"/>
                <w:bdr w:val="none" w:color="auto" w:sz="0" w:space="0"/>
              </w:rPr>
              <w:t>1</w:t>
            </w:r>
          </w:p>
        </w:tc>
        <w:tc>
          <w:tcPr>
            <w:tcW w:w="5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50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162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从事高中地理教学工作</w:t>
            </w:r>
          </w:p>
        </w:tc>
        <w:tc>
          <w:tcPr>
            <w:tcW w:w="1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地理科学类</w:t>
            </w:r>
          </w:p>
        </w:tc>
        <w:tc>
          <w:tcPr>
            <w:tcW w:w="10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87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27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637" w:hRule="atLeast"/>
        </w:trPr>
        <w:tc>
          <w:tcPr>
            <w:tcW w:w="44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sz w:val="19"/>
                <w:szCs w:val="19"/>
                <w:bdr w:val="none" w:color="auto" w:sz="0" w:space="0"/>
              </w:rPr>
              <w:t>1</w:t>
            </w:r>
          </w:p>
        </w:tc>
        <w:tc>
          <w:tcPr>
            <w:tcW w:w="5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50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162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sz w:val="22"/>
                <w:szCs w:val="22"/>
              </w:rPr>
            </w:pPr>
            <w:r>
              <w:rPr>
                <w:rFonts w:hint="eastAsia" w:ascii="宋体" w:hAnsi="宋体" w:eastAsia="宋体" w:cs="宋体"/>
                <w:spacing w:val="-15"/>
                <w:sz w:val="19"/>
                <w:szCs w:val="19"/>
                <w:bdr w:val="none" w:color="auto" w:sz="0" w:space="0"/>
              </w:rPr>
              <w:t>从事高中学生心理咨询工作</w:t>
            </w:r>
          </w:p>
        </w:tc>
        <w:tc>
          <w:tcPr>
            <w:tcW w:w="1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不限</w:t>
            </w:r>
          </w:p>
        </w:tc>
        <w:tc>
          <w:tcPr>
            <w:tcW w:w="10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87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27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637" w:hRule="atLeast"/>
        </w:trPr>
        <w:tc>
          <w:tcPr>
            <w:tcW w:w="447"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通城县教育局</w:t>
            </w:r>
          </w:p>
        </w:tc>
        <w:tc>
          <w:tcPr>
            <w:tcW w:w="50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通城县教育中心</w:t>
            </w:r>
          </w:p>
        </w:tc>
        <w:tc>
          <w:tcPr>
            <w:tcW w:w="50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全额拨款</w:t>
            </w:r>
          </w:p>
        </w:tc>
        <w:tc>
          <w:tcPr>
            <w:tcW w:w="5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sz w:val="19"/>
                <w:szCs w:val="19"/>
                <w:bdr w:val="none" w:color="auto" w:sz="0" w:space="0"/>
              </w:rPr>
              <w:t>1</w:t>
            </w:r>
          </w:p>
        </w:tc>
        <w:tc>
          <w:tcPr>
            <w:tcW w:w="5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50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50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教师</w:t>
            </w:r>
          </w:p>
        </w:tc>
        <w:tc>
          <w:tcPr>
            <w:tcW w:w="162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从事职高园林教学工作</w:t>
            </w:r>
          </w:p>
        </w:tc>
        <w:tc>
          <w:tcPr>
            <w:tcW w:w="1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林学类、植物生产类</w:t>
            </w:r>
          </w:p>
        </w:tc>
        <w:tc>
          <w:tcPr>
            <w:tcW w:w="100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sz w:val="22"/>
                <w:szCs w:val="22"/>
              </w:rPr>
            </w:pPr>
            <w:r>
              <w:rPr>
                <w:rFonts w:hint="eastAsia" w:ascii="宋体" w:hAnsi="宋体" w:eastAsia="宋体" w:cs="宋体"/>
                <w:spacing w:val="-15"/>
                <w:sz w:val="19"/>
                <w:szCs w:val="19"/>
                <w:bdr w:val="none" w:color="auto" w:sz="0" w:space="0"/>
              </w:rPr>
              <w:t>本科及以上学历</w:t>
            </w:r>
          </w:p>
        </w:tc>
        <w:tc>
          <w:tcPr>
            <w:tcW w:w="876"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年龄</w:t>
            </w:r>
            <w:r>
              <w:rPr>
                <w:rFonts w:hint="eastAsia" w:ascii="微软雅黑" w:hAnsi="微软雅黑" w:eastAsia="微软雅黑" w:cs="微软雅黑"/>
                <w:sz w:val="19"/>
                <w:szCs w:val="19"/>
                <w:bdr w:val="none" w:color="auto" w:sz="0" w:space="0"/>
              </w:rPr>
              <w:t>35</w:t>
            </w:r>
            <w:r>
              <w:rPr>
                <w:rFonts w:hint="eastAsia" w:ascii="宋体" w:hAnsi="宋体" w:eastAsia="宋体" w:cs="宋体"/>
                <w:sz w:val="19"/>
                <w:szCs w:val="19"/>
                <w:bdr w:val="none" w:color="auto" w:sz="0" w:space="0"/>
              </w:rPr>
              <w:t>周岁以下，即</w:t>
            </w:r>
            <w:r>
              <w:rPr>
                <w:rFonts w:hint="eastAsia" w:ascii="微软雅黑" w:hAnsi="微软雅黑" w:eastAsia="微软雅黑" w:cs="微软雅黑"/>
                <w:sz w:val="19"/>
                <w:szCs w:val="19"/>
                <w:bdr w:val="none" w:color="auto" w:sz="0" w:space="0"/>
              </w:rPr>
              <w:t> 1985</w:t>
            </w:r>
            <w:r>
              <w:rPr>
                <w:rFonts w:hint="eastAsia" w:ascii="宋体" w:hAnsi="宋体" w:eastAsia="宋体" w:cs="宋体"/>
                <w:sz w:val="19"/>
                <w:szCs w:val="19"/>
                <w:bdr w:val="none" w:color="auto" w:sz="0" w:space="0"/>
              </w:rPr>
              <w:t>年</w:t>
            </w:r>
            <w:r>
              <w:rPr>
                <w:rFonts w:hint="eastAsia" w:ascii="微软雅黑" w:hAnsi="微软雅黑" w:eastAsia="微软雅黑" w:cs="微软雅黑"/>
                <w:sz w:val="19"/>
                <w:szCs w:val="19"/>
                <w:bdr w:val="none" w:color="auto" w:sz="0" w:space="0"/>
              </w:rPr>
              <w:t>6</w:t>
            </w:r>
            <w:r>
              <w:rPr>
                <w:rFonts w:hint="eastAsia" w:ascii="宋体" w:hAnsi="宋体" w:eastAsia="宋体" w:cs="宋体"/>
                <w:sz w:val="19"/>
                <w:szCs w:val="19"/>
                <w:bdr w:val="none" w:color="auto" w:sz="0" w:space="0"/>
              </w:rPr>
              <w:t>月</w:t>
            </w:r>
            <w:r>
              <w:rPr>
                <w:rFonts w:hint="eastAsia" w:ascii="微软雅黑" w:hAnsi="微软雅黑" w:eastAsia="微软雅黑" w:cs="微软雅黑"/>
                <w:sz w:val="19"/>
                <w:szCs w:val="19"/>
                <w:bdr w:val="none" w:color="auto" w:sz="0" w:space="0"/>
              </w:rPr>
              <w:t> 16</w:t>
            </w:r>
            <w:r>
              <w:rPr>
                <w:rFonts w:hint="eastAsia" w:ascii="宋体" w:hAnsi="宋体" w:eastAsia="宋体" w:cs="宋体"/>
                <w:sz w:val="19"/>
                <w:szCs w:val="19"/>
                <w:bdr w:val="none" w:color="auto" w:sz="0" w:space="0"/>
              </w:rPr>
              <w:t>日（不含本日）以后出生</w:t>
            </w:r>
          </w:p>
        </w:tc>
        <w:tc>
          <w:tcPr>
            <w:tcW w:w="50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不限</w:t>
            </w:r>
          </w:p>
        </w:tc>
        <w:tc>
          <w:tcPr>
            <w:tcW w:w="75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暂未取得相应学段教师资格证书的考生在一年试用期内必须取得</w:t>
            </w:r>
          </w:p>
        </w:tc>
        <w:tc>
          <w:tcPr>
            <w:tcW w:w="278"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无</w:t>
            </w: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637" w:hRule="atLeast"/>
        </w:trPr>
        <w:tc>
          <w:tcPr>
            <w:tcW w:w="44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sz w:val="19"/>
                <w:szCs w:val="19"/>
                <w:bdr w:val="none" w:color="auto" w:sz="0" w:space="0"/>
              </w:rPr>
              <w:t>1</w:t>
            </w:r>
          </w:p>
        </w:tc>
        <w:tc>
          <w:tcPr>
            <w:tcW w:w="5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50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162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从事职高汽修教学工作</w:t>
            </w:r>
          </w:p>
        </w:tc>
        <w:tc>
          <w:tcPr>
            <w:tcW w:w="1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机械类</w:t>
            </w:r>
          </w:p>
        </w:tc>
        <w:tc>
          <w:tcPr>
            <w:tcW w:w="10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87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27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637" w:hRule="atLeast"/>
        </w:trPr>
        <w:tc>
          <w:tcPr>
            <w:tcW w:w="44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sz w:val="19"/>
                <w:szCs w:val="19"/>
                <w:bdr w:val="none" w:color="auto" w:sz="0" w:space="0"/>
              </w:rPr>
              <w:t>1</w:t>
            </w:r>
          </w:p>
        </w:tc>
        <w:tc>
          <w:tcPr>
            <w:tcW w:w="5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50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162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从事职高无人机测绘教学工作</w:t>
            </w:r>
          </w:p>
        </w:tc>
        <w:tc>
          <w:tcPr>
            <w:tcW w:w="1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测绘类</w:t>
            </w:r>
          </w:p>
        </w:tc>
        <w:tc>
          <w:tcPr>
            <w:tcW w:w="10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87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27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637" w:hRule="atLeast"/>
        </w:trPr>
        <w:tc>
          <w:tcPr>
            <w:tcW w:w="44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sz w:val="19"/>
                <w:szCs w:val="19"/>
                <w:bdr w:val="none" w:color="auto" w:sz="0" w:space="0"/>
              </w:rPr>
              <w:t>1</w:t>
            </w:r>
          </w:p>
        </w:tc>
        <w:tc>
          <w:tcPr>
            <w:tcW w:w="5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50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162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sz w:val="22"/>
                <w:szCs w:val="22"/>
              </w:rPr>
            </w:pPr>
            <w:r>
              <w:rPr>
                <w:rFonts w:hint="eastAsia" w:ascii="宋体" w:hAnsi="宋体" w:eastAsia="宋体" w:cs="宋体"/>
                <w:spacing w:val="-15"/>
                <w:sz w:val="19"/>
                <w:szCs w:val="19"/>
                <w:bdr w:val="none" w:color="auto" w:sz="0" w:space="0"/>
              </w:rPr>
              <w:t>从事职高电子信息教学工作</w:t>
            </w:r>
          </w:p>
        </w:tc>
        <w:tc>
          <w:tcPr>
            <w:tcW w:w="1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电子信息类</w:t>
            </w:r>
          </w:p>
        </w:tc>
        <w:tc>
          <w:tcPr>
            <w:tcW w:w="10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87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27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637" w:hRule="atLeast"/>
        </w:trPr>
        <w:tc>
          <w:tcPr>
            <w:tcW w:w="44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sz w:val="19"/>
                <w:szCs w:val="19"/>
                <w:bdr w:val="none" w:color="auto" w:sz="0" w:space="0"/>
              </w:rPr>
              <w:t>1</w:t>
            </w:r>
          </w:p>
        </w:tc>
        <w:tc>
          <w:tcPr>
            <w:tcW w:w="5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50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162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sz w:val="22"/>
                <w:szCs w:val="22"/>
              </w:rPr>
            </w:pPr>
            <w:r>
              <w:rPr>
                <w:rFonts w:hint="eastAsia" w:ascii="宋体" w:hAnsi="宋体" w:eastAsia="宋体" w:cs="宋体"/>
                <w:spacing w:val="0"/>
                <w:sz w:val="19"/>
                <w:szCs w:val="19"/>
                <w:bdr w:val="none" w:color="auto" w:sz="0" w:space="0"/>
              </w:rPr>
              <w:t>从事职高计算机教学工作</w:t>
            </w:r>
          </w:p>
        </w:tc>
        <w:tc>
          <w:tcPr>
            <w:tcW w:w="1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计算机类</w:t>
            </w:r>
          </w:p>
        </w:tc>
        <w:tc>
          <w:tcPr>
            <w:tcW w:w="10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87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27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637" w:hRule="atLeast"/>
        </w:trPr>
        <w:tc>
          <w:tcPr>
            <w:tcW w:w="44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sz w:val="19"/>
                <w:szCs w:val="19"/>
                <w:bdr w:val="none" w:color="auto" w:sz="0" w:space="0"/>
              </w:rPr>
              <w:t>1</w:t>
            </w:r>
          </w:p>
        </w:tc>
        <w:tc>
          <w:tcPr>
            <w:tcW w:w="5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50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162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sz w:val="22"/>
                <w:szCs w:val="22"/>
              </w:rPr>
            </w:pPr>
            <w:r>
              <w:rPr>
                <w:rFonts w:hint="eastAsia" w:ascii="宋体" w:hAnsi="宋体" w:eastAsia="宋体" w:cs="宋体"/>
                <w:spacing w:val="-15"/>
                <w:sz w:val="19"/>
                <w:szCs w:val="19"/>
                <w:bdr w:val="none" w:color="auto" w:sz="0" w:space="0"/>
              </w:rPr>
              <w:t>从事高中学生心理咨询工作</w:t>
            </w:r>
          </w:p>
        </w:tc>
        <w:tc>
          <w:tcPr>
            <w:tcW w:w="1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不限</w:t>
            </w:r>
          </w:p>
        </w:tc>
        <w:tc>
          <w:tcPr>
            <w:tcW w:w="10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87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27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637" w:hRule="atLeast"/>
        </w:trPr>
        <w:tc>
          <w:tcPr>
            <w:tcW w:w="447"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通城县教育局</w:t>
            </w:r>
          </w:p>
        </w:tc>
        <w:tc>
          <w:tcPr>
            <w:tcW w:w="50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通城县第二高级中学</w:t>
            </w:r>
          </w:p>
        </w:tc>
        <w:tc>
          <w:tcPr>
            <w:tcW w:w="50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全额拨款</w:t>
            </w:r>
          </w:p>
        </w:tc>
        <w:tc>
          <w:tcPr>
            <w:tcW w:w="5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sz w:val="19"/>
                <w:szCs w:val="19"/>
                <w:bdr w:val="none" w:color="auto" w:sz="0" w:space="0"/>
              </w:rPr>
              <w:t>2</w:t>
            </w:r>
          </w:p>
        </w:tc>
        <w:tc>
          <w:tcPr>
            <w:tcW w:w="5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50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50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教师</w:t>
            </w:r>
          </w:p>
        </w:tc>
        <w:tc>
          <w:tcPr>
            <w:tcW w:w="162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从事高中语文教学工作</w:t>
            </w:r>
          </w:p>
        </w:tc>
        <w:tc>
          <w:tcPr>
            <w:tcW w:w="1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中国语言文学类</w:t>
            </w:r>
          </w:p>
        </w:tc>
        <w:tc>
          <w:tcPr>
            <w:tcW w:w="100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全日制本科及以上学历</w:t>
            </w:r>
          </w:p>
        </w:tc>
        <w:tc>
          <w:tcPr>
            <w:tcW w:w="876"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年龄</w:t>
            </w:r>
            <w:r>
              <w:rPr>
                <w:rFonts w:hint="eastAsia" w:ascii="微软雅黑" w:hAnsi="微软雅黑" w:eastAsia="微软雅黑" w:cs="微软雅黑"/>
                <w:sz w:val="19"/>
                <w:szCs w:val="19"/>
                <w:bdr w:val="none" w:color="auto" w:sz="0" w:space="0"/>
              </w:rPr>
              <w:t>35</w:t>
            </w:r>
            <w:r>
              <w:rPr>
                <w:rFonts w:hint="eastAsia" w:ascii="宋体" w:hAnsi="宋体" w:eastAsia="宋体" w:cs="宋体"/>
                <w:sz w:val="19"/>
                <w:szCs w:val="19"/>
                <w:bdr w:val="none" w:color="auto" w:sz="0" w:space="0"/>
              </w:rPr>
              <w:t>周岁以下，即</w:t>
            </w:r>
            <w:r>
              <w:rPr>
                <w:rFonts w:hint="eastAsia" w:ascii="微软雅黑" w:hAnsi="微软雅黑" w:eastAsia="微软雅黑" w:cs="微软雅黑"/>
                <w:sz w:val="19"/>
                <w:szCs w:val="19"/>
                <w:bdr w:val="none" w:color="auto" w:sz="0" w:space="0"/>
              </w:rPr>
              <w:t> 1985</w:t>
            </w:r>
            <w:r>
              <w:rPr>
                <w:rFonts w:hint="eastAsia" w:ascii="宋体" w:hAnsi="宋体" w:eastAsia="宋体" w:cs="宋体"/>
                <w:sz w:val="19"/>
                <w:szCs w:val="19"/>
                <w:bdr w:val="none" w:color="auto" w:sz="0" w:space="0"/>
              </w:rPr>
              <w:t>年</w:t>
            </w:r>
            <w:r>
              <w:rPr>
                <w:rFonts w:hint="eastAsia" w:ascii="微软雅黑" w:hAnsi="微软雅黑" w:eastAsia="微软雅黑" w:cs="微软雅黑"/>
                <w:sz w:val="19"/>
                <w:szCs w:val="19"/>
                <w:bdr w:val="none" w:color="auto" w:sz="0" w:space="0"/>
              </w:rPr>
              <w:t>6</w:t>
            </w:r>
            <w:r>
              <w:rPr>
                <w:rFonts w:hint="eastAsia" w:ascii="宋体" w:hAnsi="宋体" w:eastAsia="宋体" w:cs="宋体"/>
                <w:sz w:val="19"/>
                <w:szCs w:val="19"/>
                <w:bdr w:val="none" w:color="auto" w:sz="0" w:space="0"/>
              </w:rPr>
              <w:t>月</w:t>
            </w:r>
            <w:r>
              <w:rPr>
                <w:rFonts w:hint="eastAsia" w:ascii="微软雅黑" w:hAnsi="微软雅黑" w:eastAsia="微软雅黑" w:cs="微软雅黑"/>
                <w:sz w:val="19"/>
                <w:szCs w:val="19"/>
                <w:bdr w:val="none" w:color="auto" w:sz="0" w:space="0"/>
              </w:rPr>
              <w:t> 16</w:t>
            </w:r>
            <w:r>
              <w:rPr>
                <w:rFonts w:hint="eastAsia" w:ascii="宋体" w:hAnsi="宋体" w:eastAsia="宋体" w:cs="宋体"/>
                <w:sz w:val="19"/>
                <w:szCs w:val="19"/>
                <w:bdr w:val="none" w:color="auto" w:sz="0" w:space="0"/>
              </w:rPr>
              <w:t>日（不含本日）以后出生</w:t>
            </w:r>
          </w:p>
        </w:tc>
        <w:tc>
          <w:tcPr>
            <w:tcW w:w="50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不限</w:t>
            </w:r>
          </w:p>
        </w:tc>
        <w:tc>
          <w:tcPr>
            <w:tcW w:w="75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暂未取得相应学段教师资格证书的考生在一年试用期内必须取得</w:t>
            </w:r>
          </w:p>
        </w:tc>
        <w:tc>
          <w:tcPr>
            <w:tcW w:w="278"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无</w:t>
            </w: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637" w:hRule="atLeast"/>
        </w:trPr>
        <w:tc>
          <w:tcPr>
            <w:tcW w:w="44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sz w:val="19"/>
                <w:szCs w:val="19"/>
                <w:bdr w:val="none" w:color="auto" w:sz="0" w:space="0"/>
              </w:rPr>
              <w:t>3</w:t>
            </w:r>
          </w:p>
        </w:tc>
        <w:tc>
          <w:tcPr>
            <w:tcW w:w="5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50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162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从事高中英语教学工作</w:t>
            </w:r>
          </w:p>
        </w:tc>
        <w:tc>
          <w:tcPr>
            <w:tcW w:w="1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英语类</w:t>
            </w:r>
          </w:p>
        </w:tc>
        <w:tc>
          <w:tcPr>
            <w:tcW w:w="10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87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27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637" w:hRule="atLeast"/>
        </w:trPr>
        <w:tc>
          <w:tcPr>
            <w:tcW w:w="44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sz w:val="19"/>
                <w:szCs w:val="19"/>
                <w:bdr w:val="none" w:color="auto" w:sz="0" w:space="0"/>
              </w:rPr>
              <w:t>2</w:t>
            </w:r>
          </w:p>
        </w:tc>
        <w:tc>
          <w:tcPr>
            <w:tcW w:w="5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50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162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从事高中化学教学工作</w:t>
            </w:r>
          </w:p>
        </w:tc>
        <w:tc>
          <w:tcPr>
            <w:tcW w:w="1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化学类</w:t>
            </w:r>
          </w:p>
        </w:tc>
        <w:tc>
          <w:tcPr>
            <w:tcW w:w="10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87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27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637" w:hRule="atLeast"/>
        </w:trPr>
        <w:tc>
          <w:tcPr>
            <w:tcW w:w="44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sz w:val="19"/>
                <w:szCs w:val="19"/>
                <w:bdr w:val="none" w:color="auto" w:sz="0" w:space="0"/>
              </w:rPr>
              <w:t>4</w:t>
            </w:r>
          </w:p>
        </w:tc>
        <w:tc>
          <w:tcPr>
            <w:tcW w:w="5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50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162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从事高中生物教学工作</w:t>
            </w:r>
          </w:p>
        </w:tc>
        <w:tc>
          <w:tcPr>
            <w:tcW w:w="1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生物科学类</w:t>
            </w:r>
          </w:p>
        </w:tc>
        <w:tc>
          <w:tcPr>
            <w:tcW w:w="10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87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27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637" w:hRule="atLeast"/>
        </w:trPr>
        <w:tc>
          <w:tcPr>
            <w:tcW w:w="44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sz w:val="19"/>
                <w:szCs w:val="19"/>
                <w:bdr w:val="none" w:color="auto" w:sz="0" w:space="0"/>
              </w:rPr>
              <w:t>2</w:t>
            </w:r>
          </w:p>
        </w:tc>
        <w:tc>
          <w:tcPr>
            <w:tcW w:w="5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50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162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从事高中政治教学工作</w:t>
            </w:r>
          </w:p>
        </w:tc>
        <w:tc>
          <w:tcPr>
            <w:tcW w:w="1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政治学类、哲学类、马克思主义理论类</w:t>
            </w:r>
          </w:p>
        </w:tc>
        <w:tc>
          <w:tcPr>
            <w:tcW w:w="10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87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27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637" w:hRule="atLeast"/>
        </w:trPr>
        <w:tc>
          <w:tcPr>
            <w:tcW w:w="44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sz w:val="19"/>
                <w:szCs w:val="19"/>
                <w:bdr w:val="none" w:color="auto" w:sz="0" w:space="0"/>
              </w:rPr>
              <w:t>1</w:t>
            </w:r>
          </w:p>
        </w:tc>
        <w:tc>
          <w:tcPr>
            <w:tcW w:w="5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50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162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从事高中历史教学工作</w:t>
            </w:r>
          </w:p>
        </w:tc>
        <w:tc>
          <w:tcPr>
            <w:tcW w:w="1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历史学类</w:t>
            </w:r>
          </w:p>
        </w:tc>
        <w:tc>
          <w:tcPr>
            <w:tcW w:w="10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87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27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637" w:hRule="atLeast"/>
        </w:trPr>
        <w:tc>
          <w:tcPr>
            <w:tcW w:w="44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sz w:val="19"/>
                <w:szCs w:val="19"/>
                <w:bdr w:val="none" w:color="auto" w:sz="0" w:space="0"/>
              </w:rPr>
              <w:t>2</w:t>
            </w:r>
          </w:p>
        </w:tc>
        <w:tc>
          <w:tcPr>
            <w:tcW w:w="5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50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162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从事高中美术教学工作</w:t>
            </w:r>
          </w:p>
        </w:tc>
        <w:tc>
          <w:tcPr>
            <w:tcW w:w="1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美术学类</w:t>
            </w:r>
          </w:p>
        </w:tc>
        <w:tc>
          <w:tcPr>
            <w:tcW w:w="10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87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27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637" w:hRule="atLeast"/>
        </w:trPr>
        <w:tc>
          <w:tcPr>
            <w:tcW w:w="44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sz w:val="19"/>
                <w:szCs w:val="19"/>
                <w:bdr w:val="none" w:color="auto" w:sz="0" w:space="0"/>
              </w:rPr>
              <w:t>1</w:t>
            </w:r>
          </w:p>
        </w:tc>
        <w:tc>
          <w:tcPr>
            <w:tcW w:w="5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50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162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sz w:val="22"/>
                <w:szCs w:val="22"/>
              </w:rPr>
            </w:pPr>
            <w:r>
              <w:rPr>
                <w:rFonts w:hint="eastAsia" w:ascii="宋体" w:hAnsi="宋体" w:eastAsia="宋体" w:cs="宋体"/>
                <w:spacing w:val="-15"/>
                <w:sz w:val="19"/>
                <w:szCs w:val="19"/>
                <w:bdr w:val="none" w:color="auto" w:sz="0" w:space="0"/>
              </w:rPr>
              <w:t>从事高中学生心理咨询工作</w:t>
            </w:r>
          </w:p>
        </w:tc>
        <w:tc>
          <w:tcPr>
            <w:tcW w:w="1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不限</w:t>
            </w:r>
          </w:p>
        </w:tc>
        <w:tc>
          <w:tcPr>
            <w:tcW w:w="10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87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7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c>
          <w:tcPr>
            <w:tcW w:w="27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2828" w:hRule="atLeast"/>
        </w:trPr>
        <w:tc>
          <w:tcPr>
            <w:tcW w:w="447"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通城县教育局</w:t>
            </w:r>
          </w:p>
        </w:tc>
        <w:tc>
          <w:tcPr>
            <w:tcW w:w="5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公办幼儿园</w:t>
            </w:r>
          </w:p>
        </w:tc>
        <w:tc>
          <w:tcPr>
            <w:tcW w:w="5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全额拨款</w:t>
            </w:r>
          </w:p>
        </w:tc>
        <w:tc>
          <w:tcPr>
            <w:tcW w:w="5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sz w:val="19"/>
                <w:szCs w:val="19"/>
                <w:bdr w:val="none" w:color="auto" w:sz="0" w:space="0"/>
              </w:rPr>
              <w:t>20</w:t>
            </w:r>
          </w:p>
        </w:tc>
        <w:tc>
          <w:tcPr>
            <w:tcW w:w="5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50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c>
          <w:tcPr>
            <w:tcW w:w="5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教师</w:t>
            </w:r>
          </w:p>
        </w:tc>
        <w:tc>
          <w:tcPr>
            <w:tcW w:w="162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从事幼儿教学工作</w:t>
            </w:r>
          </w:p>
        </w:tc>
        <w:tc>
          <w:tcPr>
            <w:tcW w:w="13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幼儿教育、学前教育、艺朮教育、音乐与舞蹈学类、美术学类</w:t>
            </w:r>
          </w:p>
        </w:tc>
        <w:tc>
          <w:tcPr>
            <w:tcW w:w="10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sz w:val="22"/>
                <w:szCs w:val="22"/>
              </w:rPr>
            </w:pPr>
            <w:r>
              <w:rPr>
                <w:rFonts w:hint="eastAsia" w:ascii="宋体" w:hAnsi="宋体" w:eastAsia="宋体" w:cs="宋体"/>
                <w:spacing w:val="-15"/>
                <w:sz w:val="19"/>
                <w:szCs w:val="19"/>
                <w:bdr w:val="none" w:color="auto" w:sz="0" w:space="0"/>
              </w:rPr>
              <w:t>专科及以上学历</w:t>
            </w:r>
          </w:p>
        </w:tc>
        <w:tc>
          <w:tcPr>
            <w:tcW w:w="87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年龄</w:t>
            </w:r>
            <w:r>
              <w:rPr>
                <w:rFonts w:hint="eastAsia" w:ascii="微软雅黑" w:hAnsi="微软雅黑" w:eastAsia="微软雅黑" w:cs="微软雅黑"/>
                <w:sz w:val="19"/>
                <w:szCs w:val="19"/>
                <w:bdr w:val="none" w:color="auto" w:sz="0" w:space="0"/>
              </w:rPr>
              <w:t>35</w:t>
            </w:r>
            <w:r>
              <w:rPr>
                <w:rFonts w:hint="eastAsia" w:ascii="宋体" w:hAnsi="宋体" w:eastAsia="宋体" w:cs="宋体"/>
                <w:sz w:val="19"/>
                <w:szCs w:val="19"/>
                <w:bdr w:val="none" w:color="auto" w:sz="0" w:space="0"/>
              </w:rPr>
              <w:t>周岁以下，即</w:t>
            </w:r>
            <w:r>
              <w:rPr>
                <w:rFonts w:hint="eastAsia" w:ascii="微软雅黑" w:hAnsi="微软雅黑" w:eastAsia="微软雅黑" w:cs="微软雅黑"/>
                <w:sz w:val="19"/>
                <w:szCs w:val="19"/>
                <w:bdr w:val="none" w:color="auto" w:sz="0" w:space="0"/>
              </w:rPr>
              <w:t> 1985</w:t>
            </w:r>
            <w:r>
              <w:rPr>
                <w:rFonts w:hint="eastAsia" w:ascii="宋体" w:hAnsi="宋体" w:eastAsia="宋体" w:cs="宋体"/>
                <w:sz w:val="19"/>
                <w:szCs w:val="19"/>
                <w:bdr w:val="none" w:color="auto" w:sz="0" w:space="0"/>
              </w:rPr>
              <w:t>年</w:t>
            </w:r>
            <w:r>
              <w:rPr>
                <w:rFonts w:hint="eastAsia" w:ascii="微软雅黑" w:hAnsi="微软雅黑" w:eastAsia="微软雅黑" w:cs="微软雅黑"/>
                <w:sz w:val="19"/>
                <w:szCs w:val="19"/>
                <w:bdr w:val="none" w:color="auto" w:sz="0" w:space="0"/>
              </w:rPr>
              <w:t>6</w:t>
            </w:r>
            <w:r>
              <w:rPr>
                <w:rFonts w:hint="eastAsia" w:ascii="宋体" w:hAnsi="宋体" w:eastAsia="宋体" w:cs="宋体"/>
                <w:sz w:val="19"/>
                <w:szCs w:val="19"/>
                <w:bdr w:val="none" w:color="auto" w:sz="0" w:space="0"/>
              </w:rPr>
              <w:t>月</w:t>
            </w:r>
            <w:r>
              <w:rPr>
                <w:rFonts w:hint="eastAsia" w:ascii="微软雅黑" w:hAnsi="微软雅黑" w:eastAsia="微软雅黑" w:cs="微软雅黑"/>
                <w:sz w:val="19"/>
                <w:szCs w:val="19"/>
                <w:bdr w:val="none" w:color="auto" w:sz="0" w:space="0"/>
              </w:rPr>
              <w:t> 16</w:t>
            </w:r>
            <w:r>
              <w:rPr>
                <w:rFonts w:hint="eastAsia" w:ascii="宋体" w:hAnsi="宋体" w:eastAsia="宋体" w:cs="宋体"/>
                <w:sz w:val="19"/>
                <w:szCs w:val="19"/>
                <w:bdr w:val="none" w:color="auto" w:sz="0" w:space="0"/>
              </w:rPr>
              <w:t>日（不含本日）以后出生</w:t>
            </w:r>
          </w:p>
        </w:tc>
        <w:tc>
          <w:tcPr>
            <w:tcW w:w="5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不限</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暂未取得相应学段教师资格证书的考生在一年试用期内必须取得</w:t>
            </w:r>
          </w:p>
        </w:tc>
        <w:tc>
          <w:tcPr>
            <w:tcW w:w="27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2"/>
                <w:szCs w:val="22"/>
              </w:rPr>
            </w:pPr>
            <w:r>
              <w:rPr>
                <w:rFonts w:hint="eastAsia" w:ascii="宋体" w:hAnsi="宋体" w:eastAsia="宋体" w:cs="宋体"/>
                <w:sz w:val="19"/>
                <w:szCs w:val="19"/>
                <w:bdr w:val="none" w:color="auto" w:sz="0" w:space="0"/>
              </w:rPr>
              <w:t>无</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left"/>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95" w:lineRule="atLeast"/>
        <w:ind w:left="0" w:right="0"/>
        <w:jc w:val="left"/>
        <w:rPr>
          <w:rFonts w:hint="eastAsia" w:ascii="微软雅黑" w:hAnsi="微软雅黑" w:eastAsia="微软雅黑" w:cs="微软雅黑"/>
          <w:sz w:val="22"/>
          <w:szCs w:val="2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FA1B1B"/>
    <w:rsid w:val="29FA1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2020-05-30T05:00:00Z</dcterms:created>
  <dc:creator>Administrator</dc:creator>
  <cp:lastModifiedBy>Administrator</cp:lastModifiedBy>
  <dcterms:modified xsi:type="dcterms:W3CDTF">2020-05-30T05:01:44Z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