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val="0"/>
          <w:i w:val="0"/>
          <w:caps w:val="0"/>
          <w:color w:val="333333"/>
          <w:spacing w:val="0"/>
          <w:sz w:val="51"/>
          <w:szCs w:val="51"/>
        </w:rPr>
      </w:pPr>
      <w:r>
        <w:rPr>
          <w:rFonts w:hint="eastAsia" w:ascii="微软雅黑" w:hAnsi="微软雅黑" w:eastAsia="微软雅黑" w:cs="微软雅黑"/>
          <w:b w:val="0"/>
          <w:i w:val="0"/>
          <w:caps w:val="0"/>
          <w:color w:val="333333"/>
          <w:spacing w:val="0"/>
          <w:sz w:val="51"/>
          <w:szCs w:val="51"/>
          <w:bdr w:val="none" w:color="auto" w:sz="0" w:space="0"/>
          <w:shd w:val="clear" w:fill="FFFFFF"/>
        </w:rPr>
        <w:t>荆州市荆州区2020年引进优秀教师人才公告</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ascii="仿宋" w:hAnsi="仿宋" w:eastAsia="仿宋" w:cs="仿宋"/>
          <w:color w:val="333333"/>
          <w:sz w:val="31"/>
          <w:szCs w:val="31"/>
        </w:rPr>
      </w:pPr>
      <w:r>
        <w:rPr>
          <w:rFonts w:hint="eastAsia" w:ascii="仿宋" w:hAnsi="仿宋" w:eastAsia="仿宋" w:cs="仿宋"/>
          <w:color w:val="333333"/>
          <w:sz w:val="31"/>
          <w:szCs w:val="31"/>
          <w:bdr w:val="none" w:color="auto" w:sz="0" w:space="0"/>
        </w:rPr>
        <w:t>为深入实施人才强区战略，着力建设高素质专业化教师队伍，经研究，拟启动荆州区2020年优秀教师人才引进工作。本次引进工作采取免笔试、直接面试的方式进行，面向社会引进50名优秀教师(其中20名中小学教师、30名幼儿园教师)，录用后纳入事业单位编制管理，</w:t>
      </w:r>
      <w:bookmarkStart w:id="0" w:name="_GoBack"/>
      <w:bookmarkEnd w:id="0"/>
      <w:r>
        <w:rPr>
          <w:rFonts w:hint="eastAsia" w:ascii="仿宋" w:hAnsi="仿宋" w:eastAsia="仿宋" w:cs="仿宋"/>
          <w:color w:val="333333"/>
          <w:sz w:val="31"/>
          <w:szCs w:val="31"/>
          <w:bdr w:val="none" w:color="auto" w:sz="0" w:space="0"/>
        </w:rPr>
        <w:t>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一、引进计划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(一)中小学教师20人。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1.小学学段12人:音乐教师1人(面向荆州籍的在鄂高校应届毕业生)、语文教师5人、数学教师4人、美术教师2人。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2.初中学段5人:英语教师2人(其中1名为面向荆州籍的在鄂高校应届毕业生)、语文教师2人、数学教师1人。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3.高中学段2人:美术教师1人(面向荆州籍的在鄂高校应届毕业生)，语文教师1人。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4.其他1人:特殊教育学校教师1人(面向荆州籍的在鄂高校应届毕业生)。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二)公办幼儿园教师计划30人。其中12人采取“校园招聘”方式，面向在荆高校学前教育专业应届毕业生公开招聘(见《荆州区2020年公办幼儿园“校园招聘”教师公告》)，“校园招聘”未招满的岗位计划经研究后调剂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二、引进对象及资格条件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(一)引进对象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面向社会引进具有一定教学经历和经验的优秀教师，其中部分学段和幼儿园教师岗位面向荆州籍的在鄂高校应届毕业生;博士研究生、正高级职称教师、省特级教师等人才直接进入考核程序，予以引进。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区内机关事业单位现有在编人员不纳入引进范围。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(二)资格条件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1.具有中华人民共和国国籍，拥护《中华人民共和国宪法》，遵守国家法律法规，有良好的品行和职业道德，具有正常履行岗位职责的身体条件。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2.符合《事业单位公开招聘人员暂行规定》规定的基本条件。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3.中小学教师岗位须具有本科及以上学历;幼儿园教师岗位须具有专科及以上学历。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4.中小学教师岗位须具有相应学段教师资格证书(持有高学段教师资格证人员可以在低学段任教);幼儿园教师岗位须具有幼儿园教师资格证书(其中农村公办幼儿园岗位可持中小学教师资格证书报考);2020年普通高校应届毕业生凭教师资格考试的相应学科和学段单科课程合格证书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5.应聘教师年龄应在35周岁以下(1985年1月1日以后出生，其中报考农村公办幼儿园岗位的年龄可放宽至38周岁以下:1982年1月1日以后出生)。博士研究生、正高级职称教师、省特级教师、地市州级及以上名师工作室主持人和地市州级及以上拔尖人才年龄可放宽至45周岁(1975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6.引进的优秀教师近两年须一直在中小学(含民办学校)从事教学工作，博士研究生、面向应届毕业生招聘的岗位不需要教学经历;引进的幼儿园优秀教师近两年须一直在幼儿园(含民办幼儿园)从事保教工作(通过“校园招聘”方式招聘的12名应届毕业生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7.符合引进岗位要求的其他条件。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8.有下列情况之一者不得报名:曾受过刑事处罚和被开除公职的人员;涉嫌违法违纪正在接受审查的人员和尚未解除党纪、政纪处分的人员;在公务员和事业单位招考(招聘)中被认定有舞弊等严重违反考录纪律行为且尚在禁考期内的人员;被学校辞退未满5年的在编人员;在校期间受过院系级以上处分以及有关法律法规规定不得录用(聘用)的其他情形的;按照相关规定应当回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三、引进方式及程序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(一)引进方式。根据岗位和专业特点，通过资格审查、面试、考核等形式确定。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(二)引进程序。包括组织报名、资格审查、面试、预录考核、体检、公示、聘用等程序。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1.发布公告。在荆州人事考试网、荆州区政府门户网、荆州区讯微信公众号等媒体发布公告。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网上报名。报名时间从6月17日(星期三)8:30起，至6月27日(星期六)17:30止。每名考生限报1个岗位。本次荆州区引进优秀教师人才的报名通过荆州人事考试网(www.jzrsks.cn)进行。注册个人信息后提交申请，并同时上传近期正面免冠彩色照片(jpg格式，大小在10KB-20KB，不上传照片将不予审核)，不能用新、旧两个身份证号码同时报名，报名与面试使用的身份证必须一致。如考生报名资格实际条件不符合岗位要求或填写信息错误或弄虚作假，由此产生的后果由考生本人负责。报名资格条件由荆州区教育局负责解释。考生对报考条件若有疑问，可拨打电话咨询，报名登记表在荆州人事考试网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3.资格审查。资格审查分为初审和复审。初审在报名环节进行，复审在考核环节进行，时间地点另行通知。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资格初审时，用人单位根据报考人员所学专业与报考职位的匹配度，审核确定。审核结果及时反馈报考人员。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资格初审不合格者，取消面试或考核资格。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资格初审并经报名调剂后，岗位招聘计划数与参加面试人数比例达不到差额化要求的岗位先进行调剂，调剂后仍不足的报请2020年优秀教师人才引进工作领导小组集体研究。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资格初审结果和面试入围人员名单通过荆州区政府门户网向社会公布。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资格审查贯穿于本次教师人才引进工作全过程，一经发现不符合招聘岗位条件、弄虚作假或违反相关规定者将取消其报考资格，并依次递补。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4.面试(2020年7月15日前完成)。采取适当方式对资格审查合格的人员进行教学理论、专业水平及履职能力等方面的测试。面试成绩总分为100分。具体时间地点另行通知。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5.预录考核(2020年7月25日前完成)。按总成绩(面试分+奖励分)从高到低排序确定预录考核人选(如遇总成绩相同，则面试得分高者优先)。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奖励分不重复加分，最高为5分。优秀教师具有硕士学位的加2分，具有中级职称的加2分，具有中学副高级职称的加3分，属于地市州级及以上名师工作室主持人、地市级及以上拔尖人才加5分;应届高校本科毕业生属于211、985院校毕业的加2分，全日制本科毕业生获得硕士学位的加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实行差额考核，按计划引进人数不超过1:1.5的比例确定考核人员(成绩并列者一并进入)。面试后，差额比例达不到1:1.5或没有差额考核人选的，经研究后，可减少考核差额比例或实行等额考核。考生总成绩须在75分以上，方可列为考核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考核的同时进行资格复审。进入考核环节的人员须将下载打印的《荆州区2020年度引进优秀教师报名表》(一式两份)、《教育部学历证书电子注册备案表》(登陆中国高等教育学生信息网查询打印，一式两份)、身份证、毕业证、学位证、教师资格证、政审相关材料，以及招聘岗位要求的相关证书(证明)原件、复印件，交荆州区教育局进行资格审查。资格复审不合格者，取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6.体检(2020年8月1日前完成)。实行等额体检，具体时间地点另行通知。体检参照《湖北省申请认定教师资格人员体检标准及办法》执行。因不按时参加体检、体检不合格或考生自愿放弃体检出现缺额时，经研究后，可按综合成绩从高分到低分进行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7.公示(2020年8月10日前完成)。拟聘用人员在网上公示，公示期为5个工作日。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8.聘用(2020年8月15日前完成)。经公示，未发现影响聘用问题的，办理相关人事手续。考虑到疫情影响，应届毕业生必须在试用期内取得相应的学历学位后，方可办理聘用手续，否则取消聘用资格。对公示反映有不符合聘用条件的问题并经调查属实的人员，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四、政策待遇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引进教师试用期一年，试用期内须在荆州区农村学校支教服务(博士研究生、正高级职称教师、省特级教师、地市州级及以上名师工作室主持人、地市州级及以上拔尖人才和招聘的城区幼儿园教师暂不到农村学校支教)，试用期满经考核合格后，办理转正手续，由区教育局统一安排工作岗位。引进教师必须服从组织分配，在荆州区最低服务期为5年(组织调动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1.编制。纳入事业单位编制管理。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2.工资。工资按相关政策规定执行。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3.职称。人才引进前原有专业技术职称的，在聘用后直接挂钩。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4.其他。为引进的优秀教师办理五险一金，每年为其组织一次健康体检，积极推荐申请人才公寓或租赁房。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五、其它事项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1.联系咨询。涉及学历、专业和其它引进资格条件以及是否具有回避情形等相关信息的咨询，考生可于工作时间内与荆州区2020年优秀教师人才引进工作领导小组办公室联系。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政策咨询电话:0716-8497050(荆州区教育局)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0716-8439291(荆州区人社局)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监督举报电话:0716-8466829(荆州区委组织部)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2.信息发布。资格审查、面试、考核、体检、聘用等各个环节的具体事项，均通过荆州区政府门户网及时向社会公告。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3.注意事项。(1)考生在报名后应保持通讯畅通，通讯方式变更后，应主动告知招聘机关，避免错失招考机会。(2)考生在报名时应仔细核对报考的职位、个人姓名、身份证号、资格审查结果等重要信息，避免错失招考机会。(3)聘用名单在网上公布后，本人应及时按规定报到。对无故放弃的拟聘用人选，将建立个人诚信档案，以后不得报名参加荆州区机关事业单位各类公开招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本次人才引进工作不委托任何机构举办培训班。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未尽事宜由荆州区2020年优秀教师人才引进工作领导小组办公室负责解释。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1.荆州区2020年引进优秀教师人才报名表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2.荆州区2020年引进优秀教师人才计划表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3.荆州区2020年引进幼儿园教师计划表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righ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荆州区2020年优秀教师人才引进工作领导小组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righ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2020年6月8日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90"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荆州市荆州区2020年引进优秀教师人才报名表</w:t>
      </w:r>
    </w:p>
    <w:tbl>
      <w:tblPr>
        <w:tblW w:w="9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14"/>
        <w:gridCol w:w="1298"/>
        <w:gridCol w:w="1425"/>
        <w:gridCol w:w="510"/>
        <w:gridCol w:w="603"/>
        <w:gridCol w:w="827"/>
        <w:gridCol w:w="687"/>
        <w:gridCol w:w="1328"/>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94" w:hRule="atLeast"/>
        </w:trPr>
        <w:tc>
          <w:tcPr>
            <w:tcW w:w="1514"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应聘岗位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及代码</w:t>
            </w:r>
          </w:p>
        </w:tc>
        <w:tc>
          <w:tcPr>
            <w:tcW w:w="3836" w:type="dxa"/>
            <w:gridSpan w:val="4"/>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14" w:type="dxa"/>
            <w:gridSpan w:val="2"/>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是否服从调剂</w:t>
            </w:r>
          </w:p>
        </w:tc>
        <w:tc>
          <w:tcPr>
            <w:tcW w:w="132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vMerge w:val="restart"/>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1寸彩色免冠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证件照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4" w:hRule="atLeast"/>
        </w:trPr>
        <w:tc>
          <w:tcPr>
            <w:tcW w:w="1514"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姓    名</w:t>
            </w:r>
          </w:p>
        </w:tc>
        <w:tc>
          <w:tcPr>
            <w:tcW w:w="129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425"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性   别</w:t>
            </w:r>
          </w:p>
        </w:tc>
        <w:tc>
          <w:tcPr>
            <w:tcW w:w="1113" w:type="dxa"/>
            <w:gridSpan w:val="2"/>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14" w:type="dxa"/>
            <w:gridSpan w:val="2"/>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民    族</w:t>
            </w:r>
          </w:p>
        </w:tc>
        <w:tc>
          <w:tcPr>
            <w:tcW w:w="132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4" w:hRule="atLeast"/>
        </w:trPr>
        <w:tc>
          <w:tcPr>
            <w:tcW w:w="1514"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出生日期</w:t>
            </w:r>
          </w:p>
        </w:tc>
        <w:tc>
          <w:tcPr>
            <w:tcW w:w="129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425"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政治面貌</w:t>
            </w:r>
          </w:p>
        </w:tc>
        <w:tc>
          <w:tcPr>
            <w:tcW w:w="1113" w:type="dxa"/>
            <w:gridSpan w:val="2"/>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14" w:type="dxa"/>
            <w:gridSpan w:val="2"/>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参    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工作时间</w:t>
            </w:r>
          </w:p>
        </w:tc>
        <w:tc>
          <w:tcPr>
            <w:tcW w:w="132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4" w:hRule="atLeast"/>
        </w:trPr>
        <w:tc>
          <w:tcPr>
            <w:tcW w:w="1514"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户   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所在地</w:t>
            </w:r>
          </w:p>
        </w:tc>
        <w:tc>
          <w:tcPr>
            <w:tcW w:w="3836" w:type="dxa"/>
            <w:gridSpan w:val="4"/>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14" w:type="dxa"/>
            <w:gridSpan w:val="2"/>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籍    贯</w:t>
            </w:r>
          </w:p>
        </w:tc>
        <w:tc>
          <w:tcPr>
            <w:tcW w:w="132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4" w:hRule="atLeast"/>
        </w:trPr>
        <w:tc>
          <w:tcPr>
            <w:tcW w:w="1514"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职   称</w:t>
            </w:r>
          </w:p>
        </w:tc>
        <w:tc>
          <w:tcPr>
            <w:tcW w:w="129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425"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健康状况</w:t>
            </w:r>
          </w:p>
        </w:tc>
        <w:tc>
          <w:tcPr>
            <w:tcW w:w="1113" w:type="dxa"/>
            <w:gridSpan w:val="2"/>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14" w:type="dxa"/>
            <w:gridSpan w:val="2"/>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熟悉专业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及特长</w:t>
            </w:r>
          </w:p>
        </w:tc>
        <w:tc>
          <w:tcPr>
            <w:tcW w:w="3074" w:type="dxa"/>
            <w:gridSpan w:val="2"/>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4" w:hRule="atLeast"/>
        </w:trPr>
        <w:tc>
          <w:tcPr>
            <w:tcW w:w="9938" w:type="dxa"/>
            <w:gridSpan w:val="9"/>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高层次人才类别(请写明荣誉称号或职称等具体名称、获得时间、颁发单位):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4" w:hRule="atLeast"/>
        </w:trPr>
        <w:tc>
          <w:tcPr>
            <w:tcW w:w="1514"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全 日 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学历</w:t>
            </w:r>
          </w:p>
        </w:tc>
        <w:tc>
          <w:tcPr>
            <w:tcW w:w="2723" w:type="dxa"/>
            <w:gridSpan w:val="2"/>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940" w:type="dxa"/>
            <w:gridSpan w:val="3"/>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全日制毕业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院校及专业</w:t>
            </w:r>
          </w:p>
        </w:tc>
        <w:tc>
          <w:tcPr>
            <w:tcW w:w="3761" w:type="dxa"/>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4" w:hRule="atLeast"/>
        </w:trPr>
        <w:tc>
          <w:tcPr>
            <w:tcW w:w="1514"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在职教育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学历</w:t>
            </w:r>
          </w:p>
        </w:tc>
        <w:tc>
          <w:tcPr>
            <w:tcW w:w="2723" w:type="dxa"/>
            <w:gridSpan w:val="2"/>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940" w:type="dxa"/>
            <w:gridSpan w:val="3"/>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在职教育毕业院校及专业</w:t>
            </w:r>
          </w:p>
        </w:tc>
        <w:tc>
          <w:tcPr>
            <w:tcW w:w="3761" w:type="dxa"/>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4" w:hRule="atLeast"/>
        </w:trPr>
        <w:tc>
          <w:tcPr>
            <w:tcW w:w="1514"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联系电话</w:t>
            </w:r>
          </w:p>
        </w:tc>
        <w:tc>
          <w:tcPr>
            <w:tcW w:w="2723" w:type="dxa"/>
            <w:gridSpan w:val="2"/>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940" w:type="dxa"/>
            <w:gridSpan w:val="3"/>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电子邮箱</w:t>
            </w:r>
          </w:p>
        </w:tc>
        <w:tc>
          <w:tcPr>
            <w:tcW w:w="3761" w:type="dxa"/>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4" w:hRule="atLeast"/>
        </w:trPr>
        <w:tc>
          <w:tcPr>
            <w:tcW w:w="1514"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身份证号码</w:t>
            </w:r>
          </w:p>
        </w:tc>
        <w:tc>
          <w:tcPr>
            <w:tcW w:w="8424" w:type="dxa"/>
            <w:gridSpan w:val="8"/>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4" w:hRule="atLeast"/>
        </w:trPr>
        <w:tc>
          <w:tcPr>
            <w:tcW w:w="1514" w:type="dxa"/>
            <w:vMerge w:val="restart"/>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个人简历</w:t>
            </w:r>
          </w:p>
        </w:tc>
        <w:tc>
          <w:tcPr>
            <w:tcW w:w="3233" w:type="dxa"/>
            <w:gridSpan w:val="3"/>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某年某月至某年某月</w:t>
            </w:r>
          </w:p>
        </w:tc>
        <w:tc>
          <w:tcPr>
            <w:tcW w:w="3445" w:type="dxa"/>
            <w:gridSpan w:val="4"/>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所    在    单    位</w:t>
            </w:r>
          </w:p>
        </w:tc>
        <w:tc>
          <w:tcPr>
            <w:tcW w:w="17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职务(职称)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514"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233" w:type="dxa"/>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445" w:type="dxa"/>
            <w:gridSpan w:val="4"/>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514"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233" w:type="dxa"/>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445" w:type="dxa"/>
            <w:gridSpan w:val="4"/>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514"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233" w:type="dxa"/>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445" w:type="dxa"/>
            <w:gridSpan w:val="4"/>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4" w:hRule="atLeast"/>
        </w:trPr>
        <w:tc>
          <w:tcPr>
            <w:tcW w:w="1514" w:type="dxa"/>
            <w:vMerge w:val="restart"/>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从教经历</w:t>
            </w:r>
          </w:p>
        </w:tc>
        <w:tc>
          <w:tcPr>
            <w:tcW w:w="3233" w:type="dxa"/>
            <w:gridSpan w:val="3"/>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某年某月至某年某月</w:t>
            </w:r>
          </w:p>
        </w:tc>
        <w:tc>
          <w:tcPr>
            <w:tcW w:w="3445" w:type="dxa"/>
            <w:gridSpan w:val="4"/>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任    教    学    校</w:t>
            </w:r>
          </w:p>
        </w:tc>
        <w:tc>
          <w:tcPr>
            <w:tcW w:w="17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任教学段学科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514"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233" w:type="dxa"/>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445" w:type="dxa"/>
            <w:gridSpan w:val="4"/>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514"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233" w:type="dxa"/>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445" w:type="dxa"/>
            <w:gridSpan w:val="4"/>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1514"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233" w:type="dxa"/>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445" w:type="dxa"/>
            <w:gridSpan w:val="4"/>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74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注:此报名表请正反双面打印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附件2:</w:t>
      </w:r>
    </w:p>
    <w:tbl>
      <w:tblPr>
        <w:tblW w:w="9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45"/>
        <w:gridCol w:w="1003"/>
        <w:gridCol w:w="1210"/>
        <w:gridCol w:w="1576"/>
        <w:gridCol w:w="1338"/>
        <w:gridCol w:w="3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40" w:hRule="atLeast"/>
        </w:trPr>
        <w:tc>
          <w:tcPr>
            <w:tcW w:w="1545"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近3年主要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工作业绩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及考核情况(500字以内简述)</w:t>
            </w:r>
          </w:p>
        </w:tc>
        <w:tc>
          <w:tcPr>
            <w:tcW w:w="8314" w:type="dxa"/>
            <w:gridSpan w:val="5"/>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6" w:hRule="atLeast"/>
        </w:trPr>
        <w:tc>
          <w:tcPr>
            <w:tcW w:w="1545"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奖惩情况</w:t>
            </w:r>
          </w:p>
        </w:tc>
        <w:tc>
          <w:tcPr>
            <w:tcW w:w="8314" w:type="dxa"/>
            <w:gridSpan w:val="5"/>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6" w:hRule="atLeast"/>
        </w:trPr>
        <w:tc>
          <w:tcPr>
            <w:tcW w:w="1545" w:type="dxa"/>
            <w:vMerge w:val="restart"/>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家庭主要成员及重要社会关系(至少需填写配偶、父母及子女情况)</w:t>
            </w:r>
          </w:p>
        </w:tc>
        <w:tc>
          <w:tcPr>
            <w:tcW w:w="100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称谓</w:t>
            </w:r>
          </w:p>
        </w:tc>
        <w:tc>
          <w:tcPr>
            <w:tcW w:w="1210"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姓名</w:t>
            </w:r>
          </w:p>
        </w:tc>
        <w:tc>
          <w:tcPr>
            <w:tcW w:w="157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出生年月</w:t>
            </w:r>
          </w:p>
        </w:tc>
        <w:tc>
          <w:tcPr>
            <w:tcW w:w="133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政治面貌</w:t>
            </w:r>
          </w:p>
        </w:tc>
        <w:tc>
          <w:tcPr>
            <w:tcW w:w="3187"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1545"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003"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210"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7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33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187"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1545"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003"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210"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7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33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187"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1545"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003"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210"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7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33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187"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1545"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003"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210"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7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33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187"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1545" w:type="dxa"/>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003"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210"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57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1338"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3187"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7" w:hRule="atLeast"/>
        </w:trPr>
        <w:tc>
          <w:tcPr>
            <w:tcW w:w="1545"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其它需要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说明的情况</w:t>
            </w:r>
          </w:p>
        </w:tc>
        <w:tc>
          <w:tcPr>
            <w:tcW w:w="8314" w:type="dxa"/>
            <w:gridSpan w:val="5"/>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63" w:hRule="atLeast"/>
        </w:trPr>
        <w:tc>
          <w:tcPr>
            <w:tcW w:w="9859" w:type="dxa"/>
            <w:gridSpan w:val="6"/>
            <w:tcBorders>
              <w:top w:val="single" w:color="666666" w:sz="6" w:space="0"/>
              <w:left w:val="single" w:color="666666" w:sz="6" w:space="0"/>
              <w:bottom w:val="single" w:color="666666" w:sz="6" w:space="0"/>
              <w:right w:val="single" w:color="666666"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我保证上述表格中所填写的内容真实、完整，如有虚假愿承担一切责任。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日期:   年   月   日</w:t>
            </w:r>
          </w:p>
        </w:tc>
      </w:tr>
    </w:tbl>
    <w:p>
      <w:pPr>
        <w:rPr>
          <w:vanish/>
          <w:sz w:val="24"/>
          <w:szCs w:val="24"/>
        </w:rPr>
      </w:pPr>
    </w:p>
    <w:tbl>
      <w:tblPr>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51"/>
        <w:gridCol w:w="2228"/>
        <w:gridCol w:w="2059"/>
        <w:gridCol w:w="1756"/>
        <w:gridCol w:w="2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7" w:hRule="atLeast"/>
        </w:trPr>
        <w:tc>
          <w:tcPr>
            <w:tcW w:w="9860" w:type="dxa"/>
            <w:gridSpan w:val="5"/>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荆州市荆州区2020年引进优秀教师人才计划表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7"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岗位代码</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岗位类别</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岗位名称</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岗位人数</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1001</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小学语文教师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5</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1002</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小学数学教师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4</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1003</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小学美术教师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8"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1004</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小学音乐教师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面向荆州籍的在鄂高校应届毕业生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2001</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初中语文教师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2002</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初中数学教师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8"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2003</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初中英语教师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面向荆州籍的在鄂高校应届毕业生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2004</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初中英语教师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3001</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高中语文教师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8"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3002</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高中美术教师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面向荆州籍的在鄂高校应届毕业生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8"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4001</w:t>
            </w:r>
          </w:p>
        </w:tc>
        <w:tc>
          <w:tcPr>
            <w:tcW w:w="2228"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专业技术岗位</w:t>
            </w:r>
          </w:p>
        </w:tc>
        <w:tc>
          <w:tcPr>
            <w:tcW w:w="205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特殊教育教师</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面向荆州籍的在鄂高校应届毕业生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1" w:hRule="atLeast"/>
        </w:trPr>
        <w:tc>
          <w:tcPr>
            <w:tcW w:w="1451"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c>
          <w:tcPr>
            <w:tcW w:w="4287" w:type="dxa"/>
            <w:gridSpan w:val="2"/>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合计</w:t>
            </w:r>
          </w:p>
        </w:tc>
        <w:tc>
          <w:tcPr>
            <w:tcW w:w="175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20</w:t>
            </w:r>
          </w:p>
        </w:tc>
        <w:tc>
          <w:tcPr>
            <w:tcW w:w="2366"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bl>
    <w:p>
      <w:pPr>
        <w:rPr>
          <w:vanish/>
          <w:sz w:val="24"/>
          <w:szCs w:val="24"/>
        </w:rPr>
      </w:pPr>
    </w:p>
    <w:tbl>
      <w:tblPr>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6"/>
        <w:gridCol w:w="2219"/>
        <w:gridCol w:w="2051"/>
        <w:gridCol w:w="1563"/>
        <w:gridCol w:w="2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31" w:hRule="atLeast"/>
        </w:trPr>
        <w:tc>
          <w:tcPr>
            <w:tcW w:w="9820" w:type="dxa"/>
            <w:gridSpan w:val="5"/>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荆州市荆州区2020年引进幼儿园教师计划表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岗位代码</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岗位类别</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岗位名称</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岗位人数</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1001</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马山镇中心幼儿园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1002</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川店镇中心幼儿园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1003</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川店镇藤店幼儿园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1004</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八岭山镇中心幼儿园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1005</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八岭山镇新场幼儿园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1006</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李埠镇中心幼儿园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1007</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弥市镇弥市幼儿园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2"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1008</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梅园幼儿园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3</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面向在荆高校应届毕业生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2"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1009</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拍马幼儿园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面向在荆高校应届毕业生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1010</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菱角湖中心幼儿园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2</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1011</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白龙幼儿园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5</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2"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1012</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白龙幼儿园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5</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面向在荆高校应届毕业生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1013</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马山镇裁缝幼儿园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2"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1014</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弥市镇邱市幼儿园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面向在荆高校应届毕业生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2"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1015</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弥市镇太平口幼儿园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面向在荆高校应届毕业生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3"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1016</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弥市镇天筑幼儿园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2" w:hRule="atLeast"/>
        </w:trPr>
        <w:tc>
          <w:tcPr>
            <w:tcW w:w="1446"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1017</w:t>
            </w:r>
          </w:p>
        </w:tc>
        <w:tc>
          <w:tcPr>
            <w:tcW w:w="2219"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太湖管理区梅槐幼儿园</w:t>
            </w:r>
          </w:p>
        </w:tc>
        <w:tc>
          <w:tcPr>
            <w:tcW w:w="205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幼儿园教师</w:t>
            </w:r>
          </w:p>
        </w:tc>
        <w:tc>
          <w:tcPr>
            <w:tcW w:w="1563"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1</w:t>
            </w:r>
          </w:p>
        </w:tc>
        <w:tc>
          <w:tcPr>
            <w:tcW w:w="2541" w:type="dxa"/>
            <w:tcBorders>
              <w:top w:val="single" w:color="666666" w:sz="6" w:space="0"/>
              <w:left w:val="single" w:color="666666" w:sz="6" w:space="0"/>
              <w:bottom w:val="single" w:color="666666" w:sz="6" w:space="0"/>
              <w:right w:val="single" w:color="666666"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color w:val="333333"/>
                <w:sz w:val="31"/>
                <w:szCs w:val="31"/>
                <w:bdr w:val="none" w:color="auto" w:sz="0" w:space="0"/>
              </w:rPr>
              <w:t>农村幼儿园岗位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07" w:hRule="atLeast"/>
        </w:trPr>
        <w:tc>
          <w:tcPr>
            <w:tcW w:w="1446" w:type="dxa"/>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微软雅黑" w:hAnsi="微软雅黑" w:eastAsia="微软雅黑" w:cs="微软雅黑"/>
                <w:i w:val="0"/>
                <w:caps w:val="0"/>
                <w:color w:val="333333"/>
                <w:spacing w:val="0"/>
                <w:sz w:val="21"/>
                <w:szCs w:val="21"/>
              </w:rPr>
            </w:pPr>
          </w:p>
        </w:tc>
        <w:tc>
          <w:tcPr>
            <w:tcW w:w="4270" w:type="dxa"/>
            <w:gridSpan w:val="2"/>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bdr w:val="none" w:color="auto" w:sz="0" w:space="0"/>
              </w:rPr>
              <w:t>合计</w:t>
            </w:r>
          </w:p>
        </w:tc>
        <w:tc>
          <w:tcPr>
            <w:tcW w:w="1563"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45" w:beforeAutospacing="0" w:after="0" w:afterAutospacing="0" w:line="315" w:lineRule="atLeast"/>
              <w:ind w:left="0" w:right="0" w:firstLine="420"/>
              <w:jc w:val="left"/>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bdr w:val="none" w:color="auto" w:sz="0" w:space="0"/>
              </w:rPr>
              <w:t>30</w:t>
            </w:r>
            <w:r>
              <w:rPr>
                <w:rFonts w:hint="eastAsia" w:ascii="微软雅黑" w:hAnsi="微软雅黑" w:eastAsia="微软雅黑" w:cs="微软雅黑"/>
                <w:color w:val="333333"/>
                <w:sz w:val="21"/>
                <w:szCs w:val="21"/>
                <w:bdr w:val="none" w:color="auto" w:sz="0" w:space="0"/>
              </w:rPr>
              <w:br w:type="textWrapping"/>
            </w:r>
          </w:p>
        </w:tc>
        <w:tc>
          <w:tcPr>
            <w:tcW w:w="0" w:type="auto"/>
            <w:tcBorders>
              <w:top w:val="nil"/>
              <w:left w:val="nil"/>
              <w:bottom w:val="nil"/>
              <w:right w:val="nil"/>
            </w:tcBorders>
            <w:shd w:val="clear"/>
            <w:vAlign w:val="center"/>
          </w:tcPr>
          <w:p>
            <w:pPr>
              <w:rPr>
                <w:rFonts w:hint="eastAsia" w:ascii="微软雅黑" w:hAnsi="微软雅黑" w:eastAsia="微软雅黑" w:cs="微软雅黑"/>
                <w:color w:val="333333"/>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075C7"/>
    <w:rsid w:val="4EC07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2020-06-10T05:03:00Z</dcterms:created>
  <dc:creator>王斌</dc:creator>
  <cp:lastModifiedBy>王斌</cp:lastModifiedBy>
  <dcterms:modified xsi:type="dcterms:W3CDTF">2020-06-10T05:06:24Z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