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174" w:rsidRDefault="00033075">
      <w:pPr>
        <w:autoSpaceDE w:val="0"/>
        <w:spacing w:before="150" w:line="560" w:lineRule="exact"/>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附件</w:t>
      </w:r>
      <w:r w:rsidR="00E433EF">
        <w:rPr>
          <w:rFonts w:ascii="仿宋_GB2312" w:eastAsia="仿宋_GB2312" w:hAnsi="仿宋_GB2312" w:cs="仿宋_GB2312" w:hint="eastAsia"/>
          <w:color w:val="000000"/>
          <w:sz w:val="32"/>
          <w:szCs w:val="32"/>
          <w:lang/>
        </w:rPr>
        <w:t>3</w:t>
      </w:r>
    </w:p>
    <w:p w:rsidR="00023174" w:rsidRDefault="00033075">
      <w:pPr>
        <w:autoSpaceDE w:val="0"/>
        <w:spacing w:before="150" w:line="560" w:lineRule="exact"/>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color w:val="000000"/>
          <w:sz w:val="44"/>
          <w:szCs w:val="44"/>
          <w:lang/>
        </w:rPr>
        <w:t>事业单位人事管理回避规定</w:t>
      </w:r>
    </w:p>
    <w:p w:rsidR="00023174" w:rsidRDefault="00033075">
      <w:pPr>
        <w:autoSpaceDE w:val="0"/>
        <w:spacing w:before="150" w:line="560" w:lineRule="exact"/>
        <w:jc w:val="center"/>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 xml:space="preserve"> </w:t>
      </w:r>
    </w:p>
    <w:p w:rsidR="00023174" w:rsidRDefault="00033075">
      <w:pPr>
        <w:autoSpaceDE w:val="0"/>
        <w:spacing w:before="150" w:line="560" w:lineRule="exact"/>
        <w:jc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第一章</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总则</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第一条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为规范事业单位人事管理工作，维护人事管理公平公正，根据《事业单位人事管理条例》及有关法律法规，制定本规定。</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第二条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第三条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本规定所称事业单位人事管理回避包括岗位回避和履职回避。</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第四条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事业单位人事管理工作所有参与方以及可能影响公正的特定关系人需要回避的，适用本规定。</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事业单位领导人员回避按照本规定执行，法律法规另有规定的，从其规定。</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第五条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事业单位、主管部门、事业单位人事综合管理部门按照干部人事管理权限，负责事业单位人事管理回避的执行和监督。</w:t>
      </w:r>
      <w:r>
        <w:rPr>
          <w:rFonts w:ascii="仿宋_GB2312" w:eastAsia="仿宋_GB2312" w:hAnsi="仿宋_GB2312" w:cs="仿宋_GB2312" w:hint="eastAsia"/>
          <w:color w:val="000000"/>
          <w:kern w:val="0"/>
          <w:sz w:val="32"/>
          <w:szCs w:val="32"/>
          <w:lang/>
        </w:rPr>
        <w:t> </w:t>
      </w:r>
    </w:p>
    <w:p w:rsidR="00023174" w:rsidRDefault="00033075">
      <w:pPr>
        <w:autoSpaceDE w:val="0"/>
        <w:spacing w:before="150" w:line="560" w:lineRule="exact"/>
        <w:jc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lastRenderedPageBreak/>
        <w:t>第二章</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岗位回避</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第六条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w:t>
      </w:r>
      <w:r>
        <w:rPr>
          <w:rFonts w:ascii="仿宋_GB2312" w:eastAsia="仿宋_GB2312" w:hAnsi="仿宋_GB2312" w:cs="仿宋_GB2312" w:hint="eastAsia"/>
          <w:color w:val="000000"/>
          <w:sz w:val="32"/>
          <w:szCs w:val="32"/>
          <w:lang/>
        </w:rPr>
        <w:t>领导人员的从事组织（人事）、纪</w:t>
      </w:r>
      <w:bookmarkStart w:id="0" w:name="_GoBack"/>
      <w:bookmarkEnd w:id="0"/>
      <w:r>
        <w:rPr>
          <w:rFonts w:ascii="仿宋_GB2312" w:eastAsia="仿宋_GB2312" w:hAnsi="仿宋_GB2312" w:cs="仿宋_GB2312" w:hint="eastAsia"/>
          <w:color w:val="000000"/>
          <w:sz w:val="32"/>
          <w:szCs w:val="32"/>
          <w:lang/>
        </w:rPr>
        <w:t>检监察、审计、财务工作的内设机构正职岗位：</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（一）夫妻关系；</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（二）直系血亲关系，包括祖父母、外祖父母、父母、子女、孙子女、外孙子女；</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（三）三代以内旁系血亲关系，包括叔伯姑舅姨、兄弟姐妹、堂兄弟姐妹、表兄弟姐妹、侄子女、甥子女；</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（四）近姻亲关系，包括配偶的父母、配偶的兄弟姐妹及其配偶、子女的配偶及子女配偶的父母、三代以内旁系血亲的配偶；</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（五）其他亲属关系，包括养父母子女、形成抚养关系的继父母子女及由此形成的直系血亲、三代以内旁系血亲和近姻亲关系。</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前款所称同一事业单位，是</w:t>
      </w:r>
      <w:r>
        <w:rPr>
          <w:rFonts w:ascii="仿宋_GB2312" w:eastAsia="仿宋_GB2312" w:hAnsi="仿宋_GB2312" w:cs="仿宋_GB2312" w:hint="eastAsia"/>
          <w:color w:val="000000"/>
          <w:sz w:val="32"/>
          <w:szCs w:val="32"/>
          <w:lang/>
        </w:rPr>
        <w:t>指依法登记的同一事业单位法人。</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第七条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本规定所称直接上下级领导关系包括：</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（一）领导班子正职与副职；</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lastRenderedPageBreak/>
        <w:t>（二）同一内设机构正职与副职；</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（三）上级正职、副职与下级正职；</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（四）单位无内设机构的，其正职、副职与其他管理人员以及从事审计、财务工作的专业技术人员；</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（五）内设机构无下一级单位的，其正职、副职与其他管理人员以及从事审计、财务工作的专业技术人员。</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第八条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事业单位工作人员岗位回避按照以下程序办理：</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（一）本人提出回避申请，或者有关单位、人员提出回避要求。</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（二）所在单位或者主管部门按照干部人事管理权限在</w:t>
      </w:r>
      <w:r>
        <w:rPr>
          <w:rFonts w:ascii="仿宋_GB2312" w:eastAsia="仿宋_GB2312" w:hAnsi="仿宋_GB2312" w:cs="仿宋_GB2312" w:hint="eastAsia"/>
          <w:color w:val="000000"/>
          <w:sz w:val="32"/>
          <w:szCs w:val="32"/>
          <w:lang/>
        </w:rPr>
        <w:t>1</w:t>
      </w:r>
      <w:r>
        <w:rPr>
          <w:rFonts w:ascii="仿宋_GB2312" w:eastAsia="仿宋_GB2312" w:hAnsi="仿宋_GB2312" w:cs="仿宋_GB2312" w:hint="eastAsia"/>
          <w:color w:val="000000"/>
          <w:sz w:val="32"/>
          <w:szCs w:val="32"/>
          <w:lang/>
        </w:rPr>
        <w:t>个月内作出回避决定。作出回避决定前，应当听取需要回避人员及相关人员的意见。</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（三）回避决定作出后，及时通知申请人，需要回避的，应当自回避决定作出之日起</w:t>
      </w:r>
      <w:r>
        <w:rPr>
          <w:rFonts w:ascii="仿宋_GB2312" w:eastAsia="仿宋_GB2312" w:hAnsi="仿宋_GB2312" w:cs="仿宋_GB2312" w:hint="eastAsia"/>
          <w:color w:val="000000"/>
          <w:sz w:val="32"/>
          <w:szCs w:val="32"/>
          <w:lang/>
        </w:rPr>
        <w:t>1</w:t>
      </w:r>
      <w:r>
        <w:rPr>
          <w:rFonts w:ascii="仿宋_GB2312" w:eastAsia="仿宋_GB2312" w:hAnsi="仿宋_GB2312" w:cs="仿宋_GB2312" w:hint="eastAsia"/>
          <w:color w:val="000000"/>
          <w:sz w:val="32"/>
          <w:szCs w:val="32"/>
          <w:lang/>
        </w:rPr>
        <w:t>个月内调整至相应岗位，并变更或者重新订立聘用合同。</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第九条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岗位等级不同的一般由岗位等级较低的一方回避；岗位等级相同或者岗位类别不同的，根据工作需要和实际情况决定其中一方回避。</w:t>
      </w:r>
    </w:p>
    <w:p w:rsidR="00023174" w:rsidRDefault="00033075">
      <w:pPr>
        <w:autoSpaceDE w:val="0"/>
        <w:spacing w:before="150" w:line="560" w:lineRule="exact"/>
        <w:ind w:firstLineChars="200" w:firstLine="640"/>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第十条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因地域、专业、工作性质特殊等因素，需要灵活执行岗位回避政策的，可由省级以上事业单位人事综合管理部门、中央和国家机关各部门结合</w:t>
      </w:r>
      <w:r>
        <w:rPr>
          <w:rFonts w:ascii="仿宋_GB2312" w:eastAsia="仿宋_GB2312" w:hAnsi="仿宋_GB2312" w:cs="仿宋_GB2312" w:hint="eastAsia"/>
          <w:color w:val="000000"/>
          <w:sz w:val="32"/>
          <w:szCs w:val="32"/>
          <w:lang/>
        </w:rPr>
        <w:t>实际作出具体规定。</w:t>
      </w:r>
    </w:p>
    <w:p w:rsidR="00023174" w:rsidRDefault="00033075">
      <w:pPr>
        <w:autoSpaceDE w:val="0"/>
        <w:spacing w:before="150" w:line="560" w:lineRule="exact"/>
        <w:jc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第三章</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履职回避</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lastRenderedPageBreak/>
        <w:t>第十一条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事业单位工作人员应当回避的履职活动包括：</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（一）岗位设置、公开招聘、聘用解聘（任免）、考核考察、奖励、处分、交流、人事争议处理、出国（境）审批；</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（二）人事考试、职称评审、人才评价；</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（三）招生考试、项目评审、成果评选、资金审批与监管；</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（四）其他应当回避的履职活动。</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第十二条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事业单位工作人员履行第十一条所列职责时，有下列情形之一的，应当回避，不得参加相关调查、考察、讨论、评议、投票、评分、审核、决定等活动，也不得以任何方式施加影响：</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（一）涉及本人利害关</w:t>
      </w:r>
      <w:r>
        <w:rPr>
          <w:rFonts w:ascii="仿宋_GB2312" w:eastAsia="仿宋_GB2312" w:hAnsi="仿宋_GB2312" w:cs="仿宋_GB2312" w:hint="eastAsia"/>
          <w:color w:val="000000"/>
          <w:sz w:val="32"/>
          <w:szCs w:val="32"/>
          <w:lang/>
        </w:rPr>
        <w:t>系的；</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（二）涉及与本人有本规定第六条所列亲属关系人员的利害关系的；</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（三）其他可能影响公正履行职责的。</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第十三条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事业单位工作人员履职回避按照以下程序办理：</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（一）本人或利害关系人提出回避申请，或者有关单位提出回避要求。</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（二）本人所在单位或者主管部门按照干部人事管理权限作出回避决定。其中，成立聘用工作组织、考核工作组织、</w:t>
      </w:r>
      <w:r>
        <w:rPr>
          <w:rFonts w:ascii="仿宋_GB2312" w:eastAsia="仿宋_GB2312" w:hAnsi="仿宋_GB2312" w:cs="仿宋_GB2312" w:hint="eastAsia"/>
          <w:color w:val="000000"/>
          <w:sz w:val="32"/>
          <w:szCs w:val="32"/>
          <w:lang/>
        </w:rPr>
        <w:lastRenderedPageBreak/>
        <w:t>申诉公正委员会、学术委员会等专项工作组织的，工作组织负责人的回避由成立该工作组织的单位决定，工作组织其他工作人员的回避可授权工作组织负责人决定。作出回避决定前，应当听取需要回避的人员及相</w:t>
      </w:r>
      <w:r>
        <w:rPr>
          <w:rFonts w:ascii="仿宋_GB2312" w:eastAsia="仿宋_GB2312" w:hAnsi="仿宋_GB2312" w:cs="仿宋_GB2312" w:hint="eastAsia"/>
          <w:color w:val="000000"/>
          <w:sz w:val="32"/>
          <w:szCs w:val="32"/>
          <w:lang/>
        </w:rPr>
        <w:t>关人员的意见。</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（三）根据回避决定需要回避的，应当自回避决定作出之日起退出相关工作。</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回避决定应当及时作出。回避决定作出前，本人可视情况确定是否先行退出相关履职活动。</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第十四条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rsidR="00023174" w:rsidRDefault="00033075">
      <w:pPr>
        <w:autoSpaceDE w:val="0"/>
        <w:spacing w:before="150" w:line="560" w:lineRule="exact"/>
        <w:jc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第四章</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管理与监督</w:t>
      </w:r>
      <w:r>
        <w:rPr>
          <w:rFonts w:ascii="仿宋_GB2312" w:eastAsia="仿宋_GB2312" w:hAnsi="仿宋_GB2312" w:cs="仿宋_GB2312" w:hint="eastAsia"/>
          <w:color w:val="000000"/>
          <w:kern w:val="0"/>
          <w:sz w:val="32"/>
          <w:szCs w:val="32"/>
          <w:lang/>
        </w:rPr>
        <w:t> </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第十五条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按照干部人事管理权限应当由事业单位作出或者授权作出回避决定的，特殊情况下，主管部门或者事</w:t>
      </w:r>
      <w:r>
        <w:rPr>
          <w:rFonts w:ascii="仿宋_GB2312" w:eastAsia="仿宋_GB2312" w:hAnsi="仿宋_GB2312" w:cs="仿宋_GB2312" w:hint="eastAsia"/>
          <w:color w:val="000000"/>
          <w:sz w:val="32"/>
          <w:szCs w:val="32"/>
          <w:lang/>
        </w:rPr>
        <w:t>业单位人事综合管理部门可以直接作出。</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第十六条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事业单位工作人员必须服从回避决定，无正当理由拒不服从的，视情节轻重依法依规给予组织处理或处分。所在单位、主管部门负责督促回避决定落实到位。</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事业单位工作人员应当主动报告应回避的情形。有需要回避的情形不及时报告或者有意隐瞒的，予以批评教育；造成不良后果的，依法依规给予组织处理或处分。</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lastRenderedPageBreak/>
        <w:t>第十七条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事业单位外请专家及其他人员有需要回避的情形不及时报告或者有意隐瞒造成不良后果的，有关部门予以记录，在一定期限内不得邀请其参加相关活动；适用组织处理或处分的，可建议有关部门</w:t>
      </w:r>
      <w:r>
        <w:rPr>
          <w:rFonts w:ascii="仿宋_GB2312" w:eastAsia="仿宋_GB2312" w:hAnsi="仿宋_GB2312" w:cs="仿宋_GB2312" w:hint="eastAsia"/>
          <w:color w:val="000000"/>
          <w:sz w:val="32"/>
          <w:szCs w:val="32"/>
          <w:lang/>
        </w:rPr>
        <w:t>按照干部人事管理权限依法依规给予组织处理或处分。</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第十八条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由于相关人员隐瞒应当回避情形，造成工作结果不公正的，按照国家有关规定取消或者撤销获取的资质、资格、荣誉、奖金、学籍、岗位、项目、资金等。</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第十九条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事业单位及其主管部门对拟新进人员和拟调整岗位人员，应当依据本规定严格审查把关，避免形成回避关系。对因婚姻、岗位变化等新形成的回避关系，应当及时予以调整。</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事业单位违反本规定的，由同级事业单位人事综合管理部门或者主管部门责令限期改正；逾期不改正的，按照干部人事管理权限对负有领导责任和直接责任的人员依法依规给予组织处理或处分。</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第二十条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对个人、组织据实反映本规定所列各类需要回避情形的，有关单位、部门应当按照干部人事管理权限及时处理。</w:t>
      </w:r>
    </w:p>
    <w:p w:rsidR="00023174" w:rsidRDefault="00033075">
      <w:pPr>
        <w:autoSpaceDE w:val="0"/>
        <w:spacing w:before="150" w:line="560" w:lineRule="exact"/>
        <w:jc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第五章</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附则</w:t>
      </w:r>
      <w:r>
        <w:rPr>
          <w:rFonts w:ascii="仿宋_GB2312" w:eastAsia="仿宋_GB2312" w:hAnsi="仿宋_GB2312" w:cs="仿宋_GB2312" w:hint="eastAsia"/>
          <w:color w:val="000000"/>
          <w:kern w:val="0"/>
          <w:sz w:val="32"/>
          <w:szCs w:val="32"/>
          <w:lang/>
        </w:rPr>
        <w:t> </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第二十一条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主管部门对所属事业单位实施人事管理工作需要回避的，参照本规定执行，法律法规另有规定的从其规定。</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lastRenderedPageBreak/>
        <w:t>第二十二条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机关工勤人员的回避，参照本规定执行。</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第二十三条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本规定由中共中央组织部、人力资源社会保障部负责解释。</w:t>
      </w:r>
    </w:p>
    <w:p w:rsidR="00023174" w:rsidRDefault="00033075">
      <w:pPr>
        <w:autoSpaceDE w:val="0"/>
        <w:spacing w:before="1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rPr>
        <w:t>第二十四条</w:t>
      </w:r>
      <w:r>
        <w:rPr>
          <w:rFonts w:ascii="仿宋_GB2312" w:eastAsia="仿宋_GB2312" w:hAnsi="仿宋_GB2312" w:cs="仿宋_GB2312" w:hint="eastAsia"/>
          <w:color w:val="000000"/>
          <w:sz w:val="32"/>
          <w:szCs w:val="32"/>
          <w:lang/>
        </w:rPr>
        <w:t xml:space="preserve"> </w:t>
      </w:r>
      <w:r>
        <w:rPr>
          <w:rFonts w:ascii="仿宋_GB2312" w:eastAsia="仿宋_GB2312" w:hAnsi="仿宋_GB2312" w:cs="仿宋_GB2312" w:hint="eastAsia"/>
          <w:color w:val="000000"/>
          <w:sz w:val="32"/>
          <w:szCs w:val="32"/>
          <w:lang/>
        </w:rPr>
        <w:t>本规定自</w:t>
      </w:r>
      <w:r>
        <w:rPr>
          <w:rFonts w:ascii="仿宋_GB2312" w:eastAsia="仿宋_GB2312" w:hAnsi="仿宋_GB2312" w:cs="仿宋_GB2312" w:hint="eastAsia"/>
          <w:color w:val="000000"/>
          <w:sz w:val="32"/>
          <w:szCs w:val="32"/>
          <w:lang/>
        </w:rPr>
        <w:t>2020</w:t>
      </w:r>
      <w:r>
        <w:rPr>
          <w:rFonts w:ascii="仿宋_GB2312" w:eastAsia="仿宋_GB2312" w:hAnsi="仿宋_GB2312" w:cs="仿宋_GB2312" w:hint="eastAsia"/>
          <w:color w:val="000000"/>
          <w:sz w:val="32"/>
          <w:szCs w:val="32"/>
          <w:lang/>
        </w:rPr>
        <w:t>年</w:t>
      </w:r>
      <w:r>
        <w:rPr>
          <w:rFonts w:ascii="仿宋_GB2312" w:eastAsia="仿宋_GB2312" w:hAnsi="仿宋_GB2312" w:cs="仿宋_GB2312" w:hint="eastAsia"/>
          <w:color w:val="000000"/>
          <w:sz w:val="32"/>
          <w:szCs w:val="32"/>
          <w:lang/>
        </w:rPr>
        <w:t>1</w:t>
      </w:r>
      <w:r>
        <w:rPr>
          <w:rFonts w:ascii="仿宋_GB2312" w:eastAsia="仿宋_GB2312" w:hAnsi="仿宋_GB2312" w:cs="仿宋_GB2312" w:hint="eastAsia"/>
          <w:color w:val="000000"/>
          <w:sz w:val="32"/>
          <w:szCs w:val="32"/>
          <w:lang/>
        </w:rPr>
        <w:t>月</w:t>
      </w:r>
      <w:r>
        <w:rPr>
          <w:rFonts w:ascii="仿宋_GB2312" w:eastAsia="仿宋_GB2312" w:hAnsi="仿宋_GB2312" w:cs="仿宋_GB2312" w:hint="eastAsia"/>
          <w:color w:val="000000"/>
          <w:sz w:val="32"/>
          <w:szCs w:val="32"/>
          <w:lang/>
        </w:rPr>
        <w:t>1</w:t>
      </w:r>
      <w:r>
        <w:rPr>
          <w:rFonts w:ascii="仿宋_GB2312" w:eastAsia="仿宋_GB2312" w:hAnsi="仿宋_GB2312" w:cs="仿宋_GB2312" w:hint="eastAsia"/>
          <w:color w:val="000000"/>
          <w:sz w:val="32"/>
          <w:szCs w:val="32"/>
          <w:lang/>
        </w:rPr>
        <w:t>日起施行。</w:t>
      </w:r>
    </w:p>
    <w:p w:rsidR="00023174" w:rsidRDefault="00023174">
      <w:pPr>
        <w:spacing w:line="560" w:lineRule="exact"/>
        <w:jc w:val="left"/>
        <w:rPr>
          <w:rFonts w:ascii="仿宋_GB2312" w:eastAsia="仿宋_GB2312" w:hAnsi="仿宋_GB2312" w:cs="仿宋_GB2312"/>
          <w:sz w:val="32"/>
          <w:szCs w:val="32"/>
        </w:rPr>
      </w:pPr>
    </w:p>
    <w:p w:rsidR="00023174" w:rsidRDefault="00023174">
      <w:pPr>
        <w:spacing w:line="560" w:lineRule="exact"/>
        <w:rPr>
          <w:rFonts w:ascii="仿宋_GB2312" w:eastAsia="仿宋_GB2312" w:hAnsi="仿宋_GB2312" w:cs="仿宋_GB2312"/>
          <w:sz w:val="32"/>
          <w:szCs w:val="32"/>
        </w:rPr>
      </w:pPr>
    </w:p>
    <w:sectPr w:rsidR="00023174" w:rsidSect="000231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075" w:rsidRDefault="00033075" w:rsidP="00E433EF">
      <w:r>
        <w:separator/>
      </w:r>
    </w:p>
  </w:endnote>
  <w:endnote w:type="continuationSeparator" w:id="0">
    <w:p w:rsidR="00033075" w:rsidRDefault="00033075" w:rsidP="00E43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075" w:rsidRDefault="00033075" w:rsidP="00E433EF">
      <w:r>
        <w:separator/>
      </w:r>
    </w:p>
  </w:footnote>
  <w:footnote w:type="continuationSeparator" w:id="0">
    <w:p w:rsidR="00033075" w:rsidRDefault="00033075" w:rsidP="00E433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3174"/>
    <w:rsid w:val="00023174"/>
    <w:rsid w:val="00033075"/>
    <w:rsid w:val="00E433EF"/>
    <w:rsid w:val="072A6422"/>
    <w:rsid w:val="3397365A"/>
    <w:rsid w:val="604111F5"/>
    <w:rsid w:val="60875904"/>
    <w:rsid w:val="65A51F1B"/>
    <w:rsid w:val="6DD96244"/>
    <w:rsid w:val="78E05B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317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433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433EF"/>
    <w:rPr>
      <w:rFonts w:ascii="Calibri" w:hAnsi="Calibri"/>
      <w:kern w:val="2"/>
      <w:sz w:val="18"/>
      <w:szCs w:val="18"/>
    </w:rPr>
  </w:style>
  <w:style w:type="paragraph" w:styleId="a4">
    <w:name w:val="footer"/>
    <w:basedOn w:val="a"/>
    <w:link w:val="Char0"/>
    <w:rsid w:val="00E433EF"/>
    <w:pPr>
      <w:tabs>
        <w:tab w:val="center" w:pos="4153"/>
        <w:tab w:val="right" w:pos="8306"/>
      </w:tabs>
      <w:snapToGrid w:val="0"/>
      <w:jc w:val="left"/>
    </w:pPr>
    <w:rPr>
      <w:sz w:val="18"/>
      <w:szCs w:val="18"/>
    </w:rPr>
  </w:style>
  <w:style w:type="character" w:customStyle="1" w:styleId="Char0">
    <w:name w:val="页脚 Char"/>
    <w:basedOn w:val="a0"/>
    <w:link w:val="a4"/>
    <w:rsid w:val="00E433E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407</Words>
  <Characters>2320</Characters>
  <Application>Microsoft Office Word</Application>
  <DocSecurity>0</DocSecurity>
  <Lines>19</Lines>
  <Paragraphs>5</Paragraphs>
  <ScaleCrop>false</ScaleCrop>
  <Company>微软中国</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Administrator.DAIPTJP2CKQZ6OQ</dc:creator>
  <cp:lastModifiedBy>李江</cp:lastModifiedBy>
  <cp:revision>2</cp:revision>
  <dcterms:created xsi:type="dcterms:W3CDTF">2014-10-29T12:08:00Z</dcterms:created>
  <dcterms:modified xsi:type="dcterms:W3CDTF">2020-06-23T01:30:00Z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