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黔西南州20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20年“特岗”教师招聘报名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学科一致性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或相近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/>
        </w:rPr>
        <w:t>为落实好报名专业一致性或相近认定的实施，根据教育部1998年、2012年、2020年颁布的《普通高等学校本科专业目录》及2015年颁布的《普通高等学校高等职业教育（专科）专业目录》，将我州2020年“特岗教师”报名学科</w:t>
      </w:r>
      <w:r>
        <w:rPr>
          <w:rFonts w:hint="eastAsia" w:ascii="黑体" w:hAnsi="黑体" w:eastAsia="黑体" w:cs="黑体"/>
          <w:kern w:val="2"/>
          <w:sz w:val="32"/>
          <w:szCs w:val="40"/>
          <w:lang w:val="en-US" w:eastAsia="zh-CN"/>
        </w:rPr>
        <w:t>专业一致性或相近</w:t>
      </w: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/>
        </w:rPr>
        <w:t>解读说明如下：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普通高校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全日制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本科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及以上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应往届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毕业生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）语文学科：汉语言文学、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汉语言、汉语国际教育、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中国少数民族语言文学、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中国语言文学（文艺学、语言学及应用语言学、汉语言文字学、中国古代文学、中国现当代文学、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古典文献学、对外汉语教学、汉语国际教育硕士）、学科教学（语文）、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课程与教学论（语文）、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应用语言学、华文教育、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对外汉语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相近：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秘书学、新闻学、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中国语言与文化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广播电视学、传播学、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广告学、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手语翻译、编辑出版学、网络与新媒体、数字出版、时尚传播、国际新闻与传播、比较文学与世界文学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）数学学科：数学与应用数学、信息与计算科学、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数理基础科学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相近：数据计算及应用、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金融数学、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会计学、财务与管理、审计学、计算金融、管理科学、经济统计学、统计学、应用统计学、概率论与数理统计、运筹学与控制论、基础数学、计算数学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）英语学科：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英语、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商务英语、翻译（英语方向）、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外国语言文学（英语语言文学、外国语言学及应用语言学（英语）、翻译学（英汉翻译）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）、学科教学（英语）、课程与教学论（英语）、旅游英语、翻译硕士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（英语）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）物理学科：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物理学、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应用物理学、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核物理、声学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相近：地球物理学、工程物理、材料物理、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系统科学与工程（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物理学类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）、理论与应用力学、工程力学、空间科学与技术（地球物理学类）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）化学学科：化学（无机化学、有机化学、分析化学、物理化学、生物有机化学）、应用化学、化学生物学、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分子科学与工程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相近：地球化学、材料化学、化学工程与工艺、能源化学工程、化学工程与工业生物工程、药物化学、化学生物学、生物化学与分子生物学、精细化工、化工安全工程、制药工程、涂料工程、化工安全工程、资源循环科学与工程（化工与制药类）、高分子化学与物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）生物学科：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生物科学、生物技术、应用生物教育、生物工程、生物信息学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相近：生态学（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生物科学类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生物医学工程、化学生物学、生物信息技术、生物科学与生物技术、生物化学与分子生物学、植物生物技术、动物生物技术、生物资源科学、生物安全、海洋生物资源与环境、生物功能材料、化学工程与工业生物工程、轻工生物技术、生物系统工程、应用生物科学、生物制药、古生物学、整合科学（生物科学类）、神经科学（生物科学类）、合成生物学、生物医学、生物医学科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）地理学科：地理教育、地理科学、地理信息科学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相近：地理信息系统、地理国情监测、自然地理与资源环境、人文地理与城乡规划、地理空间信息工程、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地理学科、大气科学、应用气象学、地质学、地球信息科学与技术、防灾减灾科学与工程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（八）历史学科：历史教育、历史学、世界历史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相近：考古学、博物馆学、历史建筑保护工程、文物保护技术、外国语言与外国历史、文化遗产、文物与博物馆学、中国共产党历史、专门史与整体史、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"https://baike.sogou.com/lemma/ShowInnerLink.htm?lemmaId=71808387" \t "_blank"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世界近现代史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、世界史学理论与史学史、世界古代中古史、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"https://baike.sogou.com/lemma/ShowInnerLink.htm?lemmaId=4925736" \t "_blank"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历史地理学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"https://baike.sogou.com/lemma/ShowInnerLink.htm?lemmaId=468487" \t "_blank"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历史文献学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、史学理论及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"https://baike.sogou.com/lemma/ShowInnerLink.htm?lemmaId=361890" \t "_blank"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中国史学史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"https://baike.sogou.com/lemma/ShowInnerLink.htm?lemmaId=4283959" \t "_blank"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中国古代史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"https://baike.sogou.com/lemma/ShowInnerLink.htm?lemmaId=571255" \t "_blank"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中国近代史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"https://baike.sogou.com/lemma/ShowInnerLink.htm?lemmaId=252163" \t "_blank"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中国现代史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（九）政治学科：思想政治教育、政治学与行政学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相近：国际政治、外交学、国际政治经济学、国际事务与国际关系、政治学经济学与哲学、国际组织与全球治理、公安政治工作、哲学、科学社会主义、马克思主义理论、经济学、中外政治制度、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"https://baike.sogou.com/lemma/ShowInnerLink.htm?lemmaId=72483580" \t "_blank"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中外政治制度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、马克思主义与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"https://baike.sogou.com/lemma/ShowInnerLink.htm?lemmaId=456571" \t "_blank"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思想政治教育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、马克思主义民族理论与政策、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"https://baike.sogou.com/lemma/ShowInnerLink.htm?lemmaId=7638629" \t "_blank"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马克思主义基本原理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"https://baike.sogou.com/lemma/ShowInnerLink.htm?lemmaId=7809920" \t "_blank"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马克思主义发展史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"https://baike.sogou.com/lemma/ShowInnerLink.htm?lemmaId=8821475" \t "_blank"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马克思主义中国化研究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、国外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"https://baike.sogou.com/lemma/ShowInnerLink.htm?lemmaId=76650863" \t "_blank"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马克思主义研究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十）音乐学科：音乐表演、音乐教育、音乐学（音乐科技与艺术、作曲与作曲技术理论、流行音乐、音乐治疗、器乐、少数民族音乐、音乐制作、民族民间音乐、声乐、钢琴、钢琴伴奏）、舞蹈教育、舞蹈表演、舞蹈学（舞蹈编导、流行舞蹈、民族舞蹈、现代舞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（十一）体育学科：体育教育、运动训练、社会体育、社会体育指导与管理、武术与民族传统体育、体育与健康、运动康复、休闲体育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相近：运动人体科学、体能训练、冰雪运动、电子竞技运动与管理、智能体育工程、体育旅游、运动能力开发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（十二）美术学科：美术教育、美术学（中国画、油画、版画、漫画、设计）、绘画（油画、版画、中国画）、书法学、雕塑、摄影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近：环境设计戏剧影视美术设计、实验艺术、跨媒体艺术、文物保护与修复（艺术方向）、艺术设计学、视觉传达设计、环境设计、产品设计、服装与服饰设计、公共艺术、IN无木、数字媒体艺术、艺术与科技、陶瓷艺术设计、新媒体艺术、包装设计、艺术教育、工艺美术、建筑设计、景观设计、舞美设计、工业设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（十三）信息技术学科：计算机科学与技术、教育技术学、网络工程、信息安全、物联网工程、电子信息科学与技术、信息管理与信息系统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近：信息与计算科学、电子信息工程、信息工程、地理信息科学、地球信息科学与技术、地球信息科学与技术、智能电网信息工程、光电信息科学与工程、电子信息科学与技术、海洋信息工程、信息安全、空间信息与数字技术、地理空间信息工程、信息对抗技术、信息资源管理、人工智能、应用电子技术教育、电信工程及管理、电波传播与天线、电磁场与无线电技术、医学信息工程、集成电路设计与集成系统、电子封装技术、广播电视工程、微电子科学与工程、大数据管理与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（十四）心理健康学科：心理学、应用心理学、基础心理学、发展与教育心理学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（十五）学前教育学科：学前教育、幼儿教育、教育学（学前教育方向）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（十六）特教学科：特殊教育、教育康复学、手语翻译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（十七）科学学科：科学教育、认知科学与技术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（十八）其他专业说明：教育学、教育技术学、艺术教育、小学教育、初等教育、人文教育以教师资格证类别或拟申报教师资格类别学段学科为准。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普通高等师范院校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全日制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专科应往届毕业生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（一）语文学科：语文教育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相近：中国少数民族语言文化、汉语、播音与主持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（二）数学学科：数学教育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相近：会计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）英语学科：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英语教育、商务英语、应用英语、旅游英语、翻译（英语方向）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）物理学科：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物理教育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）化学学科：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化学教育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相近：化工安全技术、应用化工技术、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精细化工技术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生物学科：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生物教育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相近：生物质能应用技术、食品生物技术、化工生物技术、药品生物技术、农业生物技术、生物产品检验检疫、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地理学科：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地理教育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相近：测绘地理信息技术、地理国情监测技术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历史学科：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历史教育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相近：文物修复与保护（历史方向）、考古探掘技术、文物博物馆服务与管理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）政治学科：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思想政治教育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）音乐学科：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音乐教育、舞蹈教育、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艺术教育。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近：表演艺术、歌舞表演、戏剧影视表演、戏曲表演、曲艺表演、音乐剧表演、舞蹈表演、国际标准舞、现代流行音乐、作曲技术、音乐制作、钢琴伴奏、钢琴调律、舞蹈编导、戏曲导演、音乐表演（声乐、器乐）、民族表演艺术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歌舞表演（音乐、舞蹈方向）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（十一）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体育学科：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体育教育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相近：运动训练、运动防护、社会体育、休闲体育、高尔夫球运动与管理、民族传统体育、体育艺术表演、体育运营与管理、体育保健与康复、健身指导与管理、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社会体育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）美术学科：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美术教育、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艺术教育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相近：动漫制作技术、艺术设计、视觉传播设计与制作、广告设计与制作、环境艺术设计、动漫设计、摄影与摄像艺术、美术（书法、绘画、雕塑）、民族美术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影视美术、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数字媒体应用技术、产品艺术设计、数字媒体艺术设计、室内艺术设计、工艺美术品设计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）信息技术学科：现代教育技术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相近：城市信息化管理、数字图文信息技术、电子信息技术工程、物联网应用技术、计算机信息管理、软件与信息服务、信息安全与管理、信息网络安全监察、司法信息技术、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大数据技术与应用、计算机应用技术、软件技术、云计算技术与应用、电子信息工程技术、移动应用开发、应用电子技术、应用电子技术、无人机应用技术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）心理健康学科：心理健康教育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相近：罪犯心理测量与矫正技术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）学前教育学科：早期教育、学前教育、艺术教育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（十六）特教学科：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特殊教育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（十七）科学学科：科学教育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）其他专业说明：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小学教育、初等教育以教师资格证类别或拟申报教师资格类别学段学科为准。</w:t>
      </w:r>
      <w:bookmarkStart w:id="0" w:name="_GoBack"/>
      <w:bookmarkEnd w:id="0"/>
    </w:p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56DA3B-803D-459C-98D7-26F4074555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05293E2-47ED-460E-A9F8-12249024EF1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C9E220C-334D-4FB6-9ED4-4E6212835B7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F8A479"/>
    <w:multiLevelType w:val="singleLevel"/>
    <w:tmpl w:val="9DF8A479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1680D"/>
    <w:rsid w:val="12F61A6F"/>
    <w:rsid w:val="5491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qFormat/>
    <w:uiPriority w:val="1"/>
    <w:pPr>
      <w:spacing w:before="11"/>
    </w:pPr>
    <w:rPr>
      <w:rFonts w:ascii="宋体" w:hAnsi="宋体" w:eastAsia="宋体" w:cs="宋体"/>
      <w:sz w:val="36"/>
      <w:szCs w:val="36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2020-06-19T01:36:00Z</dcterms:created>
  <dc:creator>白领公子</dc:creator>
  <cp:lastModifiedBy>白领公子</cp:lastModifiedBy>
  <dcterms:modified xsi:type="dcterms:W3CDTF">2020-06-19T02:33:37Z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