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pacing w:before="0" w:beforeAutospacing="1" w:after="0" w:afterAutospacing="1" w:line="360" w:lineRule="atLeast"/>
        <w:ind w:left="0" w:right="0"/>
        <w:jc w:val="center"/>
      </w:pPr>
      <w:r>
        <w:rPr>
          <w:rFonts w:ascii="方正小标宋简体" w:hAnsi="方正小标宋简体" w:eastAsia="方正小标宋简体" w:cs="方正小标宋简体"/>
          <w:color w:val="2D2D2D"/>
          <w:kern w:val="0"/>
          <w:sz w:val="44"/>
          <w:szCs w:val="44"/>
          <w:lang w:val="en-US" w:eastAsia="zh-CN" w:bidi="ar"/>
        </w:rPr>
        <w:t>2020年濮阳市城乡一体化示范区学校</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jc w:val="center"/>
      </w:pPr>
      <w:r>
        <w:rPr>
          <w:rFonts w:hint="default" w:ascii="方正小标宋简体" w:hAnsi="方正小标宋简体" w:eastAsia="方正小标宋简体" w:cs="方正小标宋简体"/>
          <w:color w:val="2D2D2D"/>
          <w:kern w:val="0"/>
          <w:sz w:val="44"/>
          <w:szCs w:val="44"/>
          <w:lang w:val="en-US" w:eastAsia="zh-CN" w:bidi="ar"/>
        </w:rPr>
        <w:t>公开招聘教师公告</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为落实</w:t>
      </w:r>
      <w:r>
        <w:rPr>
          <w:rFonts w:ascii="仿宋_GB2312" w:eastAsia="仿宋_GB2312" w:cs="仿宋_GB2312" w:hAnsiTheme="minorHAnsi"/>
          <w:color w:val="2D2D2D"/>
          <w:kern w:val="0"/>
          <w:sz w:val="32"/>
          <w:szCs w:val="32"/>
          <w:lang w:val="en-US" w:eastAsia="zh-CN" w:bidi="ar"/>
        </w:rPr>
        <w:t>濮阳</w:t>
      </w:r>
      <w:r>
        <w:rPr>
          <w:rFonts w:hint="default" w:ascii="Times New Roman" w:hAnsi="Times New Roman" w:cs="Times New Roman" w:eastAsiaTheme="minorEastAsia"/>
          <w:color w:val="2D2D2D"/>
          <w:kern w:val="0"/>
          <w:sz w:val="32"/>
          <w:szCs w:val="32"/>
          <w:lang w:val="en-US" w:eastAsia="zh-CN" w:bidi="ar"/>
        </w:rPr>
        <w:t>市委市政府</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示范区党工委、管委会关于加快我</w:t>
      </w:r>
      <w:r>
        <w:rPr>
          <w:rFonts w:hint="default" w:ascii="仿宋_GB2312" w:eastAsia="仿宋_GB2312" w:cs="仿宋_GB2312" w:hAnsiTheme="minorHAnsi"/>
          <w:color w:val="2D2D2D"/>
          <w:kern w:val="0"/>
          <w:sz w:val="32"/>
          <w:szCs w:val="32"/>
          <w:lang w:val="en-US" w:eastAsia="zh-CN" w:bidi="ar"/>
        </w:rPr>
        <w:t>区</w:t>
      </w:r>
      <w:r>
        <w:rPr>
          <w:rFonts w:hint="default" w:ascii="Times New Roman" w:hAnsi="Times New Roman" w:cs="Times New Roman" w:eastAsiaTheme="minorEastAsia"/>
          <w:color w:val="2D2D2D"/>
          <w:kern w:val="0"/>
          <w:sz w:val="32"/>
          <w:szCs w:val="32"/>
          <w:lang w:val="en-US" w:eastAsia="zh-CN" w:bidi="ar"/>
        </w:rPr>
        <w:t>教育事业发展的有关精神，根据《事业单位人事管理条例》、《河南省事业单位公开招聘工作规程》，决定面向社会公开招聘133名学</w:t>
      </w:r>
      <w:bookmarkStart w:id="0" w:name="_GoBack"/>
      <w:bookmarkEnd w:id="0"/>
      <w:r>
        <w:rPr>
          <w:rFonts w:hint="default" w:ascii="Times New Roman" w:hAnsi="Times New Roman" w:cs="Times New Roman" w:eastAsiaTheme="minorEastAsia"/>
          <w:color w:val="2D2D2D"/>
          <w:kern w:val="0"/>
          <w:sz w:val="32"/>
          <w:szCs w:val="32"/>
          <w:lang w:val="en-US" w:eastAsia="zh-CN" w:bidi="ar"/>
        </w:rPr>
        <w:t>校教师。现</w:t>
      </w:r>
      <w:r>
        <w:rPr>
          <w:rFonts w:hint="default" w:ascii="仿宋_GB2312" w:eastAsia="仿宋_GB2312" w:cs="仿宋_GB2312" w:hAnsiTheme="minorHAnsi"/>
          <w:color w:val="2D2D2D"/>
          <w:kern w:val="0"/>
          <w:sz w:val="32"/>
          <w:szCs w:val="32"/>
          <w:lang w:val="en-US" w:eastAsia="zh-CN" w:bidi="ar"/>
        </w:rPr>
        <w:t>公告</w:t>
      </w:r>
      <w:r>
        <w:rPr>
          <w:rFonts w:hint="default" w:ascii="Times New Roman" w:hAnsi="Times New Roman" w:cs="Times New Roman" w:eastAsiaTheme="minorEastAsia"/>
          <w:color w:val="2D2D2D"/>
          <w:kern w:val="0"/>
          <w:sz w:val="32"/>
          <w:szCs w:val="32"/>
          <w:lang w:val="en-US" w:eastAsia="zh-CN" w:bidi="ar"/>
        </w:rPr>
        <w:t xml:space="preserve">如下：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一、招聘原则</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坚持德才兼备的用人标准，坚持公开、平等、竞争、择优的原则，通过报名、考试、体检、考察等程序，面向社会公开招聘。</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二、招聘岗位</w:t>
      </w:r>
      <w:r>
        <w:rPr>
          <w:rFonts w:ascii="黑体" w:hAnsi="宋体" w:eastAsia="黑体" w:cs="黑体"/>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数量</w:t>
      </w:r>
      <w:r>
        <w:rPr>
          <w:rFonts w:hint="eastAsia" w:ascii="黑体" w:hAnsi="宋体" w:eastAsia="黑体" w:cs="黑体"/>
          <w:color w:val="2D2D2D"/>
          <w:kern w:val="0"/>
          <w:sz w:val="32"/>
          <w:szCs w:val="32"/>
          <w:lang w:val="en-US" w:eastAsia="zh-CN" w:bidi="ar"/>
        </w:rPr>
        <w:t>和对象</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本次</w:t>
      </w:r>
      <w:r>
        <w:rPr>
          <w:rFonts w:hint="default" w:ascii="Times New Roman" w:hAnsi="Times New Roman" w:cs="Times New Roman" w:eastAsiaTheme="minorEastAsia"/>
          <w:color w:val="2D2D2D"/>
          <w:kern w:val="0"/>
          <w:sz w:val="32"/>
          <w:szCs w:val="32"/>
          <w:lang w:val="en-US" w:eastAsia="zh-CN" w:bidi="ar"/>
        </w:rPr>
        <w:t>招教涉及到示范区</w:t>
      </w:r>
      <w:r>
        <w:rPr>
          <w:rFonts w:hint="default" w:ascii="仿宋_GB2312" w:eastAsia="仿宋_GB2312" w:cs="仿宋_GB2312" w:hAnsiTheme="minorHAnsi"/>
          <w:color w:val="2D2D2D"/>
          <w:kern w:val="0"/>
          <w:sz w:val="32"/>
          <w:szCs w:val="32"/>
          <w:lang w:val="en-US" w:eastAsia="zh-CN" w:bidi="ar"/>
        </w:rPr>
        <w:t>五个</w:t>
      </w:r>
      <w:r>
        <w:rPr>
          <w:rFonts w:hint="default" w:ascii="Times New Roman" w:hAnsi="Times New Roman" w:cs="Times New Roman" w:eastAsiaTheme="minorEastAsia"/>
          <w:color w:val="2D2D2D"/>
          <w:kern w:val="0"/>
          <w:sz w:val="32"/>
          <w:szCs w:val="32"/>
          <w:lang w:val="en-US" w:eastAsia="zh-CN" w:bidi="ar"/>
        </w:rPr>
        <w:t>城区</w:t>
      </w:r>
      <w:r>
        <w:rPr>
          <w:rFonts w:hint="default" w:ascii="仿宋_GB2312" w:eastAsia="仿宋_GB2312" w:cs="仿宋_GB2312" w:hAnsiTheme="minorHAnsi"/>
          <w:color w:val="2D2D2D"/>
          <w:kern w:val="0"/>
          <w:sz w:val="32"/>
          <w:szCs w:val="32"/>
          <w:lang w:val="en-US" w:eastAsia="zh-CN" w:bidi="ar"/>
        </w:rPr>
        <w:t>中小</w:t>
      </w:r>
      <w:r>
        <w:rPr>
          <w:rFonts w:hint="default" w:ascii="Times New Roman" w:hAnsi="Times New Roman" w:cs="Times New Roman" w:eastAsiaTheme="minorEastAsia"/>
          <w:color w:val="2D2D2D"/>
          <w:kern w:val="0"/>
          <w:sz w:val="32"/>
          <w:szCs w:val="32"/>
          <w:lang w:val="en-US" w:eastAsia="zh-CN" w:bidi="ar"/>
        </w:rPr>
        <w:t>学</w:t>
      </w:r>
      <w:r>
        <w:rPr>
          <w:rFonts w:hint="default" w:ascii="仿宋_GB2312" w:eastAsia="仿宋_GB2312" w:cs="仿宋_GB2312" w:hAnsiTheme="minorHAnsi"/>
          <w:color w:val="2D2D2D"/>
          <w:kern w:val="0"/>
          <w:sz w:val="32"/>
          <w:szCs w:val="32"/>
          <w:lang w:val="en-US" w:eastAsia="zh-CN" w:bidi="ar"/>
        </w:rPr>
        <w:t>，参与</w:t>
      </w:r>
      <w:r>
        <w:rPr>
          <w:rFonts w:hint="default" w:ascii="Times New Roman" w:hAnsi="Times New Roman" w:cs="Times New Roman" w:eastAsiaTheme="minorEastAsia"/>
          <w:color w:val="2D2D2D"/>
          <w:kern w:val="0"/>
          <w:sz w:val="32"/>
          <w:szCs w:val="32"/>
          <w:lang w:val="en-US" w:eastAsia="zh-CN" w:bidi="ar"/>
        </w:rPr>
        <w:t>招聘</w:t>
      </w:r>
      <w:r>
        <w:rPr>
          <w:rFonts w:hint="default" w:ascii="仿宋_GB2312" w:eastAsia="仿宋_GB2312" w:cs="仿宋_GB2312" w:hAnsiTheme="minorHAnsi"/>
          <w:color w:val="2D2D2D"/>
          <w:kern w:val="0"/>
          <w:sz w:val="32"/>
          <w:szCs w:val="32"/>
          <w:lang w:val="en-US" w:eastAsia="zh-CN" w:bidi="ar"/>
        </w:rPr>
        <w:t>的</w:t>
      </w:r>
      <w:r>
        <w:rPr>
          <w:rFonts w:hint="default" w:ascii="Times New Roman" w:hAnsi="Times New Roman" w:cs="Times New Roman" w:eastAsiaTheme="minorEastAsia"/>
          <w:color w:val="2D2D2D"/>
          <w:kern w:val="0"/>
          <w:sz w:val="32"/>
          <w:szCs w:val="32"/>
          <w:lang w:val="en-US" w:eastAsia="zh-CN" w:bidi="ar"/>
        </w:rPr>
        <w:t>小学有绿城实验学校、开德小学、大召实验学校，</w:t>
      </w:r>
      <w:r>
        <w:rPr>
          <w:rFonts w:hint="default" w:ascii="仿宋_GB2312" w:eastAsia="仿宋_GB2312" w:cs="仿宋_GB2312" w:hAnsiTheme="minorHAnsi"/>
          <w:color w:val="2D2D2D"/>
          <w:kern w:val="0"/>
          <w:sz w:val="32"/>
          <w:szCs w:val="32"/>
          <w:lang w:val="en-US" w:eastAsia="zh-CN" w:bidi="ar"/>
        </w:rPr>
        <w:t>参与</w:t>
      </w:r>
      <w:r>
        <w:rPr>
          <w:rFonts w:hint="default" w:ascii="Times New Roman" w:hAnsi="Times New Roman" w:cs="Times New Roman" w:eastAsiaTheme="minorEastAsia"/>
          <w:color w:val="2D2D2D"/>
          <w:kern w:val="0"/>
          <w:sz w:val="32"/>
          <w:szCs w:val="32"/>
          <w:lang w:val="en-US" w:eastAsia="zh-CN" w:bidi="ar"/>
        </w:rPr>
        <w:t>招聘的</w:t>
      </w:r>
      <w:r>
        <w:rPr>
          <w:rFonts w:hint="default" w:ascii="仿宋_GB2312" w:eastAsia="仿宋_GB2312" w:cs="仿宋_GB2312" w:hAnsiTheme="minorHAnsi"/>
          <w:color w:val="2D2D2D"/>
          <w:kern w:val="0"/>
          <w:sz w:val="32"/>
          <w:szCs w:val="32"/>
          <w:lang w:val="en-US" w:eastAsia="zh-CN" w:bidi="ar"/>
        </w:rPr>
        <w:t>初中</w:t>
      </w:r>
      <w:r>
        <w:rPr>
          <w:rFonts w:hint="default" w:ascii="Times New Roman" w:hAnsi="Times New Roman" w:cs="Times New Roman" w:eastAsiaTheme="minorEastAsia"/>
          <w:color w:val="2D2D2D"/>
          <w:kern w:val="0"/>
          <w:sz w:val="32"/>
          <w:szCs w:val="32"/>
          <w:lang w:val="en-US" w:eastAsia="zh-CN" w:bidi="ar"/>
        </w:rPr>
        <w:t>有开德中学、绿城实验中学，</w:t>
      </w:r>
      <w:r>
        <w:rPr>
          <w:rFonts w:hint="default" w:ascii="仿宋_GB2312" w:eastAsia="仿宋_GB2312" w:cs="仿宋_GB2312" w:hAnsiTheme="minorHAnsi"/>
          <w:color w:val="2D2D2D"/>
          <w:kern w:val="0"/>
          <w:sz w:val="32"/>
          <w:szCs w:val="32"/>
          <w:lang w:val="en-US" w:eastAsia="zh-CN" w:bidi="ar"/>
        </w:rPr>
        <w:t>体检</w:t>
      </w:r>
      <w:r>
        <w:rPr>
          <w:rFonts w:hint="default" w:ascii="Times New Roman" w:hAnsi="Times New Roman" w:cs="Times New Roman" w:eastAsiaTheme="minorEastAsia"/>
          <w:color w:val="2D2D2D"/>
          <w:kern w:val="0"/>
          <w:sz w:val="32"/>
          <w:szCs w:val="32"/>
          <w:lang w:val="en-US" w:eastAsia="zh-CN" w:bidi="ar"/>
        </w:rPr>
        <w:t>结束后</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由示范区教卫办组织</w:t>
      </w:r>
      <w:r>
        <w:rPr>
          <w:rFonts w:hint="default" w:ascii="仿宋_GB2312" w:eastAsia="仿宋_GB2312" w:cs="仿宋_GB2312" w:hAnsiTheme="minorHAnsi"/>
          <w:color w:val="2D2D2D"/>
          <w:kern w:val="0"/>
          <w:sz w:val="32"/>
          <w:szCs w:val="32"/>
          <w:lang w:val="en-US" w:eastAsia="zh-CN" w:bidi="ar"/>
        </w:rPr>
        <w:t>人员在</w:t>
      </w:r>
      <w:r>
        <w:rPr>
          <w:rFonts w:hint="default" w:ascii="Times New Roman" w:hAnsi="Times New Roman" w:cs="Times New Roman" w:eastAsiaTheme="minorEastAsia"/>
          <w:color w:val="2D2D2D"/>
          <w:kern w:val="0"/>
          <w:sz w:val="32"/>
          <w:szCs w:val="32"/>
          <w:lang w:val="en-US" w:eastAsia="zh-CN" w:bidi="ar"/>
        </w:rPr>
        <w:t>五个学校中</w:t>
      </w:r>
      <w:r>
        <w:rPr>
          <w:rFonts w:hint="default" w:ascii="仿宋_GB2312" w:eastAsia="仿宋_GB2312" w:cs="仿宋_GB2312" w:hAnsiTheme="minorHAnsi"/>
          <w:color w:val="2D2D2D"/>
          <w:kern w:val="0"/>
          <w:sz w:val="32"/>
          <w:szCs w:val="32"/>
          <w:lang w:val="en-US" w:eastAsia="zh-CN" w:bidi="ar"/>
        </w:rPr>
        <w:t>进行</w:t>
      </w:r>
      <w:r>
        <w:rPr>
          <w:rFonts w:hint="default" w:ascii="Times New Roman" w:hAnsi="Times New Roman" w:cs="Times New Roman" w:eastAsiaTheme="minorEastAsia"/>
          <w:color w:val="2D2D2D"/>
          <w:kern w:val="0"/>
          <w:sz w:val="32"/>
          <w:szCs w:val="32"/>
          <w:lang w:val="en-US" w:eastAsia="zh-CN" w:bidi="ar"/>
        </w:rPr>
        <w:t>选岗分配。五所学校共</w:t>
      </w:r>
      <w:r>
        <w:rPr>
          <w:rFonts w:hint="default" w:ascii="仿宋_GB2312" w:eastAsia="仿宋_GB2312" w:cs="仿宋_GB2312" w:hAnsiTheme="minorHAnsi"/>
          <w:color w:val="2D2D2D"/>
          <w:kern w:val="0"/>
          <w:sz w:val="32"/>
          <w:szCs w:val="32"/>
          <w:lang w:val="en-US" w:eastAsia="zh-CN" w:bidi="ar"/>
        </w:rPr>
        <w:t>招聘</w:t>
      </w:r>
      <w:r>
        <w:rPr>
          <w:rFonts w:hint="default" w:ascii="Times New Roman" w:hAnsi="Times New Roman" w:cs="Times New Roman" w:eastAsiaTheme="minorEastAsia"/>
          <w:color w:val="2D2D2D"/>
          <w:kern w:val="0"/>
          <w:sz w:val="32"/>
          <w:szCs w:val="32"/>
          <w:lang w:val="en-US" w:eastAsia="zh-CN" w:bidi="ar"/>
        </w:rPr>
        <w:t>教师133名</w:t>
      </w:r>
      <w:r>
        <w:rPr>
          <w:rFonts w:hint="default" w:ascii="仿宋_GB2312" w:eastAsia="仿宋_GB2312" w:cs="仿宋_GB2312" w:hAnsiTheme="minorHAnsi"/>
          <w:color w:val="2D2D2D"/>
          <w:kern w:val="0"/>
          <w:sz w:val="32"/>
          <w:szCs w:val="32"/>
          <w:lang w:val="en-US" w:eastAsia="zh-CN" w:bidi="ar"/>
        </w:rPr>
        <w:t>，其中十三级</w:t>
      </w:r>
      <w:r>
        <w:rPr>
          <w:rFonts w:hint="default" w:ascii="Times New Roman" w:hAnsi="Times New Roman" w:cs="Times New Roman" w:eastAsiaTheme="minorEastAsia"/>
          <w:color w:val="2D2D2D"/>
          <w:kern w:val="0"/>
          <w:sz w:val="32"/>
          <w:szCs w:val="32"/>
          <w:lang w:val="en-US" w:eastAsia="zh-CN" w:bidi="ar"/>
        </w:rPr>
        <w:t>岗位</w:t>
      </w:r>
      <w:r>
        <w:rPr>
          <w:rFonts w:hint="default" w:ascii="仿宋_GB2312" w:eastAsia="仿宋_GB2312" w:cs="仿宋_GB2312" w:hAnsiTheme="minorHAnsi"/>
          <w:color w:val="2D2D2D"/>
          <w:kern w:val="0"/>
          <w:sz w:val="32"/>
          <w:szCs w:val="32"/>
          <w:lang w:val="en-US" w:eastAsia="zh-CN" w:bidi="ar"/>
        </w:rPr>
        <w:t>10</w:t>
      </w:r>
      <w:r>
        <w:rPr>
          <w:rFonts w:hint="default" w:ascii="Times New Roman" w:hAnsi="Times New Roman" w:cs="Times New Roman" w:eastAsiaTheme="minorEastAsia"/>
          <w:color w:val="2D2D2D"/>
          <w:kern w:val="0"/>
          <w:sz w:val="32"/>
          <w:szCs w:val="32"/>
          <w:lang w:val="en-US" w:eastAsia="zh-CN" w:bidi="ar"/>
        </w:rPr>
        <w:t>7名</w:t>
      </w:r>
      <w:r>
        <w:rPr>
          <w:rFonts w:hint="default" w:ascii="仿宋_GB2312" w:eastAsia="仿宋_GB2312" w:cs="仿宋_GB2312" w:hAnsiTheme="minorHAnsi"/>
          <w:color w:val="2D2D2D"/>
          <w:kern w:val="0"/>
          <w:sz w:val="32"/>
          <w:szCs w:val="32"/>
          <w:lang w:val="en-US" w:eastAsia="zh-CN" w:bidi="ar"/>
        </w:rPr>
        <w:t>，十级</w:t>
      </w:r>
      <w:r>
        <w:rPr>
          <w:rFonts w:hint="default" w:ascii="Times New Roman" w:hAnsi="Times New Roman" w:cs="Times New Roman" w:eastAsiaTheme="minorEastAsia"/>
          <w:color w:val="2D2D2D"/>
          <w:kern w:val="0"/>
          <w:sz w:val="32"/>
          <w:szCs w:val="32"/>
          <w:lang w:val="en-US" w:eastAsia="zh-CN" w:bidi="ar"/>
        </w:rPr>
        <w:t>岗位</w:t>
      </w:r>
      <w:r>
        <w:rPr>
          <w:rFonts w:hint="default" w:ascii="仿宋_GB2312" w:eastAsia="仿宋_GB2312" w:cs="仿宋_GB2312" w:hAnsiTheme="minorHAnsi"/>
          <w:color w:val="2D2D2D"/>
          <w:kern w:val="0"/>
          <w:sz w:val="32"/>
          <w:szCs w:val="32"/>
          <w:lang w:val="en-US" w:eastAsia="zh-CN" w:bidi="ar"/>
        </w:rPr>
        <w:t>26名</w:t>
      </w:r>
      <w:r>
        <w:rPr>
          <w:rFonts w:hint="default" w:ascii="Times New Roman" w:hAnsi="Times New Roman" w:cs="Times New Roman" w:eastAsiaTheme="minorEastAsia"/>
          <w:color w:val="2D2D2D"/>
          <w:kern w:val="0"/>
          <w:sz w:val="32"/>
          <w:szCs w:val="32"/>
          <w:lang w:val="en-US" w:eastAsia="zh-CN" w:bidi="ar"/>
        </w:rPr>
        <w:t>。</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具体招聘岗位、数量见《2020年濮阳市城乡一体化示范区学校公开招聘教师岗位一览表》</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附件1</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三、招聘条件和要求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（一）具有下列资格条件的人员可以报考：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1.具有中华人民共和国国籍，遵纪守法，品行端正，热爱教育事业；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2.具有所报考岗位相应层次的教师资格证，且所报考岗位学科与教师资格证任教学科相符</w:t>
      </w:r>
      <w:r>
        <w:rPr>
          <w:rFonts w:hint="default" w:ascii="仿宋_GB2312" w:eastAsia="仿宋_GB2312" w:cs="仿宋_GB2312" w:hAnsiTheme="minorHAnsi"/>
          <w:color w:val="2D2D2D"/>
          <w:kern w:val="0"/>
          <w:sz w:val="32"/>
          <w:szCs w:val="32"/>
          <w:lang w:val="en-US" w:eastAsia="zh-CN" w:bidi="ar"/>
        </w:rPr>
        <w:t>（根据国家七部委2020年4月</w:t>
      </w:r>
      <w:r>
        <w:rPr>
          <w:rFonts w:hint="default" w:ascii="Times New Roman" w:hAnsi="Times New Roman" w:cs="Times New Roman" w:eastAsiaTheme="minorEastAsia"/>
          <w:color w:val="2D2D2D"/>
          <w:kern w:val="0"/>
          <w:sz w:val="32"/>
          <w:szCs w:val="32"/>
          <w:lang w:val="en-US" w:eastAsia="zh-CN" w:bidi="ar"/>
        </w:rPr>
        <w:t>联合印发</w:t>
      </w:r>
      <w:r>
        <w:rPr>
          <w:rFonts w:hint="default" w:ascii="仿宋_GB2312" w:eastAsia="仿宋_GB2312" w:cs="仿宋_GB2312" w:hAnsiTheme="minorHAnsi"/>
          <w:color w:val="2D2D2D"/>
          <w:kern w:val="0"/>
          <w:sz w:val="32"/>
          <w:szCs w:val="32"/>
          <w:lang w:val="en-US" w:eastAsia="zh-CN" w:bidi="ar"/>
        </w:rPr>
        <w:t>的</w:t>
      </w:r>
      <w:r>
        <w:rPr>
          <w:rFonts w:hint="default" w:ascii="Times New Roman" w:hAnsi="Times New Roman" w:cs="Times New Roman" w:eastAsiaTheme="minorEastAsia"/>
          <w:color w:val="2D2D2D"/>
          <w:kern w:val="0"/>
          <w:sz w:val="32"/>
          <w:szCs w:val="32"/>
          <w:lang w:val="en-US" w:eastAsia="zh-CN" w:bidi="ar"/>
        </w:rPr>
        <w:t>《关于应对新冠肺炎疫情影响实施部分职业资格“先上岗、再考证”阶段性措施的通知》</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高校毕业生符合教师资格考试报名条件和教师资格认定关于思想政治素质、普通话水平、身体条件等要求的，可以不受“具有相应岗位教师资格证”的限制参加报名</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 </w:t>
      </w:r>
      <w:r>
        <w:rPr>
          <w:rFonts w:hint="default" w:ascii="仿宋_GB2312" w:eastAsia="仿宋_GB2312" w:cs="仿宋_GB2312" w:hAnsiTheme="minorHAnsi"/>
          <w:color w:val="2D2D2D"/>
          <w:kern w:val="0"/>
          <w:sz w:val="32"/>
          <w:szCs w:val="32"/>
          <w:lang w:val="en-US" w:eastAsia="zh-CN" w:bidi="ar"/>
        </w:rPr>
        <w:t>被聘用</w:t>
      </w:r>
      <w:r>
        <w:rPr>
          <w:rFonts w:hint="default" w:ascii="Times New Roman" w:hAnsi="Times New Roman" w:cs="Times New Roman" w:eastAsiaTheme="minorEastAsia"/>
          <w:color w:val="2D2D2D"/>
          <w:kern w:val="0"/>
          <w:sz w:val="32"/>
          <w:szCs w:val="32"/>
          <w:lang w:val="en-US" w:eastAsia="zh-CN" w:bidi="ar"/>
        </w:rPr>
        <w:t>的在1年试用期内必须取得与应聘学科一致的教师资格证，否则依法解除聘用合同</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；有职称要求的任职资格证学科应与所报岗位学科相一致；</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3.报考专业技术十级教师岗位的应具有大学本科及以上学历，且具有中小学一级教师及以上职称（2014年及以后以农村教师身份申报取得的职称除外）；</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报考专业技术十三级教师岗位的应具有</w:t>
      </w:r>
      <w:r>
        <w:rPr>
          <w:rFonts w:hint="default" w:ascii="仿宋_GB2312" w:eastAsia="仿宋_GB2312" w:cs="仿宋_GB2312" w:hAnsiTheme="minorHAnsi"/>
          <w:color w:val="2D2D2D"/>
          <w:kern w:val="0"/>
          <w:sz w:val="32"/>
          <w:szCs w:val="32"/>
          <w:lang w:val="en-US" w:eastAsia="zh-CN" w:bidi="ar"/>
        </w:rPr>
        <w:t>大学</w:t>
      </w:r>
      <w:r>
        <w:rPr>
          <w:rFonts w:hint="default" w:ascii="Times New Roman" w:hAnsi="Times New Roman" w:cs="Times New Roman" w:eastAsiaTheme="minorEastAsia"/>
          <w:color w:val="2D2D2D"/>
          <w:kern w:val="0"/>
          <w:sz w:val="32"/>
          <w:szCs w:val="32"/>
          <w:lang w:val="en-US" w:eastAsia="zh-CN" w:bidi="ar"/>
        </w:rPr>
        <w:t>本科及以上学历</w:t>
      </w:r>
      <w:r>
        <w:rPr>
          <w:rFonts w:hint="default" w:ascii="仿宋_GB2312" w:eastAsia="仿宋_GB2312" w:cs="仿宋_GB2312" w:hAnsiTheme="minorHAnsi"/>
          <w:color w:val="2D2D2D"/>
          <w:kern w:val="0"/>
          <w:sz w:val="32"/>
          <w:szCs w:val="32"/>
          <w:lang w:val="en-US" w:eastAsia="zh-CN" w:bidi="ar"/>
        </w:rPr>
        <w:t>；</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4.报考专业技术十级教师岗位的，年龄不超过40周岁（1980年7月1日以后出生）；</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报考专业技术十三级教师岗位的，年龄不超过35周岁（1985年7月1日以后出生）</w:t>
      </w:r>
      <w:r>
        <w:rPr>
          <w:rFonts w:hint="default" w:ascii="仿宋_GB2312" w:eastAsia="仿宋_GB2312" w:cs="仿宋_GB2312" w:hAnsiTheme="minorHAnsi"/>
          <w:color w:val="2D2D2D"/>
          <w:kern w:val="0"/>
          <w:sz w:val="32"/>
          <w:szCs w:val="32"/>
          <w:lang w:val="en-US" w:eastAsia="zh-CN" w:bidi="ar"/>
        </w:rPr>
        <w:t>；</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5</w:t>
      </w:r>
      <w:r>
        <w:rPr>
          <w:rFonts w:hint="default" w:ascii="Times New Roman" w:hAnsi="Times New Roman" w:cs="Times New Roman" w:eastAsiaTheme="minorEastAsia"/>
          <w:color w:val="2D2D2D"/>
          <w:kern w:val="0"/>
          <w:sz w:val="32"/>
          <w:szCs w:val="32"/>
          <w:lang w:val="en-US" w:eastAsia="zh-CN" w:bidi="ar"/>
        </w:rPr>
        <w:t>.尚未毕业的2020年应届毕业生报考，需其毕业院校开具毕业生就业推荐函，并在2020年7月31日之前取得报考岗位相应学历证、学位证以及就业报到证</w:t>
      </w:r>
      <w:r>
        <w:rPr>
          <w:rFonts w:hint="default" w:ascii="仿宋_GB2312" w:eastAsia="仿宋_GB2312" w:cs="仿宋_GB2312" w:hAnsiTheme="minorHAnsi"/>
          <w:color w:val="2D2D2D"/>
          <w:kern w:val="0"/>
          <w:sz w:val="32"/>
          <w:szCs w:val="32"/>
          <w:lang w:val="en-US" w:eastAsia="zh-CN" w:bidi="ar"/>
        </w:rPr>
        <w:t>（由于疫情导致</w:t>
      </w:r>
      <w:r>
        <w:rPr>
          <w:rFonts w:hint="default" w:ascii="Times New Roman" w:hAnsi="Times New Roman" w:cs="Times New Roman" w:eastAsiaTheme="minorEastAsia"/>
          <w:color w:val="2D2D2D"/>
          <w:kern w:val="0"/>
          <w:sz w:val="32"/>
          <w:szCs w:val="32"/>
          <w:lang w:val="en-US" w:eastAsia="zh-CN" w:bidi="ar"/>
        </w:rPr>
        <w:t>的</w:t>
      </w:r>
      <w:r>
        <w:rPr>
          <w:rFonts w:hint="default" w:ascii="仿宋_GB2312" w:eastAsia="仿宋_GB2312" w:cs="仿宋_GB2312" w:hAnsiTheme="minorHAnsi"/>
          <w:color w:val="2D2D2D"/>
          <w:kern w:val="0"/>
          <w:sz w:val="32"/>
          <w:szCs w:val="32"/>
          <w:lang w:val="en-US" w:eastAsia="zh-CN" w:bidi="ar"/>
        </w:rPr>
        <w:t>未取得</w:t>
      </w:r>
      <w:r>
        <w:rPr>
          <w:rFonts w:hint="default" w:ascii="Times New Roman" w:hAnsi="Times New Roman" w:cs="Times New Roman" w:eastAsiaTheme="minorEastAsia"/>
          <w:color w:val="2D2D2D"/>
          <w:kern w:val="0"/>
          <w:sz w:val="32"/>
          <w:szCs w:val="32"/>
          <w:lang w:val="en-US" w:eastAsia="zh-CN" w:bidi="ar"/>
        </w:rPr>
        <w:t>证书的，</w:t>
      </w:r>
      <w:r>
        <w:rPr>
          <w:rFonts w:hint="default" w:ascii="仿宋_GB2312" w:eastAsia="仿宋_GB2312" w:cs="仿宋_GB2312" w:hAnsiTheme="minorHAnsi"/>
          <w:color w:val="2D2D2D"/>
          <w:kern w:val="0"/>
          <w:sz w:val="32"/>
          <w:szCs w:val="32"/>
          <w:lang w:val="en-US" w:eastAsia="zh-CN" w:bidi="ar"/>
        </w:rPr>
        <w:t>可不受此限制）</w:t>
      </w:r>
      <w:r>
        <w:rPr>
          <w:rFonts w:hint="default" w:ascii="Times New Roman" w:hAnsi="Times New Roman" w:cs="Times New Roman" w:eastAsiaTheme="minorEastAsia"/>
          <w:color w:val="2D2D2D"/>
          <w:kern w:val="0"/>
          <w:sz w:val="32"/>
          <w:szCs w:val="32"/>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6.</w:t>
      </w:r>
      <w:r>
        <w:rPr>
          <w:rFonts w:hint="default" w:ascii="仿宋_GB2312" w:eastAsia="仿宋_GB2312" w:cs="仿宋_GB2312" w:hAnsiTheme="minorHAnsi"/>
          <w:color w:val="2D2D2D"/>
          <w:kern w:val="0"/>
          <w:sz w:val="32"/>
          <w:szCs w:val="32"/>
          <w:lang w:val="en-US" w:eastAsia="zh-CN" w:bidi="ar"/>
        </w:rPr>
        <w:t>符合</w:t>
      </w:r>
      <w:r>
        <w:rPr>
          <w:rFonts w:hint="default" w:ascii="Times New Roman" w:hAnsi="Times New Roman" w:cs="Times New Roman" w:eastAsiaTheme="minorEastAsia"/>
          <w:color w:val="2D2D2D"/>
          <w:kern w:val="0"/>
          <w:sz w:val="32"/>
          <w:szCs w:val="32"/>
          <w:lang w:val="en-US" w:eastAsia="zh-CN" w:bidi="ar"/>
        </w:rPr>
        <w:t>下列条件的</w:t>
      </w:r>
      <w:r>
        <w:rPr>
          <w:rFonts w:hint="default" w:ascii="仿宋_GB2312" w:eastAsia="仿宋_GB2312" w:cs="仿宋_GB2312" w:hAnsiTheme="minorHAnsi"/>
          <w:color w:val="2D2D2D"/>
          <w:kern w:val="0"/>
          <w:sz w:val="32"/>
          <w:szCs w:val="32"/>
          <w:lang w:val="en-US" w:eastAsia="zh-CN" w:bidi="ar"/>
        </w:rPr>
        <w:t>1999级</w:t>
      </w:r>
      <w:r>
        <w:rPr>
          <w:rFonts w:hint="default" w:ascii="Times New Roman" w:hAnsi="Times New Roman" w:cs="Times New Roman" w:eastAsiaTheme="minorEastAsia"/>
          <w:color w:val="2D2D2D"/>
          <w:kern w:val="0"/>
          <w:sz w:val="32"/>
          <w:szCs w:val="32"/>
          <w:lang w:val="en-US" w:eastAsia="zh-CN" w:bidi="ar"/>
        </w:rPr>
        <w:t>和</w:t>
      </w:r>
      <w:r>
        <w:rPr>
          <w:rFonts w:hint="default" w:ascii="仿宋_GB2312" w:eastAsia="仿宋_GB2312" w:cs="仿宋_GB2312" w:hAnsiTheme="minorHAnsi"/>
          <w:color w:val="2D2D2D"/>
          <w:kern w:val="0"/>
          <w:sz w:val="32"/>
          <w:szCs w:val="32"/>
          <w:lang w:val="en-US" w:eastAsia="zh-CN" w:bidi="ar"/>
        </w:rPr>
        <w:t>2000级中师毕业生：</w:t>
      </w:r>
      <w:r>
        <w:rPr>
          <w:rFonts w:hint="default" w:ascii="Times New Roman" w:hAnsi="Times New Roman" w:cs="Times New Roman" w:eastAsiaTheme="minorEastAsia"/>
          <w:color w:val="2D2D2D"/>
          <w:kern w:val="0"/>
          <w:sz w:val="32"/>
          <w:szCs w:val="32"/>
          <w:lang w:val="en-US" w:eastAsia="zh-CN" w:bidi="ar"/>
        </w:rPr>
        <w:t>中师入学时户籍</w:t>
      </w:r>
      <w:r>
        <w:rPr>
          <w:rFonts w:hint="default" w:ascii="仿宋_GB2312" w:eastAsia="仿宋_GB2312" w:cs="仿宋_GB2312" w:hAnsiTheme="minorHAnsi"/>
          <w:color w:val="2D2D2D"/>
          <w:kern w:val="0"/>
          <w:sz w:val="32"/>
          <w:szCs w:val="32"/>
          <w:lang w:val="en-US" w:eastAsia="zh-CN" w:bidi="ar"/>
        </w:rPr>
        <w:t>属</w:t>
      </w:r>
      <w:r>
        <w:rPr>
          <w:rFonts w:hint="default" w:ascii="Times New Roman" w:hAnsi="Times New Roman" w:cs="Times New Roman" w:eastAsiaTheme="minorEastAsia"/>
          <w:color w:val="2D2D2D"/>
          <w:kern w:val="0"/>
          <w:sz w:val="32"/>
          <w:szCs w:val="32"/>
          <w:lang w:val="en-US" w:eastAsia="zh-CN" w:bidi="ar"/>
        </w:rPr>
        <w:t>示范区所辖区域的</w:t>
      </w:r>
      <w:r>
        <w:rPr>
          <w:rFonts w:hint="default" w:ascii="仿宋_GB2312" w:eastAsia="仿宋_GB2312" w:cs="仿宋_GB2312" w:hAnsiTheme="minorHAnsi"/>
          <w:color w:val="2D2D2D"/>
          <w:kern w:val="0"/>
          <w:sz w:val="32"/>
          <w:szCs w:val="32"/>
          <w:lang w:val="en-US" w:eastAsia="zh-CN" w:bidi="ar"/>
        </w:rPr>
        <w:t>及户籍</w:t>
      </w:r>
      <w:r>
        <w:rPr>
          <w:rFonts w:hint="default" w:ascii="Times New Roman" w:hAnsi="Times New Roman" w:cs="Times New Roman" w:eastAsiaTheme="minorEastAsia"/>
          <w:color w:val="2D2D2D"/>
          <w:kern w:val="0"/>
          <w:sz w:val="32"/>
          <w:szCs w:val="32"/>
          <w:lang w:val="en-US" w:eastAsia="zh-CN" w:bidi="ar"/>
        </w:rPr>
        <w:t>现在在示范区</w:t>
      </w:r>
      <w:r>
        <w:rPr>
          <w:rFonts w:hint="default" w:ascii="仿宋_GB2312" w:eastAsia="仿宋_GB2312" w:cs="仿宋_GB2312" w:hAnsiTheme="minorHAnsi"/>
          <w:color w:val="2D2D2D"/>
          <w:kern w:val="0"/>
          <w:sz w:val="32"/>
          <w:szCs w:val="32"/>
          <w:lang w:val="en-US" w:eastAsia="zh-CN" w:bidi="ar"/>
        </w:rPr>
        <w:t>所辖</w:t>
      </w:r>
      <w:r>
        <w:rPr>
          <w:rFonts w:hint="default" w:ascii="Times New Roman" w:hAnsi="Times New Roman" w:cs="Times New Roman" w:eastAsiaTheme="minorEastAsia"/>
          <w:color w:val="2D2D2D"/>
          <w:kern w:val="0"/>
          <w:sz w:val="32"/>
          <w:szCs w:val="32"/>
          <w:lang w:val="en-US" w:eastAsia="zh-CN" w:bidi="ar"/>
        </w:rPr>
        <w:t>区域的</w:t>
      </w:r>
      <w:r>
        <w:rPr>
          <w:rFonts w:hint="default" w:ascii="仿宋_GB2312" w:eastAsia="仿宋_GB2312" w:cs="仿宋_GB2312" w:hAnsiTheme="minorHAnsi"/>
          <w:color w:val="2D2D2D"/>
          <w:kern w:val="0"/>
          <w:sz w:val="32"/>
          <w:szCs w:val="32"/>
          <w:lang w:val="en-US" w:eastAsia="zh-CN" w:bidi="ar"/>
        </w:rPr>
        <w:t>，不限制</w:t>
      </w:r>
      <w:r>
        <w:rPr>
          <w:rFonts w:hint="default" w:ascii="Times New Roman" w:hAnsi="Times New Roman" w:cs="Times New Roman" w:eastAsiaTheme="minorEastAsia"/>
          <w:color w:val="2D2D2D"/>
          <w:kern w:val="0"/>
          <w:sz w:val="32"/>
          <w:szCs w:val="32"/>
          <w:lang w:val="en-US" w:eastAsia="zh-CN" w:bidi="ar"/>
        </w:rPr>
        <w:t>年龄</w:t>
      </w:r>
      <w:r>
        <w:rPr>
          <w:rFonts w:hint="default" w:ascii="仿宋_GB2312" w:eastAsia="仿宋_GB2312" w:cs="仿宋_GB2312" w:hAnsiTheme="minorHAnsi"/>
          <w:color w:val="2D2D2D"/>
          <w:kern w:val="0"/>
          <w:sz w:val="32"/>
          <w:szCs w:val="32"/>
          <w:lang w:val="en-US" w:eastAsia="zh-CN" w:bidi="ar"/>
        </w:rPr>
        <w:t>和</w:t>
      </w:r>
      <w:r>
        <w:rPr>
          <w:rFonts w:hint="default" w:ascii="Times New Roman" w:hAnsi="Times New Roman" w:cs="Times New Roman" w:eastAsiaTheme="minorEastAsia"/>
          <w:color w:val="2D2D2D"/>
          <w:kern w:val="0"/>
          <w:sz w:val="32"/>
          <w:szCs w:val="32"/>
          <w:lang w:val="en-US" w:eastAsia="zh-CN" w:bidi="ar"/>
        </w:rPr>
        <w:t>学历，教师资格证和任职资格证须达到岗位要求</w:t>
      </w:r>
      <w:r>
        <w:rPr>
          <w:rFonts w:hint="default" w:ascii="仿宋_GB2312" w:eastAsia="仿宋_GB2312" w:cs="仿宋_GB2312" w:hAnsiTheme="minorHAnsi"/>
          <w:color w:val="2D2D2D"/>
          <w:kern w:val="0"/>
          <w:sz w:val="32"/>
          <w:szCs w:val="32"/>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7</w:t>
      </w:r>
      <w:r>
        <w:rPr>
          <w:rFonts w:hint="default" w:ascii="Times New Roman" w:hAnsi="Times New Roman" w:cs="Times New Roman" w:eastAsiaTheme="minorEastAsia"/>
          <w:color w:val="2D2D2D"/>
          <w:kern w:val="0"/>
          <w:sz w:val="32"/>
          <w:szCs w:val="32"/>
          <w:lang w:val="en-US" w:eastAsia="zh-CN" w:bidi="ar"/>
        </w:rPr>
        <w:t xml:space="preserve">.具备从事教育工作所需的身体条件。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（二）有下列情形之一的人员不得报考：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1.刑事处罚期限未满或者涉嫌违法犯罪正在接受调查的；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2.尚未解除党纪、政纪处分或正在接受纪律审查的；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3.曾在公务员招录、事业单位公开招聘考试中被认定有舞弊等严重违反招聘纪律行为的，5年内不得参加本省内各级事业单位公开招聘的；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4.高等院校全日制在校学生；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5.国家和省另有规定不得应聘到教师岗位的。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四、招聘程序和方法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（一）发布公告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2020年濮阳市城乡一体化示范区学校公开招聘教师公告》及相关招聘信息在濮阳市人力资源和社会保障局网（www.hapy.hrss.gov.cn）、濮阳市人事考试网（www.pysrsks.com）和濮阳市城乡一体化示范区管委会网站（www.pyxinqu.com）发布，以上网站为本此招聘的指定网站。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（二）报名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本次公开招聘采取网上报名的方式。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报名时间：2020年</w:t>
      </w:r>
      <w:r>
        <w:rPr>
          <w:rFonts w:hint="default" w:ascii="仿宋_GB2312" w:eastAsia="仿宋_GB2312" w:cs="仿宋_GB2312" w:hAnsiTheme="minorHAnsi"/>
          <w:color w:val="2D2D2D"/>
          <w:kern w:val="0"/>
          <w:sz w:val="32"/>
          <w:szCs w:val="32"/>
          <w:lang w:val="en-US" w:eastAsia="zh-CN" w:bidi="ar"/>
        </w:rPr>
        <w:t>7</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26</w:t>
      </w:r>
      <w:r>
        <w:rPr>
          <w:rFonts w:hint="default" w:ascii="Times New Roman" w:hAnsi="Times New Roman" w:cs="Times New Roman" w:eastAsiaTheme="minorEastAsia"/>
          <w:color w:val="2D2D2D"/>
          <w:kern w:val="0"/>
          <w:sz w:val="32"/>
          <w:szCs w:val="32"/>
          <w:lang w:val="en-US" w:eastAsia="zh-CN" w:bidi="ar"/>
        </w:rPr>
        <w:t>日09：00至</w:t>
      </w:r>
      <w:r>
        <w:rPr>
          <w:rFonts w:hint="default" w:ascii="仿宋_GB2312" w:eastAsia="仿宋_GB2312" w:cs="仿宋_GB2312" w:hAnsiTheme="minorHAnsi"/>
          <w:color w:val="2D2D2D"/>
          <w:kern w:val="0"/>
          <w:sz w:val="32"/>
          <w:szCs w:val="32"/>
          <w:lang w:val="en-US" w:eastAsia="zh-CN" w:bidi="ar"/>
        </w:rPr>
        <w:t>7</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28</w:t>
      </w:r>
      <w:r>
        <w:rPr>
          <w:rFonts w:hint="default" w:ascii="Times New Roman" w:hAnsi="Times New Roman" w:cs="Times New Roman" w:eastAsiaTheme="minorEastAsia"/>
          <w:color w:val="2D2D2D"/>
          <w:kern w:val="0"/>
          <w:sz w:val="32"/>
          <w:szCs w:val="32"/>
          <w:lang w:val="en-US" w:eastAsia="zh-CN" w:bidi="ar"/>
        </w:rPr>
        <w:t xml:space="preserve">日18：00。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报名网址：濮阳市人事考试网（www.pysrsks.com）。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报名程序： </w:t>
      </w:r>
    </w:p>
    <w:p>
      <w:pPr>
        <w:keepNext w:val="0"/>
        <w:keepLines w:val="0"/>
        <w:widowControl/>
        <w:suppressLineNumbers w:val="0"/>
        <w:wordWrap w:val="0"/>
        <w:spacing w:before="0" w:beforeAutospacing="1" w:after="0" w:afterAutospacing="1" w:line="360" w:lineRule="atLeast"/>
        <w:ind w:left="0" w:right="0" w:firstLine="640"/>
        <w:jc w:val="left"/>
        <w:textAlignment w:val="baseline"/>
      </w:pPr>
      <w:r>
        <w:rPr>
          <w:rFonts w:hint="default" w:ascii="Times New Roman" w:hAnsi="Times New Roman" w:cs="Times New Roman" w:eastAsiaTheme="minorEastAsia"/>
          <w:color w:val="2D2D2D"/>
          <w:kern w:val="0"/>
          <w:sz w:val="32"/>
          <w:szCs w:val="32"/>
          <w:vertAlign w:val="baseline"/>
          <w:lang w:val="en-US" w:eastAsia="zh-CN" w:bidi="ar"/>
        </w:rPr>
        <w:t>1.提交申请。报考人员登陆濮阳市人事考试网，进入“2020年濮阳市城乡一体化示范区学校公开招聘教师”网上报名系统，按要求</w:t>
      </w:r>
      <w:r>
        <w:rPr>
          <w:rFonts w:hint="default" w:ascii="仿宋_GB2312" w:eastAsia="仿宋_GB2312" w:cs="仿宋_GB2312" w:hAnsiTheme="minorHAnsi"/>
          <w:color w:val="2D2D2D"/>
          <w:kern w:val="0"/>
          <w:sz w:val="32"/>
          <w:szCs w:val="32"/>
          <w:vertAlign w:val="baseline"/>
          <w:lang w:val="en-US" w:eastAsia="zh-CN" w:bidi="ar"/>
        </w:rPr>
        <w:t>填写、</w:t>
      </w:r>
      <w:r>
        <w:rPr>
          <w:rFonts w:hint="default" w:ascii="Times New Roman" w:hAnsi="Times New Roman" w:cs="Times New Roman" w:eastAsiaTheme="minorEastAsia"/>
          <w:color w:val="2D2D2D"/>
          <w:kern w:val="0"/>
          <w:sz w:val="32"/>
          <w:szCs w:val="32"/>
          <w:vertAlign w:val="baseline"/>
          <w:lang w:val="en-US" w:eastAsia="zh-CN" w:bidi="ar"/>
        </w:rPr>
        <w:t>提交个人报考信息资料。上传电子照片</w:t>
      </w:r>
      <w:r>
        <w:rPr>
          <w:rFonts w:hint="default" w:ascii="仿宋_GB2312" w:eastAsia="仿宋_GB2312" w:cs="仿宋_GB2312" w:hAnsiTheme="minorHAnsi"/>
          <w:color w:val="2D2D2D"/>
          <w:kern w:val="0"/>
          <w:sz w:val="32"/>
          <w:szCs w:val="32"/>
          <w:vertAlign w:val="baseline"/>
          <w:lang w:val="en-US" w:eastAsia="zh-CN" w:bidi="ar"/>
        </w:rPr>
        <w:t>时</w:t>
      </w:r>
      <w:r>
        <w:rPr>
          <w:rFonts w:hint="default" w:ascii="Times New Roman" w:hAnsi="Times New Roman" w:cs="Times New Roman" w:eastAsiaTheme="minorEastAsia"/>
          <w:color w:val="2D2D2D"/>
          <w:kern w:val="0"/>
          <w:sz w:val="32"/>
          <w:szCs w:val="32"/>
          <w:vertAlign w:val="baseline"/>
          <w:lang w:val="en-US" w:eastAsia="zh-CN" w:bidi="ar"/>
        </w:rPr>
        <w:t>必须使用报名系统提供的专用照片处理工具对照片进行处理</w:t>
      </w:r>
      <w:r>
        <w:rPr>
          <w:rFonts w:hint="default" w:ascii="仿宋_GB2312" w:eastAsia="仿宋_GB2312" w:cs="仿宋_GB2312" w:hAnsiTheme="minorHAnsi"/>
          <w:color w:val="2D2D2D"/>
          <w:kern w:val="0"/>
          <w:sz w:val="32"/>
          <w:szCs w:val="32"/>
          <w:vertAlign w:val="baseline"/>
          <w:lang w:val="en-US" w:eastAsia="zh-CN" w:bidi="ar"/>
        </w:rPr>
        <w:t>。要求原照片必须为</w:t>
      </w:r>
      <w:r>
        <w:rPr>
          <w:rFonts w:hint="default" w:ascii="Times New Roman" w:hAnsi="Times New Roman" w:cs="Times New Roman" w:eastAsiaTheme="minorEastAsia"/>
          <w:color w:val="2D2D2D"/>
          <w:kern w:val="0"/>
          <w:sz w:val="32"/>
          <w:szCs w:val="32"/>
          <w:vertAlign w:val="baseline"/>
          <w:lang w:val="en-US" w:eastAsia="zh-CN" w:bidi="ar"/>
        </w:rPr>
        <w:t>单色（红、蓝或白色）背景，</w:t>
      </w:r>
      <w:r>
        <w:rPr>
          <w:rFonts w:hint="default" w:ascii="仿宋_GB2312" w:eastAsia="仿宋_GB2312" w:cs="仿宋_GB2312" w:hAnsiTheme="minorHAnsi"/>
          <w:color w:val="2D2D2D"/>
          <w:kern w:val="0"/>
          <w:sz w:val="32"/>
          <w:szCs w:val="32"/>
          <w:vertAlign w:val="baseline"/>
          <w:lang w:val="en-US" w:eastAsia="zh-CN" w:bidi="ar"/>
        </w:rPr>
        <w:t>正面免冠近期</w:t>
      </w:r>
      <w:r>
        <w:rPr>
          <w:rFonts w:hint="default" w:ascii="Times New Roman" w:hAnsi="Times New Roman" w:cs="Times New Roman" w:eastAsiaTheme="minorEastAsia"/>
          <w:color w:val="2D2D2D"/>
          <w:kern w:val="0"/>
          <w:sz w:val="32"/>
          <w:szCs w:val="32"/>
          <w:vertAlign w:val="baseline"/>
          <w:lang w:val="en-US" w:eastAsia="zh-CN" w:bidi="ar"/>
        </w:rPr>
        <w:t>1寸或2寸证件照，jpg或jpeg格式，字节大于30kb，宽高像素大于220×300，照片清晰，禁止缩放后使用。</w:t>
      </w:r>
      <w:r>
        <w:rPr>
          <w:rFonts w:asciiTheme="minorHAnsi" w:hAnsiTheme="minorHAnsi" w:eastAsiaTheme="minorEastAsia" w:cstheme="minorBidi"/>
          <w:color w:val="2D2D2D"/>
          <w:kern w:val="0"/>
          <w:sz w:val="24"/>
          <w:szCs w:val="24"/>
          <w:vertAlign w:val="baseline"/>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textAlignment w:val="baseline"/>
      </w:pPr>
      <w:r>
        <w:rPr>
          <w:rFonts w:hint="default" w:ascii="Times New Roman" w:hAnsi="Times New Roman" w:cs="Times New Roman" w:eastAsiaTheme="minorEastAsia"/>
          <w:color w:val="2D2D2D"/>
          <w:kern w:val="0"/>
          <w:sz w:val="32"/>
          <w:szCs w:val="32"/>
          <w:vertAlign w:val="baseline"/>
          <w:lang w:val="en-US" w:eastAsia="zh-CN" w:bidi="ar"/>
        </w:rPr>
        <w:t>报考人员只能选择一个</w:t>
      </w:r>
      <w:r>
        <w:rPr>
          <w:rFonts w:hint="default" w:ascii="仿宋_GB2312" w:eastAsia="仿宋_GB2312" w:cs="仿宋_GB2312" w:hAnsiTheme="minorHAnsi"/>
          <w:color w:val="2D2D2D"/>
          <w:kern w:val="0"/>
          <w:sz w:val="32"/>
          <w:szCs w:val="32"/>
          <w:vertAlign w:val="baseline"/>
          <w:lang w:val="en-US" w:eastAsia="zh-CN" w:bidi="ar"/>
        </w:rPr>
        <w:t>报考</w:t>
      </w:r>
      <w:r>
        <w:rPr>
          <w:rFonts w:hint="default" w:ascii="Times New Roman" w:hAnsi="Times New Roman" w:cs="Times New Roman" w:eastAsiaTheme="minorEastAsia"/>
          <w:color w:val="2D2D2D"/>
          <w:kern w:val="0"/>
          <w:sz w:val="32"/>
          <w:szCs w:val="32"/>
          <w:vertAlign w:val="baseline"/>
          <w:lang w:val="en-US" w:eastAsia="zh-CN" w:bidi="ar"/>
        </w:rPr>
        <w:t>岗位。报名申请</w:t>
      </w:r>
      <w:r>
        <w:rPr>
          <w:rFonts w:hint="default" w:ascii="仿宋_GB2312" w:eastAsia="仿宋_GB2312" w:cs="仿宋_GB2312" w:hAnsiTheme="minorHAnsi"/>
          <w:color w:val="2D2D2D"/>
          <w:kern w:val="0"/>
          <w:sz w:val="32"/>
          <w:szCs w:val="32"/>
          <w:vertAlign w:val="baseline"/>
          <w:lang w:val="en-US" w:eastAsia="zh-CN" w:bidi="ar"/>
        </w:rPr>
        <w:t>提交后，网上报名系统随机反馈一个报名序号，报名序号是报考人员查询资格审查结果、网上缴费、打印准考证和查询成绩等事项的重要依据，务必牢记并妥善保管。</w:t>
      </w:r>
      <w:r>
        <w:rPr>
          <w:rFonts w:asciiTheme="minorHAnsi" w:hAnsiTheme="minorHAnsi" w:eastAsiaTheme="minorEastAsia" w:cstheme="minorBidi"/>
          <w:color w:val="2D2D2D"/>
          <w:kern w:val="0"/>
          <w:sz w:val="24"/>
          <w:szCs w:val="24"/>
          <w:vertAlign w:val="baseline"/>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textAlignment w:val="baseline"/>
      </w:pPr>
      <w:r>
        <w:rPr>
          <w:rFonts w:hint="default" w:ascii="Times New Roman" w:hAnsi="Times New Roman" w:cs="Times New Roman" w:eastAsiaTheme="minorEastAsia"/>
          <w:color w:val="2D2D2D"/>
          <w:kern w:val="0"/>
          <w:sz w:val="32"/>
          <w:szCs w:val="32"/>
          <w:vertAlign w:val="baseline"/>
          <w:lang w:val="en-US" w:eastAsia="zh-CN" w:bidi="ar"/>
        </w:rPr>
        <w:t>4.资格初审。聘用单位负责及时对报名人员的相关信息逐一进行网上初审，并提出初审意见。</w:t>
      </w:r>
      <w:r>
        <w:rPr>
          <w:rFonts w:asciiTheme="minorHAnsi" w:hAnsiTheme="minorHAnsi" w:eastAsiaTheme="minorEastAsia" w:cstheme="minorBidi"/>
          <w:color w:val="2D2D2D"/>
          <w:kern w:val="0"/>
          <w:sz w:val="24"/>
          <w:szCs w:val="24"/>
          <w:vertAlign w:val="baseline"/>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textAlignment w:val="baseline"/>
      </w:pPr>
      <w:r>
        <w:rPr>
          <w:rFonts w:hint="default" w:ascii="Times New Roman" w:hAnsi="Times New Roman" w:cs="Times New Roman" w:eastAsiaTheme="minorEastAsia"/>
          <w:color w:val="2D2D2D"/>
          <w:kern w:val="0"/>
          <w:sz w:val="32"/>
          <w:szCs w:val="32"/>
          <w:vertAlign w:val="baseline"/>
          <w:lang w:val="en-US" w:eastAsia="zh-CN" w:bidi="ar"/>
        </w:rPr>
        <w:t>报考人员在资格初审期间登录濮阳市人事考试网，查询是否通过了资格初审。对初审意见有异议的，应及时与审查单位联系。报考资料不全或电子照片不符合要求的，应按要求补充</w:t>
      </w:r>
      <w:r>
        <w:rPr>
          <w:rFonts w:hint="default" w:ascii="仿宋_GB2312" w:eastAsia="仿宋_GB2312" w:cs="仿宋_GB2312" w:hAnsiTheme="minorHAnsi"/>
          <w:color w:val="2D2D2D"/>
          <w:kern w:val="0"/>
          <w:sz w:val="32"/>
          <w:szCs w:val="32"/>
          <w:vertAlign w:val="baseline"/>
          <w:lang w:val="en-US" w:eastAsia="zh-CN" w:bidi="ar"/>
        </w:rPr>
        <w:t>或更换，并在报名期限内</w:t>
      </w:r>
      <w:r>
        <w:rPr>
          <w:rFonts w:hint="default" w:ascii="Times New Roman" w:hAnsi="Times New Roman" w:cs="Times New Roman" w:eastAsiaTheme="minorEastAsia"/>
          <w:color w:val="2D2D2D"/>
          <w:kern w:val="0"/>
          <w:sz w:val="32"/>
          <w:szCs w:val="32"/>
          <w:vertAlign w:val="baseline"/>
          <w:lang w:val="en-US" w:eastAsia="zh-CN" w:bidi="ar"/>
        </w:rPr>
        <w:t>提交。</w:t>
      </w:r>
      <w:r>
        <w:rPr>
          <w:rFonts w:asciiTheme="minorHAnsi" w:hAnsiTheme="minorHAnsi" w:eastAsiaTheme="minorEastAsia" w:cstheme="minorBidi"/>
          <w:color w:val="2D2D2D"/>
          <w:kern w:val="0"/>
          <w:sz w:val="24"/>
          <w:szCs w:val="24"/>
          <w:vertAlign w:val="baseline"/>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textAlignment w:val="baseline"/>
      </w:pPr>
      <w:r>
        <w:rPr>
          <w:rFonts w:hint="default" w:ascii="仿宋_GB2312" w:eastAsia="仿宋_GB2312" w:cs="仿宋_GB2312" w:hAnsiTheme="minorHAnsi"/>
          <w:color w:val="2D2D2D"/>
          <w:kern w:val="0"/>
          <w:sz w:val="32"/>
          <w:szCs w:val="32"/>
          <w:vertAlign w:val="baseline"/>
          <w:lang w:val="en-US" w:eastAsia="zh-CN" w:bidi="ar"/>
        </w:rPr>
        <w:t>通过资格初审的人员，不能再报考其他岗位。未进行或未通过资格初审的人员，报名期间可以改报其他岗位。</w:t>
      </w:r>
      <w:r>
        <w:rPr>
          <w:rFonts w:asciiTheme="minorHAnsi" w:hAnsiTheme="minorHAnsi" w:eastAsiaTheme="minorEastAsia" w:cstheme="minorBidi"/>
          <w:color w:val="2D2D2D"/>
          <w:kern w:val="0"/>
          <w:sz w:val="24"/>
          <w:szCs w:val="24"/>
          <w:vertAlign w:val="baseline"/>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textAlignment w:val="baseline"/>
      </w:pPr>
      <w:r>
        <w:rPr>
          <w:rFonts w:hint="default" w:ascii="仿宋_GB2312" w:eastAsia="仿宋_GB2312" w:cs="仿宋_GB2312" w:hAnsiTheme="minorHAnsi"/>
          <w:color w:val="2D2D2D"/>
          <w:kern w:val="0"/>
          <w:sz w:val="32"/>
          <w:szCs w:val="32"/>
          <w:vertAlign w:val="baseline"/>
          <w:lang w:val="en-US" w:eastAsia="zh-CN" w:bidi="ar"/>
        </w:rPr>
        <w:t>资格初审时间为</w:t>
      </w:r>
      <w:r>
        <w:rPr>
          <w:rFonts w:hint="default" w:ascii="Times New Roman" w:hAnsi="Times New Roman" w:cs="Times New Roman" w:eastAsiaTheme="minorEastAsia"/>
          <w:color w:val="2D2D2D"/>
          <w:kern w:val="0"/>
          <w:sz w:val="32"/>
          <w:szCs w:val="32"/>
          <w:vertAlign w:val="baseline"/>
          <w:lang w:val="en-US" w:eastAsia="zh-CN" w:bidi="ar"/>
        </w:rPr>
        <w:t>2020年</w:t>
      </w:r>
      <w:r>
        <w:rPr>
          <w:rFonts w:hint="default" w:ascii="仿宋_GB2312" w:eastAsia="仿宋_GB2312" w:cs="仿宋_GB2312" w:hAnsiTheme="minorHAnsi"/>
          <w:color w:val="2D2D2D"/>
          <w:kern w:val="0"/>
          <w:sz w:val="32"/>
          <w:szCs w:val="32"/>
          <w:vertAlign w:val="baseline"/>
          <w:lang w:val="en-US" w:eastAsia="zh-CN" w:bidi="ar"/>
        </w:rPr>
        <w:t>7</w:t>
      </w:r>
      <w:r>
        <w:rPr>
          <w:rFonts w:hint="default" w:ascii="Times New Roman" w:hAnsi="Times New Roman" w:cs="Times New Roman" w:eastAsiaTheme="minorEastAsia"/>
          <w:color w:val="2D2D2D"/>
          <w:kern w:val="0"/>
          <w:sz w:val="32"/>
          <w:szCs w:val="32"/>
          <w:vertAlign w:val="baseline"/>
          <w:lang w:val="en-US" w:eastAsia="zh-CN" w:bidi="ar"/>
        </w:rPr>
        <w:t>月</w:t>
      </w:r>
      <w:r>
        <w:rPr>
          <w:rFonts w:hint="default" w:ascii="仿宋_GB2312" w:eastAsia="仿宋_GB2312" w:cs="仿宋_GB2312" w:hAnsiTheme="minorHAnsi"/>
          <w:color w:val="2D2D2D"/>
          <w:kern w:val="0"/>
          <w:sz w:val="32"/>
          <w:szCs w:val="32"/>
          <w:vertAlign w:val="baseline"/>
          <w:lang w:val="en-US" w:eastAsia="zh-CN" w:bidi="ar"/>
        </w:rPr>
        <w:t>26</w:t>
      </w:r>
      <w:r>
        <w:rPr>
          <w:rFonts w:hint="default" w:ascii="Times New Roman" w:hAnsi="Times New Roman" w:cs="Times New Roman" w:eastAsiaTheme="minorEastAsia"/>
          <w:color w:val="2D2D2D"/>
          <w:kern w:val="0"/>
          <w:sz w:val="32"/>
          <w:szCs w:val="32"/>
          <w:vertAlign w:val="baseline"/>
          <w:lang w:val="en-US" w:eastAsia="zh-CN" w:bidi="ar"/>
        </w:rPr>
        <w:t>日09：00至</w:t>
      </w:r>
      <w:r>
        <w:rPr>
          <w:rFonts w:hint="default" w:ascii="仿宋_GB2312" w:eastAsia="仿宋_GB2312" w:cs="仿宋_GB2312" w:hAnsiTheme="minorHAnsi"/>
          <w:color w:val="2D2D2D"/>
          <w:kern w:val="0"/>
          <w:sz w:val="32"/>
          <w:szCs w:val="32"/>
          <w:vertAlign w:val="baseline"/>
          <w:lang w:val="en-US" w:eastAsia="zh-CN" w:bidi="ar"/>
        </w:rPr>
        <w:t>7</w:t>
      </w:r>
      <w:r>
        <w:rPr>
          <w:rFonts w:hint="default" w:ascii="Times New Roman" w:hAnsi="Times New Roman" w:cs="Times New Roman" w:eastAsiaTheme="minorEastAsia"/>
          <w:color w:val="2D2D2D"/>
          <w:kern w:val="0"/>
          <w:sz w:val="32"/>
          <w:szCs w:val="32"/>
          <w:vertAlign w:val="baseline"/>
          <w:lang w:val="en-US" w:eastAsia="zh-CN" w:bidi="ar"/>
        </w:rPr>
        <w:t>月</w:t>
      </w:r>
      <w:r>
        <w:rPr>
          <w:rFonts w:hint="default" w:ascii="仿宋_GB2312" w:eastAsia="仿宋_GB2312" w:cs="仿宋_GB2312" w:hAnsiTheme="minorHAnsi"/>
          <w:color w:val="2D2D2D"/>
          <w:kern w:val="0"/>
          <w:sz w:val="32"/>
          <w:szCs w:val="32"/>
          <w:vertAlign w:val="baseline"/>
          <w:lang w:val="en-US" w:eastAsia="zh-CN" w:bidi="ar"/>
        </w:rPr>
        <w:t>29</w:t>
      </w:r>
      <w:r>
        <w:rPr>
          <w:rFonts w:hint="default" w:ascii="Times New Roman" w:hAnsi="Times New Roman" w:cs="Times New Roman" w:eastAsiaTheme="minorEastAsia"/>
          <w:color w:val="2D2D2D"/>
          <w:kern w:val="0"/>
          <w:sz w:val="32"/>
          <w:szCs w:val="32"/>
          <w:vertAlign w:val="baseline"/>
          <w:lang w:val="en-US" w:eastAsia="zh-CN" w:bidi="ar"/>
        </w:rPr>
        <w:t>日10：00。</w:t>
      </w:r>
      <w:r>
        <w:rPr>
          <w:rFonts w:asciiTheme="minorHAnsi" w:hAnsiTheme="minorHAnsi" w:eastAsiaTheme="minorEastAsia" w:cstheme="minorBidi"/>
          <w:color w:val="2D2D2D"/>
          <w:kern w:val="0"/>
          <w:sz w:val="24"/>
          <w:szCs w:val="24"/>
          <w:vertAlign w:val="baseline"/>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3.网上缴费。通过报考资格初审的人员，于2020年7月</w:t>
      </w:r>
      <w:r>
        <w:rPr>
          <w:rFonts w:hint="default" w:ascii="仿宋_GB2312" w:eastAsia="仿宋_GB2312" w:cs="仿宋_GB2312" w:hAnsiTheme="minorHAnsi"/>
          <w:color w:val="2D2D2D"/>
          <w:kern w:val="0"/>
          <w:sz w:val="32"/>
          <w:szCs w:val="32"/>
          <w:lang w:val="en-US" w:eastAsia="zh-CN" w:bidi="ar"/>
        </w:rPr>
        <w:t>29</w:t>
      </w:r>
      <w:r>
        <w:rPr>
          <w:rFonts w:hint="default" w:ascii="Times New Roman" w:hAnsi="Times New Roman" w:cs="Times New Roman" w:eastAsiaTheme="minorEastAsia"/>
          <w:color w:val="2D2D2D"/>
          <w:kern w:val="0"/>
          <w:sz w:val="32"/>
          <w:szCs w:val="32"/>
          <w:lang w:val="en-US" w:eastAsia="zh-CN" w:bidi="ar"/>
        </w:rPr>
        <w:t>日1</w:t>
      </w:r>
      <w:r>
        <w:rPr>
          <w:rFonts w:hint="default" w:ascii="仿宋_GB2312" w:eastAsia="仿宋_GB2312" w:cs="仿宋_GB2312" w:hAnsiTheme="minorHAnsi"/>
          <w:color w:val="2D2D2D"/>
          <w:kern w:val="0"/>
          <w:sz w:val="32"/>
          <w:szCs w:val="32"/>
          <w:lang w:val="en-US" w:eastAsia="zh-CN" w:bidi="ar"/>
        </w:rPr>
        <w:t>2</w:t>
      </w:r>
      <w:r>
        <w:rPr>
          <w:rFonts w:hint="default" w:ascii="Times New Roman" w:hAnsi="Times New Roman" w:cs="Times New Roman" w:eastAsiaTheme="minorEastAsia"/>
          <w:color w:val="2D2D2D"/>
          <w:kern w:val="0"/>
          <w:sz w:val="32"/>
          <w:szCs w:val="32"/>
          <w:lang w:val="en-US" w:eastAsia="zh-CN" w:bidi="ar"/>
        </w:rPr>
        <w:t>:00前登录濮阳市人事考试网</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 xml:space="preserve">缴纳笔试考务费30元。未按要求缴费的视为自动放弃报考资格。 </w:t>
      </w:r>
    </w:p>
    <w:p>
      <w:pPr>
        <w:keepNext w:val="0"/>
        <w:keepLines w:val="0"/>
        <w:widowControl/>
        <w:suppressLineNumbers w:val="0"/>
        <w:wordWrap w:val="0"/>
        <w:spacing w:before="0" w:beforeAutospacing="1" w:after="0" w:afterAutospacing="1" w:line="360" w:lineRule="atLeast"/>
        <w:ind w:left="105" w:right="0" w:firstLine="480"/>
        <w:jc w:val="left"/>
      </w:pPr>
      <w:r>
        <w:rPr>
          <w:rFonts w:hint="default" w:ascii="Times New Roman" w:hAnsi="Times New Roman" w:cs="Times New Roman" w:eastAsiaTheme="minorEastAsia"/>
          <w:color w:val="2D2D2D"/>
          <w:kern w:val="0"/>
          <w:sz w:val="32"/>
          <w:szCs w:val="32"/>
          <w:lang w:val="en-US" w:eastAsia="zh-CN" w:bidi="ar"/>
        </w:rPr>
        <w:t>4.打印准考证。已确认缴费成功的报考人员，于2020年</w:t>
      </w:r>
      <w:r>
        <w:rPr>
          <w:rFonts w:hint="default" w:ascii="仿宋_GB2312" w:eastAsia="仿宋_GB2312" w:cs="仿宋_GB2312" w:hAnsiTheme="minorHAnsi"/>
          <w:color w:val="2D2D2D"/>
          <w:kern w:val="0"/>
          <w:sz w:val="32"/>
          <w:szCs w:val="32"/>
          <w:lang w:val="en-US" w:eastAsia="zh-CN" w:bidi="ar"/>
        </w:rPr>
        <w:t>8</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6日9</w:t>
      </w:r>
      <w:r>
        <w:rPr>
          <w:rFonts w:hint="default" w:ascii="Times New Roman" w:hAnsi="Times New Roman" w:cs="Times New Roman" w:eastAsiaTheme="minorEastAsia"/>
          <w:color w:val="2D2D2D"/>
          <w:kern w:val="0"/>
          <w:sz w:val="32"/>
          <w:szCs w:val="32"/>
          <w:lang w:val="en-US" w:eastAsia="zh-CN" w:bidi="ar"/>
        </w:rPr>
        <w:t>:00至2020年</w:t>
      </w:r>
      <w:r>
        <w:rPr>
          <w:rFonts w:hint="default" w:ascii="仿宋_GB2312" w:eastAsia="仿宋_GB2312" w:cs="仿宋_GB2312" w:hAnsiTheme="minorHAnsi"/>
          <w:color w:val="2D2D2D"/>
          <w:kern w:val="0"/>
          <w:sz w:val="32"/>
          <w:szCs w:val="32"/>
          <w:lang w:val="en-US" w:eastAsia="zh-CN" w:bidi="ar"/>
        </w:rPr>
        <w:t>8</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9</w:t>
      </w:r>
      <w:r>
        <w:rPr>
          <w:rFonts w:hint="default" w:ascii="Times New Roman" w:hAnsi="Times New Roman" w:cs="Times New Roman" w:eastAsiaTheme="minorEastAsia"/>
          <w:color w:val="2D2D2D"/>
          <w:kern w:val="0"/>
          <w:sz w:val="32"/>
          <w:szCs w:val="32"/>
          <w:lang w:val="en-US" w:eastAsia="zh-CN" w:bidi="ar"/>
        </w:rPr>
        <w:t xml:space="preserve">日上午9:00期间登录濮阳市人事考试网下载打印准考证（A4纸）。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（三）资格审查</w:t>
      </w:r>
      <w:r>
        <w:rPr>
          <w:rFonts w:ascii="楷体_GB2312" w:eastAsia="楷体_GB2312" w:cs="楷体_GB2312" w:hAnsiTheme="minorHAnsi"/>
          <w:b/>
          <w:color w:val="2D2D2D"/>
          <w:kern w:val="0"/>
          <w:sz w:val="32"/>
          <w:szCs w:val="32"/>
          <w:lang w:val="en-US" w:eastAsia="zh-CN" w:bidi="ar"/>
        </w:rPr>
        <w:t>及报考岗位的确定</w:t>
      </w:r>
      <w:r>
        <w:rPr>
          <w:rFonts w:hint="default" w:ascii="Times New Roman" w:hAnsi="Times New Roman" w:cs="Times New Roman" w:eastAsiaTheme="minorEastAsia"/>
          <w:b/>
          <w:color w:val="2D2D2D"/>
          <w:kern w:val="0"/>
          <w:sz w:val="32"/>
          <w:szCs w:val="32"/>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资格审查贯穿招聘工作全过程。报考人员应认真核对是否符合所选岗位要求的资格条件，凡提供虚假报考信息与材料的，取消其考试、聘用资格。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通过资格审查的笔试人数与岗位招聘人数比例不低于3:1。有性别要求的岗位其中一方达不到</w:t>
      </w:r>
      <w:r>
        <w:rPr>
          <w:rFonts w:hint="default" w:ascii="仿宋_GB2312" w:eastAsia="仿宋_GB2312" w:cs="仿宋_GB2312" w:hAnsiTheme="minorHAnsi"/>
          <w:color w:val="2D2D2D"/>
          <w:kern w:val="0"/>
          <w:sz w:val="32"/>
          <w:szCs w:val="32"/>
          <w:lang w:val="en-US" w:eastAsia="zh-CN" w:bidi="ar"/>
        </w:rPr>
        <w:t>开考</w:t>
      </w:r>
      <w:r>
        <w:rPr>
          <w:rFonts w:hint="default" w:ascii="Times New Roman" w:hAnsi="Times New Roman" w:cs="Times New Roman" w:eastAsiaTheme="minorEastAsia"/>
          <w:color w:val="2D2D2D"/>
          <w:kern w:val="0"/>
          <w:sz w:val="32"/>
          <w:szCs w:val="32"/>
          <w:lang w:val="en-US" w:eastAsia="zh-CN" w:bidi="ar"/>
        </w:rPr>
        <w:t>比例的，这两个岗位自动</w:t>
      </w:r>
      <w:r>
        <w:rPr>
          <w:rFonts w:hint="default" w:ascii="仿宋_GB2312" w:eastAsia="仿宋_GB2312" w:cs="仿宋_GB2312" w:hAnsiTheme="minorHAnsi"/>
          <w:color w:val="2D2D2D"/>
          <w:kern w:val="0"/>
          <w:sz w:val="32"/>
          <w:szCs w:val="32"/>
          <w:lang w:val="en-US" w:eastAsia="zh-CN" w:bidi="ar"/>
        </w:rPr>
        <w:t>调整</w:t>
      </w:r>
      <w:r>
        <w:rPr>
          <w:rFonts w:hint="default" w:ascii="Times New Roman" w:hAnsi="Times New Roman" w:cs="Times New Roman" w:eastAsiaTheme="minorEastAsia"/>
          <w:color w:val="2D2D2D"/>
          <w:kern w:val="0"/>
          <w:sz w:val="32"/>
          <w:szCs w:val="32"/>
          <w:lang w:val="en-US" w:eastAsia="zh-CN" w:bidi="ar"/>
        </w:rPr>
        <w:t>为不限性别的岗位；有专业方向要求的岗位，达不到比例的，</w:t>
      </w:r>
      <w:r>
        <w:rPr>
          <w:rFonts w:hint="default" w:ascii="仿宋_GB2312" w:eastAsia="仿宋_GB2312" w:cs="仿宋_GB2312" w:hAnsiTheme="minorHAnsi"/>
          <w:color w:val="2D2D2D"/>
          <w:kern w:val="0"/>
          <w:sz w:val="32"/>
          <w:szCs w:val="32"/>
          <w:lang w:val="en-US" w:eastAsia="zh-CN" w:bidi="ar"/>
        </w:rPr>
        <w:t>按照规定</w:t>
      </w:r>
      <w:r>
        <w:rPr>
          <w:rFonts w:hint="default" w:ascii="Times New Roman" w:hAnsi="Times New Roman" w:cs="Times New Roman" w:eastAsiaTheme="minorEastAsia"/>
          <w:color w:val="2D2D2D"/>
          <w:kern w:val="0"/>
          <w:sz w:val="32"/>
          <w:szCs w:val="32"/>
          <w:lang w:val="en-US" w:eastAsia="zh-CN" w:bidi="ar"/>
        </w:rPr>
        <w:t>核减，被核减的招聘计划</w:t>
      </w:r>
      <w:r>
        <w:rPr>
          <w:rFonts w:hint="default" w:ascii="仿宋_GB2312" w:eastAsia="仿宋_GB2312" w:cs="仿宋_GB2312" w:hAnsiTheme="minorHAnsi"/>
          <w:color w:val="2D2D2D"/>
          <w:kern w:val="0"/>
          <w:sz w:val="32"/>
          <w:szCs w:val="32"/>
          <w:lang w:val="en-US" w:eastAsia="zh-CN" w:bidi="ar"/>
        </w:rPr>
        <w:t>调整为</w:t>
      </w:r>
      <w:r>
        <w:rPr>
          <w:rFonts w:hint="default" w:ascii="Times New Roman" w:hAnsi="Times New Roman" w:cs="Times New Roman" w:eastAsiaTheme="minorEastAsia"/>
          <w:color w:val="2D2D2D"/>
          <w:kern w:val="0"/>
          <w:sz w:val="32"/>
          <w:szCs w:val="32"/>
          <w:lang w:val="en-US" w:eastAsia="zh-CN" w:bidi="ar"/>
        </w:rPr>
        <w:t>不限专业方向的</w:t>
      </w:r>
      <w:r>
        <w:rPr>
          <w:rFonts w:hint="default" w:ascii="仿宋_GB2312" w:eastAsia="仿宋_GB2312" w:cs="仿宋_GB2312" w:hAnsiTheme="minorHAnsi"/>
          <w:color w:val="2D2D2D"/>
          <w:kern w:val="0"/>
          <w:sz w:val="32"/>
          <w:szCs w:val="32"/>
          <w:lang w:val="en-US" w:eastAsia="zh-CN" w:bidi="ar"/>
        </w:rPr>
        <w:t>该</w:t>
      </w:r>
      <w:r>
        <w:rPr>
          <w:rFonts w:hint="default" w:ascii="Times New Roman" w:hAnsi="Times New Roman" w:cs="Times New Roman" w:eastAsiaTheme="minorEastAsia"/>
          <w:color w:val="2D2D2D"/>
          <w:kern w:val="0"/>
          <w:sz w:val="32"/>
          <w:szCs w:val="32"/>
          <w:lang w:val="en-US" w:eastAsia="zh-CN" w:bidi="ar"/>
        </w:rPr>
        <w:t>学科岗位；分级别的岗位，十级岗位达不到比例的，</w:t>
      </w:r>
      <w:r>
        <w:rPr>
          <w:rFonts w:hint="default" w:ascii="仿宋_GB2312" w:eastAsia="仿宋_GB2312" w:cs="仿宋_GB2312" w:hAnsiTheme="minorHAnsi"/>
          <w:color w:val="2D2D2D"/>
          <w:kern w:val="0"/>
          <w:sz w:val="32"/>
          <w:szCs w:val="32"/>
          <w:lang w:val="en-US" w:eastAsia="zh-CN" w:bidi="ar"/>
        </w:rPr>
        <w:t>按照规定</w:t>
      </w:r>
      <w:r>
        <w:rPr>
          <w:rFonts w:hint="default" w:ascii="Times New Roman" w:hAnsi="Times New Roman" w:cs="Times New Roman" w:eastAsiaTheme="minorEastAsia"/>
          <w:color w:val="2D2D2D"/>
          <w:kern w:val="0"/>
          <w:sz w:val="32"/>
          <w:szCs w:val="32"/>
          <w:lang w:val="en-US" w:eastAsia="zh-CN" w:bidi="ar"/>
        </w:rPr>
        <w:t>核减，被核减的招聘计划</w:t>
      </w:r>
      <w:r>
        <w:rPr>
          <w:rFonts w:hint="default" w:ascii="仿宋_GB2312" w:eastAsia="仿宋_GB2312" w:cs="仿宋_GB2312" w:hAnsiTheme="minorHAnsi"/>
          <w:color w:val="2D2D2D"/>
          <w:kern w:val="0"/>
          <w:sz w:val="32"/>
          <w:szCs w:val="32"/>
          <w:lang w:val="en-US" w:eastAsia="zh-CN" w:bidi="ar"/>
        </w:rPr>
        <w:t>调整</w:t>
      </w:r>
      <w:r>
        <w:rPr>
          <w:rFonts w:hint="default" w:ascii="Times New Roman" w:hAnsi="Times New Roman" w:cs="Times New Roman" w:eastAsiaTheme="minorEastAsia"/>
          <w:color w:val="2D2D2D"/>
          <w:kern w:val="0"/>
          <w:sz w:val="32"/>
          <w:szCs w:val="32"/>
          <w:lang w:val="en-US" w:eastAsia="zh-CN" w:bidi="ar"/>
        </w:rPr>
        <w:t>为同一学科的十三级岗位。没有相应岗位调剂的或经调剂，仍达不到规定比例的，该岗位的招聘名额按比例递减直至取消招聘计划。</w:t>
      </w:r>
      <w:r>
        <w:rPr>
          <w:rFonts w:hint="default" w:ascii="仿宋_GB2312" w:eastAsia="仿宋_GB2312" w:cs="仿宋_GB2312" w:hAnsiTheme="minorHAnsi"/>
          <w:color w:val="2D2D2D"/>
          <w:kern w:val="0"/>
          <w:sz w:val="32"/>
          <w:szCs w:val="32"/>
          <w:lang w:val="en-US" w:eastAsia="zh-CN" w:bidi="ar"/>
        </w:rPr>
        <w:t>调整、</w:t>
      </w:r>
      <w:r>
        <w:rPr>
          <w:rFonts w:hint="default" w:ascii="Times New Roman" w:hAnsi="Times New Roman" w:cs="Times New Roman" w:eastAsiaTheme="minorEastAsia"/>
          <w:color w:val="2D2D2D"/>
          <w:kern w:val="0"/>
          <w:sz w:val="32"/>
          <w:szCs w:val="32"/>
          <w:lang w:val="en-US" w:eastAsia="zh-CN" w:bidi="ar"/>
        </w:rPr>
        <w:t xml:space="preserve">递减、取消岗位招聘计划的，在濮阳市城乡一体化示范区管委会网站（www.pyxinqu.com）公布。因招聘计划调整不能参加笔试的，笔试考务费退还考生。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（四）笔试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笔试设一门综合试卷，闭卷考试，考试内容为教育学、心理学、教育法规、新课程理论和教师道德修养等教育综合知识，以及</w:t>
      </w:r>
      <w:r>
        <w:rPr>
          <w:rFonts w:hint="default" w:ascii="仿宋_GB2312" w:eastAsia="仿宋_GB2312" w:cs="仿宋_GB2312" w:hAnsiTheme="minorHAnsi"/>
          <w:color w:val="2D2D2D"/>
          <w:kern w:val="0"/>
          <w:sz w:val="32"/>
          <w:szCs w:val="32"/>
          <w:lang w:val="en-US" w:eastAsia="zh-CN" w:bidi="ar"/>
        </w:rPr>
        <w:t>教育教学能力测试</w:t>
      </w:r>
      <w:r>
        <w:rPr>
          <w:rFonts w:hint="default" w:ascii="Times New Roman" w:hAnsi="Times New Roman" w:cs="Times New Roman" w:eastAsiaTheme="minorEastAsia"/>
          <w:color w:val="2D2D2D"/>
          <w:kern w:val="0"/>
          <w:sz w:val="32"/>
          <w:szCs w:val="32"/>
          <w:lang w:val="en-US" w:eastAsia="zh-CN" w:bidi="ar"/>
        </w:rPr>
        <w:t xml:space="preserve">。笔试成绩满分为100分。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笔试时间为</w:t>
      </w:r>
      <w:r>
        <w:rPr>
          <w:rFonts w:hint="default" w:ascii="Times New Roman" w:hAnsi="Times New Roman" w:cs="Times New Roman" w:eastAsiaTheme="minorEastAsia"/>
          <w:color w:val="2D2D2D"/>
          <w:kern w:val="0"/>
          <w:sz w:val="32"/>
          <w:szCs w:val="32"/>
          <w:lang w:val="en-US" w:eastAsia="zh-CN" w:bidi="ar"/>
        </w:rPr>
        <w:t>2020年</w:t>
      </w:r>
      <w:r>
        <w:rPr>
          <w:rFonts w:hint="default" w:ascii="仿宋_GB2312" w:eastAsia="仿宋_GB2312" w:cs="仿宋_GB2312" w:hAnsiTheme="minorHAnsi"/>
          <w:color w:val="2D2D2D"/>
          <w:kern w:val="0"/>
          <w:sz w:val="32"/>
          <w:szCs w:val="32"/>
          <w:lang w:val="en-US" w:eastAsia="zh-CN" w:bidi="ar"/>
        </w:rPr>
        <w:t>8</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9</w:t>
      </w:r>
      <w:r>
        <w:rPr>
          <w:rFonts w:hint="default" w:ascii="Times New Roman" w:hAnsi="Times New Roman" w:cs="Times New Roman" w:eastAsiaTheme="minorEastAsia"/>
          <w:color w:val="2D2D2D"/>
          <w:kern w:val="0"/>
          <w:sz w:val="32"/>
          <w:szCs w:val="32"/>
          <w:lang w:val="en-US" w:eastAsia="zh-CN" w:bidi="ar"/>
        </w:rPr>
        <w:t>日09：00—11：00</w:t>
      </w:r>
      <w:r>
        <w:rPr>
          <w:rFonts w:hint="default" w:ascii="仿宋_GB2312" w:eastAsia="仿宋_GB2312" w:cs="仿宋_GB2312" w:hAnsiTheme="minorHAnsi"/>
          <w:color w:val="2D2D2D"/>
          <w:kern w:val="0"/>
          <w:sz w:val="32"/>
          <w:szCs w:val="32"/>
          <w:lang w:val="en-US" w:eastAsia="zh-CN" w:bidi="ar"/>
        </w:rPr>
        <w:t>，笔试</w:t>
      </w:r>
      <w:r>
        <w:rPr>
          <w:rFonts w:hint="default" w:ascii="Times New Roman" w:hAnsi="Times New Roman" w:cs="Times New Roman" w:eastAsiaTheme="minorEastAsia"/>
          <w:color w:val="2D2D2D"/>
          <w:kern w:val="0"/>
          <w:sz w:val="32"/>
          <w:szCs w:val="32"/>
          <w:lang w:val="en-US" w:eastAsia="zh-CN" w:bidi="ar"/>
        </w:rPr>
        <w:t>地</w:t>
      </w:r>
      <w:r>
        <w:rPr>
          <w:rFonts w:hint="default" w:ascii="仿宋_GB2312" w:eastAsia="仿宋_GB2312" w:cs="仿宋_GB2312" w:hAnsiTheme="minorHAnsi"/>
          <w:color w:val="2D2D2D"/>
          <w:kern w:val="0"/>
          <w:sz w:val="32"/>
          <w:szCs w:val="32"/>
          <w:lang w:val="en-US" w:eastAsia="zh-CN" w:bidi="ar"/>
        </w:rPr>
        <w:t>点及要求以准考证为准。</w:t>
      </w:r>
      <w:r>
        <w:rPr>
          <w:rFonts w:hint="default" w:ascii="Times New Roman" w:hAnsi="Times New Roman" w:cs="Times New Roman" w:eastAsiaTheme="minorEastAsia"/>
          <w:color w:val="2D2D2D"/>
          <w:kern w:val="0"/>
          <w:sz w:val="32"/>
          <w:szCs w:val="32"/>
          <w:lang w:val="en-US" w:eastAsia="zh-CN" w:bidi="ar"/>
        </w:rPr>
        <w:t>报考人员需携带笔试准考证</w:t>
      </w:r>
      <w:r>
        <w:rPr>
          <w:rFonts w:hint="default" w:ascii="仿宋_GB2312" w:eastAsia="仿宋_GB2312" w:cs="仿宋_GB2312" w:hAnsiTheme="minorHAnsi"/>
          <w:color w:val="2D2D2D"/>
          <w:kern w:val="0"/>
          <w:sz w:val="32"/>
          <w:szCs w:val="32"/>
          <w:lang w:val="en-US" w:eastAsia="zh-CN" w:bidi="ar"/>
        </w:rPr>
        <w:t>和</w:t>
      </w:r>
      <w:r>
        <w:rPr>
          <w:rFonts w:hint="default" w:ascii="Times New Roman" w:hAnsi="Times New Roman" w:cs="Times New Roman" w:eastAsiaTheme="minorEastAsia"/>
          <w:color w:val="2D2D2D"/>
          <w:kern w:val="0"/>
          <w:sz w:val="32"/>
          <w:szCs w:val="32"/>
          <w:lang w:val="en-US" w:eastAsia="zh-CN" w:bidi="ar"/>
        </w:rPr>
        <w:t xml:space="preserve">本人有效二代居民身份证（或有效期内二代临时身份证）参加笔试。 </w:t>
      </w:r>
    </w:p>
    <w:p>
      <w:pPr>
        <w:keepNext w:val="0"/>
        <w:keepLines w:val="0"/>
        <w:widowControl/>
        <w:suppressLineNumbers w:val="0"/>
        <w:wordWrap w:val="0"/>
        <w:spacing w:before="0" w:beforeAutospacing="1" w:after="0" w:afterAutospacing="1" w:line="360" w:lineRule="atLeast"/>
        <w:ind w:left="0" w:right="0" w:firstLine="640"/>
        <w:jc w:val="left"/>
      </w:pPr>
      <w:r>
        <w:rPr>
          <w:rFonts w:ascii="仿宋" w:hAnsi="仿宋" w:eastAsia="仿宋" w:cs="仿宋"/>
          <w:color w:val="2D2D2D"/>
          <w:kern w:val="0"/>
          <w:sz w:val="32"/>
          <w:szCs w:val="32"/>
          <w:shd w:val="clear" w:fill="FFFFFF"/>
          <w:lang w:val="en-US" w:eastAsia="zh-CN" w:bidi="ar"/>
        </w:rPr>
        <w:t>符合笔试加分条件的考生，按照国家政策规定执行。服务期满考核合格且未入编的</w:t>
      </w:r>
      <w:r>
        <w:rPr>
          <w:rFonts w:hint="eastAsia" w:ascii="仿宋" w:hAnsi="仿宋" w:eastAsia="仿宋" w:cs="仿宋"/>
          <w:color w:val="2D2D2D"/>
          <w:kern w:val="0"/>
          <w:sz w:val="32"/>
          <w:szCs w:val="32"/>
          <w:shd w:val="clear" w:fill="FFFFFF"/>
          <w:lang w:val="en-US" w:eastAsia="zh-CN" w:bidi="ar"/>
        </w:rPr>
        <w:t>“三支一扶”大学生考生、退役大学生士兵考生笔试成绩加10分。符合加分条件的考生，请于笔试结束后3日内携带相关证明材料到</w:t>
      </w:r>
      <w:r>
        <w:rPr>
          <w:rFonts w:hint="default" w:ascii="Times New Roman" w:hAnsi="Times New Roman" w:cs="Times New Roman" w:eastAsiaTheme="minorEastAsia"/>
          <w:color w:val="2D2D2D"/>
          <w:kern w:val="0"/>
          <w:sz w:val="32"/>
          <w:szCs w:val="32"/>
          <w:lang w:val="en-US" w:eastAsia="zh-CN" w:bidi="ar"/>
        </w:rPr>
        <w:t>示范区组织人社局（开州路与卫都大街交叉口西南角示范区管委会110办公室）</w:t>
      </w:r>
      <w:r>
        <w:rPr>
          <w:rFonts w:hint="eastAsia" w:ascii="仿宋" w:hAnsi="仿宋" w:eastAsia="仿宋" w:cs="仿宋"/>
          <w:color w:val="2D2D2D"/>
          <w:kern w:val="0"/>
          <w:sz w:val="32"/>
          <w:szCs w:val="32"/>
          <w:shd w:val="clear" w:fill="FFFFFF"/>
          <w:lang w:val="en-US" w:eastAsia="zh-CN" w:bidi="ar"/>
        </w:rPr>
        <w:t>审验登记，逾期不再受理。申请加分的“三支一扶”大学生考生须提交：本人身份证和“三支一扶”证的原件和复印件各1份。申请加分的退役大学生士兵须提交：本人身份证、退伍证、毕业证的原件和复印件各1份。</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笔试成绩和加分考生名单在濮阳市城乡一体化示范区管委会网站（www.pyxinqu.com）</w:t>
      </w:r>
      <w:r>
        <w:rPr>
          <w:rFonts w:hint="default" w:ascii="仿宋_GB2312" w:eastAsia="仿宋_GB2312" w:cs="仿宋_GB2312" w:hAnsiTheme="minorHAnsi"/>
          <w:color w:val="2D2D2D"/>
          <w:kern w:val="0"/>
          <w:sz w:val="32"/>
          <w:szCs w:val="32"/>
          <w:lang w:val="en-US" w:eastAsia="zh-CN" w:bidi="ar"/>
        </w:rPr>
        <w:t>公布。</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（五）现场资格复审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资格复审人选与岗位招聘计划的比例为3：1，按照笔试成绩从高到低确定，同一学科笔试成绩末位并列者同时确定为资格复审人</w:t>
      </w:r>
      <w:r>
        <w:rPr>
          <w:rFonts w:hint="default" w:ascii="仿宋_GB2312" w:eastAsia="仿宋_GB2312" w:cs="仿宋_GB2312" w:hAnsiTheme="minorHAnsi"/>
          <w:color w:val="2D2D2D"/>
          <w:kern w:val="0"/>
          <w:sz w:val="32"/>
          <w:szCs w:val="32"/>
          <w:lang w:val="en-US" w:eastAsia="zh-CN" w:bidi="ar"/>
        </w:rPr>
        <w:t>选</w:t>
      </w:r>
      <w:r>
        <w:rPr>
          <w:rFonts w:hint="default" w:ascii="Times New Roman" w:hAnsi="Times New Roman" w:cs="Times New Roman" w:eastAsiaTheme="minorEastAsia"/>
          <w:color w:val="2D2D2D"/>
          <w:kern w:val="0"/>
          <w:sz w:val="32"/>
          <w:szCs w:val="32"/>
          <w:lang w:val="en-US" w:eastAsia="zh-CN" w:bidi="ar"/>
        </w:rPr>
        <w:t xml:space="preserve">。资格复审采取现场审查方式进行。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资格复审的人员名单、时间、地点在濮阳市城乡一体化示范区管委会网站（www.pyxinqu.com）公布。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资格复审需报考人员本人携带以下材料：报名表（附件2）自行下载填写后打印一式2份；与报名上传照片同版的近期2寸彩色免冠正面照片2张；本人有效二代身份证（或有效期内二代临时身份证）原件及复印件各1份；学历证书、学历认证报告（或教育部学历证书电子注册备案表）原件及复印件各1份；教师资格证原件及复印件各1份</w:t>
      </w:r>
      <w:r>
        <w:rPr>
          <w:rFonts w:hint="default" w:ascii="仿宋_GB2312" w:eastAsia="仿宋_GB2312" w:cs="仿宋_GB2312" w:hAnsiTheme="minorHAnsi"/>
          <w:color w:val="2D2D2D"/>
          <w:kern w:val="0"/>
          <w:sz w:val="32"/>
          <w:szCs w:val="32"/>
          <w:lang w:val="en-US" w:eastAsia="zh-CN" w:bidi="ar"/>
        </w:rPr>
        <w:t>，符合</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先上岗</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再考证</w:t>
      </w:r>
      <w:r>
        <w:rPr>
          <w:rFonts w:hint="default" w:ascii="Times New Roman" w:hAnsi="Times New Roman" w:cs="Times New Roman" w:eastAsiaTheme="minorEastAsia"/>
          <w:color w:val="2D2D2D"/>
          <w:kern w:val="0"/>
          <w:sz w:val="32"/>
          <w:szCs w:val="32"/>
          <w:lang w:val="en-US" w:eastAsia="zh-CN" w:bidi="ar"/>
        </w:rPr>
        <w:t>” (人社部发〔2020〕24号)</w:t>
      </w:r>
      <w:r>
        <w:rPr>
          <w:rFonts w:hint="default" w:ascii="仿宋_GB2312" w:eastAsia="仿宋_GB2312" w:cs="仿宋_GB2312" w:hAnsiTheme="minorHAnsi"/>
          <w:color w:val="2D2D2D"/>
          <w:kern w:val="0"/>
          <w:sz w:val="32"/>
          <w:szCs w:val="32"/>
          <w:lang w:val="en-US" w:eastAsia="zh-CN" w:bidi="ar"/>
        </w:rPr>
        <w:t>的</w:t>
      </w:r>
      <w:r>
        <w:rPr>
          <w:rFonts w:hint="default" w:ascii="Times New Roman" w:hAnsi="Times New Roman" w:cs="Times New Roman" w:eastAsiaTheme="minorEastAsia"/>
          <w:color w:val="2D2D2D"/>
          <w:kern w:val="0"/>
          <w:sz w:val="32"/>
          <w:szCs w:val="32"/>
          <w:lang w:val="en-US" w:eastAsia="zh-CN" w:bidi="ar"/>
        </w:rPr>
        <w:t>人员</w:t>
      </w:r>
      <w:r>
        <w:rPr>
          <w:rFonts w:hint="default" w:ascii="仿宋_GB2312" w:eastAsia="仿宋_GB2312" w:cs="仿宋_GB2312" w:hAnsiTheme="minorHAnsi"/>
          <w:color w:val="2D2D2D"/>
          <w:kern w:val="0"/>
          <w:sz w:val="32"/>
          <w:szCs w:val="32"/>
          <w:lang w:val="en-US" w:eastAsia="zh-CN" w:bidi="ar"/>
        </w:rPr>
        <w:t>按要求</w:t>
      </w:r>
      <w:r>
        <w:rPr>
          <w:rFonts w:hint="default" w:ascii="Times New Roman" w:hAnsi="Times New Roman" w:cs="Times New Roman" w:eastAsiaTheme="minorEastAsia"/>
          <w:color w:val="2D2D2D"/>
          <w:kern w:val="0"/>
          <w:sz w:val="32"/>
          <w:szCs w:val="32"/>
          <w:lang w:val="en-US" w:eastAsia="zh-CN" w:bidi="ar"/>
        </w:rPr>
        <w:t>提供相关材料；报考岗位有职称要求的，需提供专业技术职务任职资格证原件及复印件</w:t>
      </w:r>
      <w:r>
        <w:rPr>
          <w:rFonts w:hint="default" w:ascii="仿宋_GB2312" w:eastAsia="仿宋_GB2312" w:cs="仿宋_GB2312" w:hAnsiTheme="minorHAnsi"/>
          <w:color w:val="2D2D2D"/>
          <w:kern w:val="0"/>
          <w:sz w:val="32"/>
          <w:szCs w:val="32"/>
          <w:lang w:val="en-US" w:eastAsia="zh-CN" w:bidi="ar"/>
        </w:rPr>
        <w:t>各</w:t>
      </w:r>
      <w:r>
        <w:rPr>
          <w:rFonts w:hint="default" w:ascii="Times New Roman" w:hAnsi="Times New Roman" w:cs="Times New Roman" w:eastAsiaTheme="minorEastAsia"/>
          <w:color w:val="2D2D2D"/>
          <w:kern w:val="0"/>
          <w:sz w:val="32"/>
          <w:szCs w:val="32"/>
          <w:lang w:val="en-US" w:eastAsia="zh-CN" w:bidi="ar"/>
        </w:rPr>
        <w:t xml:space="preserve">1份。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报考岗位中有专业方向要求的，在报名表个人简历栏内注明并提交下列证明之一（原件和复印件各1份）：（1）所学专业或主项课程是</w:t>
      </w:r>
      <w:r>
        <w:rPr>
          <w:rFonts w:hint="default" w:ascii="仿宋_GB2312" w:eastAsia="仿宋_GB2312" w:cs="仿宋_GB2312" w:hAnsiTheme="minorHAnsi"/>
          <w:color w:val="2D2D2D"/>
          <w:kern w:val="0"/>
          <w:sz w:val="32"/>
          <w:szCs w:val="32"/>
          <w:lang w:val="en-US" w:eastAsia="zh-CN" w:bidi="ar"/>
        </w:rPr>
        <w:t>所报</w:t>
      </w:r>
      <w:r>
        <w:rPr>
          <w:rFonts w:hint="default" w:ascii="Times New Roman" w:hAnsi="Times New Roman" w:cs="Times New Roman" w:eastAsiaTheme="minorEastAsia"/>
          <w:color w:val="2D2D2D"/>
          <w:kern w:val="0"/>
          <w:sz w:val="32"/>
          <w:szCs w:val="32"/>
          <w:lang w:val="en-US" w:eastAsia="zh-CN" w:bidi="ar"/>
        </w:rPr>
        <w:t>岗位学科的证明；（2）个人或本人带队参加教育、文化体育艺术等政府部门或高校组织的相关比赛并获奖的证书；（3）属</w:t>
      </w:r>
      <w:r>
        <w:rPr>
          <w:rFonts w:hint="default" w:ascii="仿宋_GB2312" w:eastAsia="仿宋_GB2312" w:cs="仿宋_GB2312" w:hAnsiTheme="minorHAnsi"/>
          <w:color w:val="2D2D2D"/>
          <w:kern w:val="0"/>
          <w:sz w:val="32"/>
          <w:szCs w:val="32"/>
          <w:lang w:val="en-US" w:eastAsia="zh-CN" w:bidi="ar"/>
        </w:rPr>
        <w:t>所报岗位</w:t>
      </w:r>
      <w:r>
        <w:rPr>
          <w:rFonts w:hint="default" w:ascii="Times New Roman" w:hAnsi="Times New Roman" w:cs="Times New Roman" w:eastAsiaTheme="minorEastAsia"/>
          <w:color w:val="2D2D2D"/>
          <w:kern w:val="0"/>
          <w:sz w:val="32"/>
          <w:szCs w:val="32"/>
          <w:lang w:val="en-US" w:eastAsia="zh-CN" w:bidi="ar"/>
        </w:rPr>
        <w:t>学科专业的毕业论文；（4）其他能够证明具备岗位要求专业方向的证件。</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资格复审确认合格的考生，请妥善保管报名表。经资格复审不合格或未在规定时间内到指定地点进行现场资格复审的考生，取消面试资格。因资格复审达不到要求出现的人员空缺，依据笔试成绩从高到低顺延进行资格复审。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（六）面试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根据笔试成绩和资格复审情况，按照面试人数与岗位招聘计划不低于3:1的比例从高分到低分确定参加面试人员（同一学科笔试成绩末位并列者同时进入面试）。达不到3：1比例的学科，在确保竞争的前提下适当降低比例，按照最低不低于2：1的比例确定面试人员。仍达不到比例的，该学科的招聘名额按比例递减直至取消招聘计划。招聘名额递减后，按照调整后的招聘名额重新确定进入面试人员。</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进入面试的人员、面试的时间和地点在濮阳市城乡一体化示范区管委会网站（www.pyxinqu.com）公布。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面试采取试讲形式，内容主要依据濮阳市城乡一体化示范区中小学现行教材（人教版）制定。面试成绩满分为100分。参加面试需携带本人有效二代身份证（或有效期内二代临时身份证）和审核通过的报名表。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面试时，如有缺考人员造成该岗位形不成竞争的，该岗位面试人员的面试成绩应达到其所在考场使用同一面试题本的的面试人员平均分（形不成平均分条件的岗位，面试成绩需达到70分及以上）。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（七）考试总成绩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考试总成绩采取百分制，考试总成绩=笔试成绩×60%+面试成绩×40%。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w:t>
      </w:r>
      <w:r>
        <w:rPr>
          <w:rFonts w:hint="default" w:ascii="楷体_GB2312" w:eastAsia="楷体_GB2312" w:cs="楷体_GB2312" w:hAnsiTheme="minorHAnsi"/>
          <w:b/>
          <w:color w:val="2D2D2D"/>
          <w:kern w:val="0"/>
          <w:sz w:val="32"/>
          <w:szCs w:val="32"/>
          <w:lang w:val="en-US" w:eastAsia="zh-CN" w:bidi="ar"/>
        </w:rPr>
        <w:t>八</w:t>
      </w:r>
      <w:r>
        <w:rPr>
          <w:rFonts w:hint="default" w:ascii="Times New Roman" w:hAnsi="Times New Roman" w:cs="Times New Roman" w:eastAsiaTheme="minorEastAsia"/>
          <w:b/>
          <w:color w:val="2D2D2D"/>
          <w:kern w:val="0"/>
          <w:sz w:val="32"/>
          <w:szCs w:val="32"/>
          <w:lang w:val="en-US" w:eastAsia="zh-CN" w:bidi="ar"/>
        </w:rPr>
        <w:t xml:space="preserve">）体检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根据考试总成绩从高分到低分的顺序，按岗位招聘计划1：1的比例确定参加体检人员名单。同一岗位考生总成绩出现末位并列的，以面试成绩高的进入体检环节。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体检按照河南省教师资格申请人员体格检查标准执行，费用由考生自理。参加体检的人员、时间在濮阳市城乡一体化示范区管委会网站（www.pyxinqu.com）公布。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对体检结果有</w:t>
      </w:r>
      <w:r>
        <w:rPr>
          <w:rFonts w:hint="default" w:ascii="仿宋_GB2312" w:eastAsia="仿宋_GB2312" w:cs="仿宋_GB2312" w:hAnsiTheme="minorHAnsi"/>
          <w:color w:val="2D2D2D"/>
          <w:kern w:val="0"/>
          <w:sz w:val="32"/>
          <w:szCs w:val="32"/>
          <w:lang w:val="en-US" w:eastAsia="zh-CN" w:bidi="ar"/>
        </w:rPr>
        <w:t>异议</w:t>
      </w:r>
      <w:r>
        <w:rPr>
          <w:rFonts w:hint="default" w:ascii="Times New Roman" w:hAnsi="Times New Roman" w:cs="Times New Roman" w:eastAsiaTheme="minorEastAsia"/>
          <w:color w:val="2D2D2D"/>
          <w:kern w:val="0"/>
          <w:sz w:val="32"/>
          <w:szCs w:val="32"/>
          <w:lang w:val="en-US" w:eastAsia="zh-CN" w:bidi="ar"/>
        </w:rPr>
        <w:t xml:space="preserve">的，可在接到体检结论7日内根据体检的有关规定提出复检。复检只能进行一次，体检结果以复检结论为准。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因孕期等特殊原因不能完成所有体检项目的，经本人申请可延期体检。</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体检对象放弃体检或体检不合格出现招聘岗位缺额的，</w:t>
      </w:r>
      <w:r>
        <w:rPr>
          <w:rFonts w:hint="default" w:ascii="仿宋_GB2312" w:eastAsia="仿宋_GB2312" w:cs="仿宋_GB2312" w:hAnsiTheme="minorHAnsi"/>
          <w:color w:val="2D2D2D"/>
          <w:kern w:val="0"/>
          <w:sz w:val="32"/>
          <w:szCs w:val="32"/>
          <w:lang w:val="en-US" w:eastAsia="zh-CN" w:bidi="ar"/>
        </w:rPr>
        <w:t>按照考试总成绩从高分</w:t>
      </w:r>
      <w:r>
        <w:rPr>
          <w:rFonts w:hint="default" w:ascii="Times New Roman" w:hAnsi="Times New Roman" w:cs="Times New Roman" w:eastAsiaTheme="minorEastAsia"/>
          <w:color w:val="2D2D2D"/>
          <w:kern w:val="0"/>
          <w:sz w:val="32"/>
          <w:szCs w:val="32"/>
          <w:lang w:val="en-US" w:eastAsia="zh-CN" w:bidi="ar"/>
        </w:rPr>
        <w:t>到低分进行递补。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w:t>
      </w:r>
      <w:r>
        <w:rPr>
          <w:rFonts w:hint="default" w:ascii="楷体_GB2312" w:eastAsia="楷体_GB2312" w:cs="楷体_GB2312" w:hAnsiTheme="minorHAnsi"/>
          <w:b/>
          <w:color w:val="2D2D2D"/>
          <w:kern w:val="0"/>
          <w:sz w:val="32"/>
          <w:szCs w:val="32"/>
          <w:lang w:val="en-US" w:eastAsia="zh-CN" w:bidi="ar"/>
        </w:rPr>
        <w:t>九</w:t>
      </w:r>
      <w:r>
        <w:rPr>
          <w:rFonts w:hint="default" w:ascii="Times New Roman" w:hAnsi="Times New Roman" w:cs="Times New Roman" w:eastAsiaTheme="minorEastAsia"/>
          <w:b/>
          <w:color w:val="2D2D2D"/>
          <w:kern w:val="0"/>
          <w:sz w:val="32"/>
          <w:szCs w:val="32"/>
          <w:lang w:val="en-US" w:eastAsia="zh-CN" w:bidi="ar"/>
        </w:rPr>
        <w:t>）选岗</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考生根据</w:t>
      </w:r>
      <w:r>
        <w:rPr>
          <w:rFonts w:hint="default" w:ascii="Times New Roman" w:hAnsi="Times New Roman" w:cs="Times New Roman" w:eastAsiaTheme="minorEastAsia"/>
          <w:color w:val="2D2D2D"/>
          <w:kern w:val="0"/>
          <w:sz w:val="32"/>
          <w:szCs w:val="32"/>
          <w:lang w:val="en-US" w:eastAsia="zh-CN" w:bidi="ar"/>
        </w:rPr>
        <w:t>考试总成绩</w:t>
      </w:r>
      <w:r>
        <w:rPr>
          <w:rFonts w:hint="default" w:ascii="仿宋_GB2312" w:eastAsia="仿宋_GB2312" w:cs="仿宋_GB2312" w:hAnsiTheme="minorHAnsi"/>
          <w:color w:val="2D2D2D"/>
          <w:kern w:val="0"/>
          <w:sz w:val="32"/>
          <w:szCs w:val="32"/>
          <w:lang w:val="en-US" w:eastAsia="zh-CN" w:bidi="ar"/>
        </w:rPr>
        <w:t>高低，</w:t>
      </w:r>
      <w:r>
        <w:rPr>
          <w:rFonts w:hint="default" w:ascii="Times New Roman" w:hAnsi="Times New Roman" w:cs="Times New Roman" w:eastAsiaTheme="minorEastAsia"/>
          <w:color w:val="2D2D2D"/>
          <w:kern w:val="0"/>
          <w:sz w:val="32"/>
          <w:szCs w:val="32"/>
          <w:lang w:val="en-US" w:eastAsia="zh-CN" w:bidi="ar"/>
        </w:rPr>
        <w:t>按照</w:t>
      </w:r>
      <w:r>
        <w:rPr>
          <w:rFonts w:hint="default" w:ascii="仿宋_GB2312" w:eastAsia="仿宋_GB2312" w:cs="仿宋_GB2312" w:hAnsiTheme="minorHAnsi"/>
          <w:color w:val="2D2D2D"/>
          <w:kern w:val="0"/>
          <w:sz w:val="32"/>
          <w:szCs w:val="32"/>
          <w:lang w:val="en-US" w:eastAsia="zh-CN" w:bidi="ar"/>
        </w:rPr>
        <w:t>每个招聘岗位1:</w:t>
      </w:r>
      <w:r>
        <w:rPr>
          <w:rFonts w:hint="default" w:ascii="Times New Roman" w:hAnsi="Times New Roman" w:cs="Times New Roman" w:eastAsiaTheme="minorEastAsia"/>
          <w:color w:val="2D2D2D"/>
          <w:kern w:val="0"/>
          <w:sz w:val="32"/>
          <w:szCs w:val="32"/>
          <w:lang w:val="en-US" w:eastAsia="zh-CN" w:bidi="ar"/>
        </w:rPr>
        <w:t>1</w:t>
      </w:r>
      <w:r>
        <w:rPr>
          <w:rFonts w:hint="default" w:ascii="仿宋_GB2312" w:eastAsia="仿宋_GB2312" w:cs="仿宋_GB2312" w:hAnsiTheme="minorHAnsi"/>
          <w:color w:val="2D2D2D"/>
          <w:kern w:val="0"/>
          <w:sz w:val="32"/>
          <w:szCs w:val="32"/>
          <w:lang w:val="en-US" w:eastAsia="zh-CN" w:bidi="ar"/>
        </w:rPr>
        <w:t>的比例进行选岗，</w:t>
      </w:r>
      <w:r>
        <w:rPr>
          <w:rFonts w:hint="default" w:ascii="Times New Roman" w:hAnsi="Times New Roman" w:cs="Times New Roman" w:eastAsiaTheme="minorEastAsia"/>
          <w:color w:val="2D2D2D"/>
          <w:kern w:val="0"/>
          <w:sz w:val="32"/>
          <w:szCs w:val="32"/>
          <w:lang w:val="en-US" w:eastAsia="zh-CN" w:bidi="ar"/>
        </w:rPr>
        <w:t>出现总成绩末位并列的，面试成绩高的进入选岗环节。放弃参加</w:t>
      </w:r>
      <w:r>
        <w:rPr>
          <w:rFonts w:hint="default" w:ascii="仿宋_GB2312" w:eastAsia="仿宋_GB2312" w:cs="仿宋_GB2312" w:hAnsiTheme="minorHAnsi"/>
          <w:color w:val="2D2D2D"/>
          <w:kern w:val="0"/>
          <w:sz w:val="32"/>
          <w:szCs w:val="32"/>
          <w:lang w:val="en-US" w:eastAsia="zh-CN" w:bidi="ar"/>
        </w:rPr>
        <w:t>选</w:t>
      </w:r>
      <w:r>
        <w:rPr>
          <w:rFonts w:hint="default" w:ascii="Times New Roman" w:hAnsi="Times New Roman" w:cs="Times New Roman" w:eastAsiaTheme="minorEastAsia"/>
          <w:color w:val="2D2D2D"/>
          <w:kern w:val="0"/>
          <w:sz w:val="32"/>
          <w:szCs w:val="32"/>
          <w:lang w:val="en-US" w:eastAsia="zh-CN" w:bidi="ar"/>
        </w:rPr>
        <w:t>岗的视为弃权</w:t>
      </w:r>
      <w:r>
        <w:rPr>
          <w:rFonts w:hint="default" w:ascii="仿宋_GB2312" w:eastAsia="仿宋_GB2312" w:cs="仿宋_GB2312" w:hAnsiTheme="minorHAnsi"/>
          <w:color w:val="2D2D2D"/>
          <w:kern w:val="0"/>
          <w:sz w:val="32"/>
          <w:szCs w:val="32"/>
          <w:lang w:val="en-US" w:eastAsia="zh-CN" w:bidi="ar"/>
        </w:rPr>
        <w:t>，出现</w:t>
      </w:r>
      <w:r>
        <w:rPr>
          <w:rFonts w:hint="default" w:ascii="Times New Roman" w:hAnsi="Times New Roman" w:cs="Times New Roman" w:eastAsiaTheme="minorEastAsia"/>
          <w:color w:val="2D2D2D"/>
          <w:kern w:val="0"/>
          <w:sz w:val="32"/>
          <w:szCs w:val="32"/>
          <w:lang w:val="en-US" w:eastAsia="zh-CN" w:bidi="ar"/>
        </w:rPr>
        <w:t>考生放弃</w:t>
      </w:r>
      <w:r>
        <w:rPr>
          <w:rFonts w:hint="default" w:ascii="仿宋_GB2312" w:eastAsia="仿宋_GB2312" w:cs="仿宋_GB2312" w:hAnsiTheme="minorHAnsi"/>
          <w:color w:val="2D2D2D"/>
          <w:kern w:val="0"/>
          <w:sz w:val="32"/>
          <w:szCs w:val="32"/>
          <w:lang w:val="en-US" w:eastAsia="zh-CN" w:bidi="ar"/>
        </w:rPr>
        <w:t>选岗</w:t>
      </w:r>
      <w:r>
        <w:rPr>
          <w:rFonts w:hint="default" w:ascii="Times New Roman" w:hAnsi="Times New Roman" w:cs="Times New Roman" w:eastAsiaTheme="minorEastAsia"/>
          <w:color w:val="2D2D2D"/>
          <w:kern w:val="0"/>
          <w:sz w:val="32"/>
          <w:szCs w:val="32"/>
          <w:lang w:val="en-US" w:eastAsia="zh-CN" w:bidi="ar"/>
        </w:rPr>
        <w:t>的</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按照考试总成绩进行从高分到低分</w:t>
      </w:r>
      <w:r>
        <w:rPr>
          <w:rFonts w:hint="default" w:ascii="仿宋_GB2312" w:eastAsia="仿宋_GB2312" w:cs="仿宋_GB2312" w:hAnsiTheme="minorHAnsi"/>
          <w:color w:val="2D2D2D"/>
          <w:kern w:val="0"/>
          <w:sz w:val="32"/>
          <w:szCs w:val="32"/>
          <w:lang w:val="en-US" w:eastAsia="zh-CN" w:bidi="ar"/>
        </w:rPr>
        <w:t>依次递补</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递补人员</w:t>
      </w:r>
      <w:r>
        <w:rPr>
          <w:rFonts w:hint="default" w:ascii="Times New Roman" w:hAnsi="Times New Roman" w:cs="Times New Roman" w:eastAsiaTheme="minorEastAsia"/>
          <w:color w:val="2D2D2D"/>
          <w:kern w:val="0"/>
          <w:sz w:val="32"/>
          <w:szCs w:val="32"/>
          <w:lang w:val="en-US" w:eastAsia="zh-CN" w:bidi="ar"/>
        </w:rPr>
        <w:t>按照规定进行体检、选岗。</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（十）考察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考察工作由用人单位按照有关规定组织实施，根据考试、体检、选岗结果等额确定考察人选。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考察内容主要是思想政治素质、道德品质以及与报考岗位相关的业务能力和工作实绩等。考察对象需提供户籍所在地派出所出具的无违法犯罪记录的证明，已就业的需提供原工作单位出具的近3年来工作表现。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考察期间不能按时提供人事档案和相关手续的，视为自愿放弃。自愿放弃出现招聘岗位缺额的</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按照考试总成绩从高分到低分</w:t>
      </w:r>
      <w:r>
        <w:rPr>
          <w:rFonts w:hint="default" w:ascii="仿宋_GB2312" w:eastAsia="仿宋_GB2312" w:cs="仿宋_GB2312" w:hAnsiTheme="minorHAnsi"/>
          <w:color w:val="2D2D2D"/>
          <w:kern w:val="0"/>
          <w:sz w:val="32"/>
          <w:szCs w:val="32"/>
          <w:lang w:val="en-US" w:eastAsia="zh-CN" w:bidi="ar"/>
        </w:rPr>
        <w:t>依次递补</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递补人员</w:t>
      </w:r>
      <w:r>
        <w:rPr>
          <w:rFonts w:hint="default" w:ascii="Times New Roman" w:hAnsi="Times New Roman" w:cs="Times New Roman" w:eastAsiaTheme="minorEastAsia"/>
          <w:color w:val="2D2D2D"/>
          <w:kern w:val="0"/>
          <w:sz w:val="32"/>
          <w:szCs w:val="32"/>
          <w:lang w:val="en-US" w:eastAsia="zh-CN" w:bidi="ar"/>
        </w:rPr>
        <w:t>按照规定进行体检、选岗</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考察。 考察阶段考察不合格</w:t>
      </w:r>
      <w:r>
        <w:rPr>
          <w:rFonts w:hint="default" w:ascii="仿宋_GB2312" w:eastAsia="仿宋_GB2312" w:cs="仿宋_GB2312" w:hAnsiTheme="minorHAnsi"/>
          <w:color w:val="2D2D2D"/>
          <w:kern w:val="0"/>
          <w:sz w:val="32"/>
          <w:szCs w:val="32"/>
          <w:lang w:val="en-US" w:eastAsia="zh-CN" w:bidi="ar"/>
        </w:rPr>
        <w:t>出现的岗位缺额不再递补。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3"/>
        <w:jc w:val="left"/>
      </w:pPr>
      <w:r>
        <w:rPr>
          <w:rFonts w:hint="default" w:ascii="Times New Roman" w:hAnsi="Times New Roman" w:cs="Times New Roman" w:eastAsiaTheme="minorEastAsia"/>
          <w:b/>
          <w:color w:val="2D2D2D"/>
          <w:kern w:val="0"/>
          <w:sz w:val="32"/>
          <w:szCs w:val="32"/>
          <w:lang w:val="en-US" w:eastAsia="zh-CN" w:bidi="ar"/>
        </w:rPr>
        <w:t xml:space="preserve">（十一）公示聘用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经考察合格的人员确定为拟聘用人员。拟聘用人员名单在濮阳市城乡一体化示范区管委会网站（www.pyxinqu.com）公示7个工作日。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公示无异议后按照事业单位聘用人员程序办理审批手续。公示期间有影响聘用问题的，查实后取消聘用资格</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被聘用的人员应在规定时间内到用人单位报到，逾期不报到的，取消聘用资格</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新聘用人员实行试用期制度</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试用期满后由用人单位对新聘用人员进行综合考核，不合格者取消聘用资格。</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五、其它事项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（一）《2020年濮阳市城乡一体化示范区学校公开招聘教师公告》及相关招聘信息在招聘指定网站发布，不再采取其他方式通知到每位报考人员。报考人员</w:t>
      </w:r>
      <w:r>
        <w:rPr>
          <w:rFonts w:hint="default" w:ascii="仿宋_GB2312" w:eastAsia="仿宋_GB2312" w:cs="仿宋_GB2312" w:hAnsiTheme="minorHAnsi"/>
          <w:color w:val="2D2D2D"/>
          <w:kern w:val="0"/>
          <w:sz w:val="32"/>
          <w:szCs w:val="32"/>
          <w:lang w:val="en-US" w:eastAsia="zh-CN" w:bidi="ar"/>
        </w:rPr>
        <w:t>应当</w:t>
      </w:r>
      <w:r>
        <w:rPr>
          <w:rFonts w:hint="default" w:ascii="Times New Roman" w:hAnsi="Times New Roman" w:cs="Times New Roman" w:eastAsiaTheme="minorEastAsia"/>
          <w:color w:val="2D2D2D"/>
          <w:kern w:val="0"/>
          <w:sz w:val="32"/>
          <w:szCs w:val="32"/>
          <w:lang w:val="en-US" w:eastAsia="zh-CN" w:bidi="ar"/>
        </w:rPr>
        <w:t xml:space="preserve">密切关注招聘指定网站，以免错过报名、笔试、资格复审、面试、体检、选岗、考察等招聘环节。未按时、按要求参加各招聘环节的，取消聘用资格，由此产生的一切后果由报考人员个人承担。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二）报考人员应认真阅读并全面正确理解关于本次招聘的公告内容，严格按照招聘公告的规定参加报名和考试。若在报名资格上弄虚作假或违反考试纪律的，取消聘用资格，并记入诚信档案。凡在报名资格条件上弄虚作假，或在招聘考试中被认定有舞弊等违反招聘纪律行为的人员，5年内不得参加濮阳市城乡一体化示范区各类事业单位公开招聘，情节严重的，严肃追究责任。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（三）本次公开招聘教师不指定具体考试范围和考试辅导用书，不举办也不委托任何机构举办考试辅导培训班。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（四）</w:t>
      </w:r>
      <w:r>
        <w:rPr>
          <w:rFonts w:hint="default" w:ascii="仿宋_GB2312" w:eastAsia="仿宋_GB2312" w:cs="仿宋_GB2312" w:hAnsiTheme="minorHAnsi"/>
          <w:color w:val="2D2D2D"/>
          <w:kern w:val="0"/>
          <w:sz w:val="32"/>
          <w:szCs w:val="32"/>
          <w:lang w:val="en-US" w:eastAsia="zh-CN" w:bidi="ar"/>
        </w:rPr>
        <w:t>此</w:t>
      </w:r>
      <w:r>
        <w:rPr>
          <w:rFonts w:hint="default" w:ascii="Times New Roman" w:hAnsi="Times New Roman" w:cs="Times New Roman" w:eastAsiaTheme="minorEastAsia"/>
          <w:color w:val="2D2D2D"/>
          <w:kern w:val="0"/>
          <w:sz w:val="32"/>
          <w:szCs w:val="32"/>
          <w:lang w:val="en-US" w:eastAsia="zh-CN" w:bidi="ar"/>
        </w:rPr>
        <w:t>招聘公告在濮阳市人力资源和社会保障局网（www.hapy.hrss.gov.cn）、濮阳市人事考试网（www.pysrsks.com）和濮阳市城乡一体化示范区管委会网站（www.pyxinqu.com）等网站发布。</w:t>
      </w:r>
      <w:r>
        <w:rPr>
          <w:rFonts w:hint="default" w:ascii="方正小标宋简体" w:hAnsi="方正小标宋简体" w:eastAsia="方正小标宋简体" w:cs="方正小标宋简体"/>
          <w:color w:val="2D2D2D"/>
          <w:kern w:val="0"/>
          <w:sz w:val="32"/>
          <w:szCs w:val="32"/>
          <w:lang w:val="en-US" w:eastAsia="zh-CN" w:bidi="ar"/>
        </w:rPr>
        <w:t>其它与招聘有关的公告、通知及成绩公示在濮阳市城乡一体化示范区管委会网站（www.pyxinqu.com）公布。</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 xml:space="preserve">（五）按照常态化疫情防控要求，应试者参加考试前应接受健康码查验及体温测量，健康码为绿码及体温测量合格的方可参加考试。应试者进入考点要服从现场管理，按要求佩戴口罩，注意保持距离，做好防范工作。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本公告未尽事宜按照国家、省、市相关文件的规定执行，由2020年濮阳市城乡一体化示范区学校公开招聘教师工作领导小组办公室负责解释。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咨询电话：示范区组织人社局          0393-8790393</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2240"/>
        <w:jc w:val="left"/>
      </w:pPr>
      <w:r>
        <w:rPr>
          <w:rFonts w:hint="default" w:ascii="Times New Roman" w:hAnsi="Times New Roman" w:cs="Times New Roman" w:eastAsiaTheme="minorEastAsia"/>
          <w:color w:val="2D2D2D"/>
          <w:kern w:val="0"/>
          <w:sz w:val="32"/>
          <w:szCs w:val="32"/>
          <w:lang w:val="en-US" w:eastAsia="zh-CN" w:bidi="ar"/>
        </w:rPr>
        <w:t>示范区教育卫生</w:t>
      </w:r>
      <w:r>
        <w:rPr>
          <w:rFonts w:hint="default" w:ascii="仿宋_GB2312" w:eastAsia="仿宋_GB2312" w:cs="仿宋_GB2312" w:hAnsiTheme="minorHAnsi"/>
          <w:color w:val="2D2D2D"/>
          <w:kern w:val="0"/>
          <w:sz w:val="32"/>
          <w:szCs w:val="32"/>
          <w:lang w:val="en-US" w:eastAsia="zh-CN" w:bidi="ar"/>
        </w:rPr>
        <w:t>健康</w:t>
      </w:r>
      <w:r>
        <w:rPr>
          <w:rFonts w:hint="default" w:ascii="Times New Roman" w:hAnsi="Times New Roman" w:cs="Times New Roman" w:eastAsiaTheme="minorEastAsia"/>
          <w:color w:val="2D2D2D"/>
          <w:kern w:val="0"/>
          <w:sz w:val="32"/>
          <w:szCs w:val="32"/>
          <w:lang w:val="en-US" w:eastAsia="zh-CN" w:bidi="ar"/>
        </w:rPr>
        <w:t>办公室  0393-6686071</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监督电话：示范区纪工委              0393-7773110</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jc w:val="left"/>
      </w:pPr>
      <w:r>
        <w:rPr>
          <w:rFonts w:hint="default" w:ascii="仿宋_GB2312" w:eastAsia="仿宋_GB2312" w:cs="仿宋_GB2312" w:hAnsiTheme="minorHAnsi"/>
          <w:color w:val="2D2D2D"/>
          <w:kern w:val="0"/>
          <w:sz w:val="32"/>
          <w:szCs w:val="32"/>
          <w:lang w:val="en-US" w:eastAsia="zh-CN" w:bidi="ar"/>
        </w:rPr>
        <w:t>附件</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1.2020年濮阳市城乡一体化示范区公开招聘教师岗位一览表</w:t>
      </w:r>
      <w:r>
        <w:rPr>
          <w:rFonts w:asciiTheme="minorHAnsi" w:hAnsiTheme="minorHAnsi" w:eastAsiaTheme="minorEastAsia" w:cstheme="minorBidi"/>
          <w:color w:val="2D2D2D"/>
          <w:kern w:val="0"/>
          <w:sz w:val="24"/>
          <w:szCs w:val="24"/>
          <w:lang w:val="en-US" w:eastAsia="zh-CN" w:bidi="ar"/>
        </w:rPr>
        <w:t xml:space="preserve"> </w:t>
      </w:r>
    </w:p>
    <w:p>
      <w:pPr>
        <w:pStyle w:val="2"/>
        <w:keepNext w:val="0"/>
        <w:keepLines w:val="0"/>
        <w:widowControl/>
        <w:suppressLineNumbers w:val="0"/>
        <w:wordWrap w:val="0"/>
        <w:spacing w:before="0" w:beforeAutospacing="1" w:after="0" w:afterAutospacing="1" w:line="360" w:lineRule="atLeast"/>
        <w:ind w:left="0" w:right="0"/>
        <w:jc w:val="center"/>
      </w:pPr>
      <w:r>
        <w:rPr>
          <w:rFonts w:hint="default" w:ascii="仿宋_GB2312" w:eastAsia="仿宋_GB2312" w:cs="仿宋_GB2312"/>
          <w:color w:val="2D2D2D"/>
          <w:sz w:val="32"/>
          <w:szCs w:val="32"/>
        </w:rPr>
        <w:t>      2.2020年濮阳市示范区学校公开招聘教师报名表</w:t>
      </w:r>
      <w:r>
        <w:rPr>
          <w:rFonts w:hint="default" w:ascii="仿宋_GB2312" w:eastAsia="仿宋_GB2312" w:cs="仿宋_GB2312"/>
          <w:sz w:val="32"/>
          <w:szCs w:val="32"/>
        </w:rPr>
        <w:fldChar w:fldCharType="begin"/>
      </w:r>
      <w:r>
        <w:rPr>
          <w:rFonts w:hint="default" w:ascii="仿宋_GB2312" w:eastAsia="仿宋_GB2312" w:cs="仿宋_GB2312"/>
          <w:sz w:val="32"/>
          <w:szCs w:val="32"/>
        </w:rPr>
        <w:instrText xml:space="preserve"> HYPERLINK "http://www.hapy.hrss.gov.cn/upload/editor/file/20200716/20200716213735663566.docx" \t "http://pyrs.puyang.gov.cn/_blank" </w:instrText>
      </w:r>
      <w:r>
        <w:rPr>
          <w:rFonts w:hint="default" w:ascii="仿宋_GB2312" w:eastAsia="仿宋_GB2312" w:cs="仿宋_GB2312"/>
          <w:sz w:val="32"/>
          <w:szCs w:val="32"/>
        </w:rPr>
        <w:fldChar w:fldCharType="separate"/>
      </w:r>
      <w:r>
        <w:rPr>
          <w:rStyle w:val="6"/>
          <w:rFonts w:hint="default" w:ascii="仿宋_GB2312" w:eastAsia="仿宋_GB2312" w:cs="仿宋_GB2312"/>
          <w:sz w:val="32"/>
          <w:szCs w:val="32"/>
        </w:rPr>
        <w:t>/upload/editor/file/20200716/20200716213735663566.docx</w:t>
      </w:r>
      <w:r>
        <w:rPr>
          <w:rFonts w:hint="default" w:ascii="仿宋_GB2312" w:eastAsia="仿宋_GB2312" w:cs="仿宋_GB2312"/>
          <w:sz w:val="32"/>
          <w:szCs w:val="32"/>
        </w:rPr>
        <w:fldChar w:fldCharType="end"/>
      </w:r>
      <w:r>
        <w:rPr>
          <w:color w:val="2D2D2D"/>
          <w:sz w:val="18"/>
          <w:szCs w:val="18"/>
        </w:rPr>
        <w:t xml:space="preserve"> </w:t>
      </w:r>
    </w:p>
    <w:p>
      <w:pPr>
        <w:keepNext w:val="0"/>
        <w:keepLines w:val="0"/>
        <w:widowControl/>
        <w:suppressLineNumbers w:val="0"/>
        <w:wordWrap w:val="0"/>
        <w:spacing w:before="0" w:beforeAutospacing="1" w:after="0" w:afterAutospacing="1" w:line="360" w:lineRule="atLeast"/>
        <w:ind w:left="0" w:right="0" w:firstLine="5280"/>
        <w:jc w:val="left"/>
      </w:pPr>
      <w:r>
        <w:rPr>
          <w:rFonts w:hint="default" w:ascii="Times New Roman" w:hAnsi="Times New Roman" w:cs="Times New Roman" w:eastAsiaTheme="minorEastAsia"/>
          <w:color w:val="2D2D2D"/>
          <w:kern w:val="0"/>
          <w:sz w:val="32"/>
          <w:szCs w:val="32"/>
          <w:lang w:val="en-US" w:eastAsia="zh-CN" w:bidi="ar"/>
        </w:rPr>
        <w:t>2020</w:t>
      </w:r>
      <w:r>
        <w:rPr>
          <w:rFonts w:hint="default" w:ascii="仿宋_GB2312" w:eastAsia="仿宋_GB2312" w:cs="仿宋_GB2312" w:hAnsiTheme="minorHAnsi"/>
          <w:color w:val="2D2D2D"/>
          <w:kern w:val="0"/>
          <w:sz w:val="32"/>
          <w:szCs w:val="32"/>
          <w:lang w:val="en-US" w:eastAsia="zh-CN" w:bidi="ar"/>
        </w:rPr>
        <w:t>年7月16日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1081" w:right="0" w:firstLine="840"/>
        <w:jc w:val="left"/>
      </w:pPr>
      <w:r>
        <w:rPr>
          <w:rFonts w:hint="eastAsia" w:ascii="宋体" w:hAnsi="宋体" w:eastAsia="宋体" w:cs="宋体"/>
          <w:color w:val="2D2D2D"/>
          <w:kern w:val="0"/>
          <w:sz w:val="28"/>
          <w:szCs w:val="28"/>
          <w:lang w:val="en-US" w:eastAsia="zh-CN" w:bidi="ar"/>
        </w:rPr>
        <w:t xml:space="preserve">附件1 </w:t>
      </w:r>
      <w:r>
        <w:rPr>
          <w:rFonts w:hint="eastAsia" w:ascii="仿宋" w:hAnsi="仿宋" w:eastAsia="仿宋" w:cs="仿宋"/>
          <w:color w:val="2D2D2D"/>
          <w:kern w:val="0"/>
          <w:sz w:val="28"/>
          <w:szCs w:val="28"/>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1081" w:right="0"/>
        <w:jc w:val="center"/>
      </w:pPr>
      <w:r>
        <w:rPr>
          <w:rFonts w:hint="default" w:ascii="Times New Roman" w:hAnsi="Times New Roman" w:cs="Times New Roman" w:eastAsiaTheme="minorEastAsia"/>
          <w:color w:val="2D2D2D"/>
          <w:kern w:val="0"/>
          <w:sz w:val="32"/>
          <w:szCs w:val="32"/>
          <w:lang w:val="en-US" w:eastAsia="zh-CN" w:bidi="ar"/>
        </w:rPr>
        <w:t>2020年濮阳市城乡一体化示范区公开招聘教师岗位一览表</w:t>
      </w:r>
      <w:r>
        <w:rPr>
          <w:rFonts w:asciiTheme="minorHAnsi" w:hAnsiTheme="minorHAnsi" w:eastAsiaTheme="minorEastAsia" w:cstheme="minorBidi"/>
          <w:color w:val="2D2D2D"/>
          <w:kern w:val="0"/>
          <w:sz w:val="24"/>
          <w:szCs w:val="24"/>
          <w:lang w:val="en-US" w:eastAsia="zh-CN" w:bidi="ar"/>
        </w:rPr>
        <w:t xml:space="preserve"> </w:t>
      </w:r>
    </w:p>
    <w:tbl>
      <w:tblPr>
        <w:tblW w:w="8953" w:type="dxa"/>
        <w:tblInd w:w="-210" w:type="dxa"/>
        <w:shd w:val="clear"/>
        <w:tblLayout w:type="autofit"/>
        <w:tblCellMar>
          <w:top w:w="15" w:type="dxa"/>
          <w:left w:w="15" w:type="dxa"/>
          <w:bottom w:w="15" w:type="dxa"/>
          <w:right w:w="15" w:type="dxa"/>
        </w:tblCellMar>
      </w:tblPr>
      <w:tblGrid>
        <w:gridCol w:w="733"/>
        <w:gridCol w:w="3544"/>
        <w:gridCol w:w="1816"/>
        <w:gridCol w:w="1298"/>
        <w:gridCol w:w="1562"/>
      </w:tblGrid>
      <w:tr>
        <w:tblPrEx>
          <w:shd w:val="clear"/>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序号</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学科</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级别</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数量</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专业方向</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小学语文教师十三级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19</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小学语文教师十三级（男）</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小学语文教师十三级（女）</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小学语文教师十级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5</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5</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小学数学教师十三级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17</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6</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小学数学教师十三级（男）</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7</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小学数学教师十三级（女）</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8</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小学数学教师十级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6</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9</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小学音乐教师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10</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小学音乐教师（舞蹈）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舞蹈</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11</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小学体育教师（男）</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12</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小学体育教师（女）</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13</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小学体育教师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14</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小学美术教师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15</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小学美术教师（男）</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16</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小学美术教师（女）</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17</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小学美术教师（书法）</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书法</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18</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小学信息技术教师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19</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小学英语教师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20</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小学英语教师（男）</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21</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小学英语教师（女）</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22</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小学道德与法治教师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23</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初中语文教师十三级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24</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初中语文教师十级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25</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初中数学教师十三级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26</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初中数学教师十级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27</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初中英语教师十三级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28</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初中英语教师十级</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29</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初中政治教师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30</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初中政治教师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31</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初中历史教师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32</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初中地理教师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33</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初中生物教师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34</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初中物理教师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35</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初中化学教师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36</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初中体育教师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5</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37</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初中音乐教师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38</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初中音乐教师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39</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初中美术教师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40</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初中美术教师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41</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初中信息技术教师</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42</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初中心理健康</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CellMar>
            <w:top w:w="15" w:type="dxa"/>
            <w:left w:w="15" w:type="dxa"/>
            <w:bottom w:w="15" w:type="dxa"/>
            <w:right w:w="15" w:type="dxa"/>
          </w:tblCellMar>
        </w:tblPrEx>
        <w:tc>
          <w:tcPr>
            <w:tcW w:w="88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c>
          <w:tcPr>
            <w:tcW w:w="4425" w:type="dxa"/>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color w:val="2D2D2D"/>
                <w:kern w:val="0"/>
                <w:sz w:val="20"/>
                <w:szCs w:val="20"/>
                <w:lang w:val="en-US" w:eastAsia="zh-CN" w:bidi="ar"/>
              </w:rPr>
              <w:t>合计</w:t>
            </w:r>
            <w:r>
              <w:rPr>
                <w:rFonts w:asciiTheme="minorHAnsi" w:hAnsiTheme="minorHAnsi" w:eastAsiaTheme="minorEastAsia" w:cstheme="minorBidi"/>
                <w:color w:val="2D2D2D"/>
                <w:kern w:val="0"/>
                <w:sz w:val="24"/>
                <w:szCs w:val="24"/>
                <w:lang w:val="en-US" w:eastAsia="zh-CN" w:bidi="ar"/>
              </w:rPr>
              <w:t xml:space="preserve"> </w:t>
            </w:r>
          </w:p>
        </w:tc>
        <w:tc>
          <w:tcPr>
            <w:tcW w:w="229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c>
          <w:tcPr>
            <w:tcW w:w="1590" w:type="dxa"/>
            <w:shd w:val="clear"/>
            <w:vAlign w:val="center"/>
          </w:tcPr>
          <w:p>
            <w:pPr>
              <w:keepNext w:val="0"/>
              <w:keepLines w:val="0"/>
              <w:widowControl/>
              <w:suppressLineNumbers w:val="0"/>
              <w:spacing w:before="0" w:beforeAutospacing="1" w:after="0" w:afterAutospacing="1" w:line="360" w:lineRule="atLeast"/>
              <w:ind w:left="0" w:right="0"/>
              <w:jc w:val="right"/>
            </w:pPr>
            <w:r>
              <w:rPr>
                <w:rFonts w:hint="eastAsia" w:ascii="宋体" w:hAnsi="宋体" w:eastAsia="宋体" w:cs="宋体"/>
                <w:color w:val="2D2D2D"/>
                <w:kern w:val="0"/>
                <w:sz w:val="20"/>
                <w:szCs w:val="20"/>
                <w:lang w:val="en-US" w:eastAsia="zh-CN" w:bidi="ar"/>
              </w:rPr>
              <w:t>133</w:t>
            </w:r>
            <w:r>
              <w:rPr>
                <w:rFonts w:asciiTheme="minorHAnsi" w:hAnsiTheme="minorHAnsi" w:eastAsiaTheme="minorEastAsia" w:cstheme="minorBidi"/>
                <w:color w:val="2D2D2D"/>
                <w:kern w:val="0"/>
                <w:sz w:val="24"/>
                <w:szCs w:val="24"/>
                <w:lang w:val="en-US" w:eastAsia="zh-CN" w:bidi="ar"/>
              </w:rPr>
              <w:t xml:space="preserve"> </w:t>
            </w:r>
          </w:p>
        </w:tc>
        <w:tc>
          <w:tcPr>
            <w:tcW w:w="1965" w:type="dxa"/>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color w:val="2D2D2D"/>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bl>
    <w:p>
      <w:pPr>
        <w:pStyle w:val="2"/>
        <w:keepNext w:val="0"/>
        <w:keepLines w:val="0"/>
        <w:widowControl/>
        <w:suppressLineNumbers w:val="0"/>
        <w:wordWrap w:val="0"/>
        <w:spacing w:before="0" w:beforeAutospacing="1" w:after="0" w:afterAutospacing="1" w:line="360" w:lineRule="atLeast"/>
        <w:ind w:left="0" w:right="0"/>
        <w:jc w:val="left"/>
      </w:pPr>
      <w:r>
        <w:rPr>
          <w:rFonts w:ascii="微软雅黑" w:hAnsi="微软雅黑" w:eastAsia="微软雅黑" w:cs="微软雅黑"/>
          <w:color w:val="2D2D2D"/>
          <w:sz w:val="28"/>
          <w:szCs w:val="28"/>
        </w:rPr>
        <w:t>附件</w:t>
      </w:r>
      <w:r>
        <w:rPr>
          <w:rFonts w:hint="eastAsia" w:ascii="微软雅黑" w:hAnsi="微软雅黑" w:eastAsia="微软雅黑" w:cs="微软雅黑"/>
          <w:color w:val="2D2D2D"/>
          <w:sz w:val="28"/>
          <w:szCs w:val="28"/>
        </w:rPr>
        <w:t>2     </w:t>
      </w:r>
      <w:r>
        <w:rPr>
          <w:color w:val="2D2D2D"/>
          <w:sz w:val="18"/>
          <w:szCs w:val="18"/>
        </w:rPr>
        <w:t xml:space="preserve"> </w:t>
      </w:r>
    </w:p>
    <w:p>
      <w:pPr>
        <w:pStyle w:val="2"/>
        <w:keepNext w:val="0"/>
        <w:keepLines w:val="0"/>
        <w:widowControl/>
        <w:suppressLineNumbers w:val="0"/>
        <w:wordWrap w:val="0"/>
        <w:spacing w:before="0" w:beforeAutospacing="1" w:after="0" w:afterAutospacing="1" w:line="360" w:lineRule="atLeast"/>
        <w:ind w:left="0" w:right="0"/>
        <w:jc w:val="center"/>
      </w:pPr>
      <w:r>
        <w:rPr>
          <w:rFonts w:hint="default" w:ascii="方正小标宋简体" w:hAnsi="方正小标宋简体" w:eastAsia="方正小标宋简体" w:cs="方正小标宋简体"/>
          <w:color w:val="2D2D2D"/>
          <w:sz w:val="36"/>
          <w:szCs w:val="36"/>
        </w:rPr>
        <w:t>2020年濮阳市示范区学校公开招聘教师报名表</w:t>
      </w:r>
      <w:r>
        <w:rPr>
          <w:color w:val="2D2D2D"/>
          <w:sz w:val="18"/>
          <w:szCs w:val="18"/>
        </w:rPr>
        <w:t xml:space="preserve"> </w:t>
      </w:r>
    </w:p>
    <w:p>
      <w:pPr>
        <w:pStyle w:val="2"/>
        <w:keepNext w:val="0"/>
        <w:keepLines w:val="0"/>
        <w:widowControl/>
        <w:suppressLineNumbers w:val="0"/>
        <w:wordWrap w:val="0"/>
        <w:spacing w:before="0" w:beforeAutospacing="1" w:after="0" w:afterAutospacing="1" w:line="360" w:lineRule="atLeast"/>
        <w:ind w:left="0" w:right="0"/>
        <w:jc w:val="both"/>
      </w:pPr>
      <w:r>
        <w:rPr>
          <w:rFonts w:hint="default" w:ascii="楷体_GB2312" w:eastAsia="楷体_GB2312" w:cs="楷体_GB2312"/>
          <w:b/>
          <w:color w:val="2D2D2D"/>
          <w:sz w:val="28"/>
          <w:szCs w:val="28"/>
        </w:rPr>
        <w:t>报考岗位及等级：</w:t>
      </w:r>
      <w:r>
        <w:rPr>
          <w:rFonts w:hint="default" w:ascii="楷体_GB2312" w:eastAsia="楷体_GB2312" w:cs="楷体_GB2312"/>
          <w:b/>
          <w:color w:val="2D2D2D"/>
          <w:sz w:val="28"/>
          <w:szCs w:val="28"/>
          <w:u w:val="single"/>
        </w:rPr>
        <w:t>                                    （     级）</w:t>
      </w:r>
      <w:r>
        <w:rPr>
          <w:rFonts w:hint="default" w:ascii="楷体_GB2312" w:eastAsia="楷体_GB2312" w:cs="楷体_GB2312"/>
          <w:b/>
          <w:color w:val="2D2D2D"/>
          <w:sz w:val="28"/>
          <w:szCs w:val="28"/>
        </w:rPr>
        <w:t>        </w:t>
      </w:r>
      <w:r>
        <w:rPr>
          <w:color w:val="2D2D2D"/>
          <w:sz w:val="18"/>
          <w:szCs w:val="18"/>
        </w:rPr>
        <w:t xml:space="preserve"> </w:t>
      </w:r>
    </w:p>
    <w:tbl>
      <w:tblPr>
        <w:tblW w:w="99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06"/>
        <w:gridCol w:w="492"/>
        <w:gridCol w:w="109"/>
        <w:gridCol w:w="206"/>
        <w:gridCol w:w="197"/>
        <w:gridCol w:w="126"/>
        <w:gridCol w:w="190"/>
        <w:gridCol w:w="136"/>
        <w:gridCol w:w="361"/>
        <w:gridCol w:w="284"/>
        <w:gridCol w:w="56"/>
        <w:gridCol w:w="36"/>
        <w:gridCol w:w="287"/>
        <w:gridCol w:w="323"/>
        <w:gridCol w:w="297"/>
        <w:gridCol w:w="26"/>
        <w:gridCol w:w="198"/>
        <w:gridCol w:w="148"/>
        <w:gridCol w:w="361"/>
        <w:gridCol w:w="50"/>
        <w:gridCol w:w="293"/>
        <w:gridCol w:w="356"/>
        <w:gridCol w:w="74"/>
        <w:gridCol w:w="35"/>
        <w:gridCol w:w="231"/>
        <w:gridCol w:w="104"/>
        <w:gridCol w:w="236"/>
        <w:gridCol w:w="363"/>
        <w:gridCol w:w="161"/>
        <w:gridCol w:w="166"/>
        <w:gridCol w:w="94"/>
        <w:gridCol w:w="229"/>
        <w:gridCol w:w="367"/>
        <w:gridCol w:w="151"/>
        <w:gridCol w:w="514"/>
        <w:gridCol w:w="426"/>
        <w:gridCol w:w="12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3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姓 名</w:t>
            </w:r>
            <w:r>
              <w:rPr>
                <w:rFonts w:asciiTheme="minorHAnsi" w:hAnsiTheme="minorHAnsi" w:eastAsiaTheme="minorEastAsia" w:cstheme="minorBidi"/>
                <w:color w:val="2D2D2D"/>
                <w:kern w:val="0"/>
                <w:sz w:val="24"/>
                <w:szCs w:val="24"/>
                <w:lang w:val="en-US" w:eastAsia="zh-CN" w:bidi="ar"/>
              </w:rPr>
              <w:t xml:space="preserve"> </w:t>
            </w:r>
          </w:p>
        </w:tc>
        <w:tc>
          <w:tcPr>
            <w:tcW w:w="1800"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3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仿宋_GB2312" w:eastAsia="仿宋_GB2312" w:cs="仿宋_GB2312" w:hAnsiTheme="minorHAnsi"/>
                <w:color w:val="2D2D2D"/>
                <w:kern w:val="0"/>
                <w:sz w:val="24"/>
                <w:szCs w:val="24"/>
                <w:lang w:val="en-US" w:eastAsia="zh-CN" w:bidi="ar"/>
              </w:rPr>
              <w:t>性别</w:t>
            </w:r>
            <w:r>
              <w:rPr>
                <w:rFonts w:asciiTheme="minorHAnsi" w:hAnsiTheme="minorHAnsi" w:eastAsiaTheme="minorEastAsia" w:cstheme="minorBidi"/>
                <w:color w:val="2D2D2D"/>
                <w:kern w:val="0"/>
                <w:sz w:val="24"/>
                <w:szCs w:val="24"/>
                <w:lang w:val="en-US" w:eastAsia="zh-CN" w:bidi="ar"/>
              </w:rPr>
              <w:t xml:space="preserve"> </w:t>
            </w:r>
          </w:p>
        </w:tc>
        <w:tc>
          <w:tcPr>
            <w:tcW w:w="1305" w:type="dxa"/>
            <w:gridSpan w:val="5"/>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800" w:type="dxa"/>
            <w:gridSpan w:val="8"/>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出生年月</w:t>
            </w:r>
            <w:r>
              <w:rPr>
                <w:rFonts w:asciiTheme="minorHAnsi" w:hAnsiTheme="minorHAnsi" w:eastAsiaTheme="minorEastAsia" w:cstheme="minorBidi"/>
                <w:color w:val="2D2D2D"/>
                <w:kern w:val="0"/>
                <w:sz w:val="24"/>
                <w:szCs w:val="24"/>
                <w:lang w:val="en-US" w:eastAsia="zh-CN" w:bidi="ar"/>
              </w:rPr>
              <w:t xml:space="preserve"> </w:t>
            </w:r>
          </w:p>
        </w:tc>
        <w:tc>
          <w:tcPr>
            <w:tcW w:w="2475" w:type="dxa"/>
            <w:gridSpan w:val="10"/>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b/>
                <w:color w:val="2D2D2D"/>
                <w:kern w:val="0"/>
                <w:sz w:val="28"/>
                <w:szCs w:val="28"/>
                <w:lang w:val="en-US" w:eastAsia="zh-CN" w:bidi="ar"/>
              </w:rPr>
              <w:t>照  片</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1"/>
                <w:szCs w:val="21"/>
                <w:lang w:val="en-US" w:eastAsia="zh-CN" w:bidi="ar"/>
              </w:rPr>
              <w:t>（近期2寸彩色</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1"/>
                <w:szCs w:val="21"/>
                <w:lang w:val="en-US" w:eastAsia="zh-CN" w:bidi="ar"/>
              </w:rPr>
              <w:t>免冠正面）</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1"/>
                <w:szCs w:val="21"/>
                <w:lang w:val="en-US" w:eastAsia="zh-CN" w:bidi="ar"/>
              </w:rPr>
              <w:t>（加盖审核印章处）</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籍贯</w:t>
            </w:r>
            <w:r>
              <w:rPr>
                <w:rFonts w:asciiTheme="minorHAnsi" w:hAnsiTheme="minorHAnsi" w:eastAsiaTheme="minorEastAsia" w:cstheme="minorBidi"/>
                <w:color w:val="2D2D2D"/>
                <w:kern w:val="0"/>
                <w:sz w:val="24"/>
                <w:szCs w:val="24"/>
                <w:lang w:val="en-US" w:eastAsia="zh-CN" w:bidi="ar"/>
              </w:rPr>
              <w:t xml:space="preserve"> </w:t>
            </w:r>
          </w:p>
        </w:tc>
        <w:tc>
          <w:tcPr>
            <w:tcW w:w="1800"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3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政治面貌</w:t>
            </w:r>
            <w:r>
              <w:rPr>
                <w:rFonts w:asciiTheme="minorHAnsi" w:hAnsiTheme="minorHAnsi" w:eastAsiaTheme="minorEastAsia" w:cstheme="minorBidi"/>
                <w:color w:val="2D2D2D"/>
                <w:kern w:val="0"/>
                <w:sz w:val="24"/>
                <w:szCs w:val="24"/>
                <w:lang w:val="en-US" w:eastAsia="zh-CN" w:bidi="ar"/>
              </w:rPr>
              <w:t xml:space="preserve"> </w:t>
            </w:r>
          </w:p>
        </w:tc>
        <w:tc>
          <w:tcPr>
            <w:tcW w:w="1305" w:type="dxa"/>
            <w:gridSpan w:val="5"/>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00"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民族</w:t>
            </w:r>
            <w:r>
              <w:rPr>
                <w:rFonts w:asciiTheme="minorHAnsi" w:hAnsiTheme="minorHAnsi" w:eastAsiaTheme="minorEastAsia" w:cstheme="minorBidi"/>
                <w:color w:val="2D2D2D"/>
                <w:kern w:val="0"/>
                <w:sz w:val="24"/>
                <w:szCs w:val="24"/>
                <w:lang w:val="en-US" w:eastAsia="zh-CN" w:bidi="ar"/>
              </w:rPr>
              <w:t xml:space="preserve"> </w:t>
            </w:r>
          </w:p>
        </w:tc>
        <w:tc>
          <w:tcPr>
            <w:tcW w:w="1350"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0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健康状况</w:t>
            </w:r>
            <w:r>
              <w:rPr>
                <w:rFonts w:asciiTheme="minorHAnsi" w:hAnsiTheme="minorHAnsi" w:eastAsiaTheme="minorEastAsia" w:cstheme="minorBidi"/>
                <w:color w:val="2D2D2D"/>
                <w:kern w:val="0"/>
                <w:sz w:val="24"/>
                <w:szCs w:val="24"/>
                <w:lang w:val="en-US" w:eastAsia="zh-CN" w:bidi="ar"/>
              </w:rPr>
              <w:t xml:space="preserve"> </w:t>
            </w:r>
          </w:p>
        </w:tc>
        <w:tc>
          <w:tcPr>
            <w:tcW w:w="1125"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现工作单位</w:t>
            </w:r>
            <w:r>
              <w:rPr>
                <w:rFonts w:asciiTheme="minorHAnsi" w:hAnsiTheme="minorHAnsi" w:eastAsiaTheme="minorEastAsia" w:cstheme="minorBidi"/>
                <w:color w:val="2D2D2D"/>
                <w:kern w:val="0"/>
                <w:sz w:val="24"/>
                <w:szCs w:val="24"/>
                <w:lang w:val="en-US" w:eastAsia="zh-CN" w:bidi="ar"/>
              </w:rPr>
              <w:t xml:space="preserve"> </w:t>
            </w:r>
          </w:p>
        </w:tc>
        <w:tc>
          <w:tcPr>
            <w:tcW w:w="4260" w:type="dxa"/>
            <w:gridSpan w:val="18"/>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350"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目前是否在编</w:t>
            </w:r>
            <w:r>
              <w:rPr>
                <w:rFonts w:asciiTheme="minorHAnsi" w:hAnsiTheme="minorHAnsi" w:eastAsiaTheme="minorEastAsia" w:cstheme="minorBidi"/>
                <w:color w:val="2D2D2D"/>
                <w:kern w:val="0"/>
                <w:sz w:val="24"/>
                <w:szCs w:val="24"/>
                <w:lang w:val="en-US" w:eastAsia="zh-CN" w:bidi="ar"/>
              </w:rPr>
              <w:t xml:space="preserve"> </w:t>
            </w:r>
          </w:p>
        </w:tc>
        <w:tc>
          <w:tcPr>
            <w:tcW w:w="2025"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身份证号</w:t>
            </w:r>
            <w:r>
              <w:rPr>
                <w:rFonts w:asciiTheme="minorHAnsi" w:hAnsiTheme="minorHAnsi" w:eastAsiaTheme="minorEastAsia" w:cstheme="minorBidi"/>
                <w:color w:val="2D2D2D"/>
                <w:kern w:val="0"/>
                <w:sz w:val="24"/>
                <w:szCs w:val="24"/>
                <w:lang w:val="en-US" w:eastAsia="zh-CN" w:bidi="ar"/>
              </w:rPr>
              <w:t xml:space="preserve"> </w:t>
            </w: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家庭住址</w:t>
            </w:r>
            <w:r>
              <w:rPr>
                <w:rFonts w:asciiTheme="minorHAnsi" w:hAnsiTheme="minorHAnsi" w:eastAsiaTheme="minorEastAsia" w:cstheme="minorBidi"/>
                <w:color w:val="2D2D2D"/>
                <w:kern w:val="0"/>
                <w:sz w:val="24"/>
                <w:szCs w:val="24"/>
                <w:lang w:val="en-US" w:eastAsia="zh-CN" w:bidi="ar"/>
              </w:rPr>
              <w:t xml:space="preserve"> </w:t>
            </w:r>
          </w:p>
        </w:tc>
        <w:tc>
          <w:tcPr>
            <w:tcW w:w="5175"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联系方式</w:t>
            </w:r>
            <w:r>
              <w:rPr>
                <w:rFonts w:asciiTheme="minorHAnsi" w:hAnsiTheme="minorHAnsi" w:eastAsiaTheme="minorEastAsia" w:cstheme="minorBidi"/>
                <w:color w:val="2D2D2D"/>
                <w:kern w:val="0"/>
                <w:sz w:val="24"/>
                <w:szCs w:val="24"/>
                <w:lang w:val="en-US" w:eastAsia="zh-CN" w:bidi="ar"/>
              </w:rPr>
              <w:t xml:space="preserve"> </w:t>
            </w:r>
          </w:p>
        </w:tc>
        <w:tc>
          <w:tcPr>
            <w:tcW w:w="3465"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第一学历毕业院校</w:t>
            </w:r>
            <w:r>
              <w:rPr>
                <w:rFonts w:asciiTheme="minorHAnsi" w:hAnsiTheme="minorHAnsi" w:eastAsiaTheme="minorEastAsia" w:cstheme="minorBidi"/>
                <w:color w:val="2D2D2D"/>
                <w:kern w:val="0"/>
                <w:sz w:val="24"/>
                <w:szCs w:val="24"/>
                <w:lang w:val="en-US" w:eastAsia="zh-CN" w:bidi="ar"/>
              </w:rPr>
              <w:t xml:space="preserve"> </w:t>
            </w:r>
          </w:p>
        </w:tc>
        <w:tc>
          <w:tcPr>
            <w:tcW w:w="2925" w:type="dxa"/>
            <w:gridSpan w:val="1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6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第一学历学历层次</w:t>
            </w:r>
            <w:r>
              <w:rPr>
                <w:rFonts w:asciiTheme="minorHAnsi" w:hAnsiTheme="minorHAnsi" w:eastAsiaTheme="minorEastAsia" w:cstheme="minorBidi"/>
                <w:color w:val="2D2D2D"/>
                <w:kern w:val="0"/>
                <w:sz w:val="24"/>
                <w:szCs w:val="24"/>
                <w:lang w:val="en-US" w:eastAsia="zh-CN" w:bidi="ar"/>
              </w:rPr>
              <w:t xml:space="preserve"> </w:t>
            </w: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7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毕业时间</w:t>
            </w:r>
            <w:r>
              <w:rPr>
                <w:rFonts w:asciiTheme="minorHAnsi" w:hAnsiTheme="minorHAnsi" w:eastAsiaTheme="minorEastAsia" w:cstheme="minorBidi"/>
                <w:color w:val="2D2D2D"/>
                <w:kern w:val="0"/>
                <w:sz w:val="24"/>
                <w:szCs w:val="24"/>
                <w:lang w:val="en-US" w:eastAsia="zh-CN" w:bidi="ar"/>
              </w:rPr>
              <w:t xml:space="preserve"> </w:t>
            </w:r>
          </w:p>
        </w:tc>
        <w:tc>
          <w:tcPr>
            <w:tcW w:w="189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最高学历毕业院校</w:t>
            </w:r>
            <w:r>
              <w:rPr>
                <w:rFonts w:asciiTheme="minorHAnsi" w:hAnsiTheme="minorHAnsi" w:eastAsiaTheme="minorEastAsia" w:cstheme="minorBidi"/>
                <w:color w:val="2D2D2D"/>
                <w:kern w:val="0"/>
                <w:sz w:val="24"/>
                <w:szCs w:val="24"/>
                <w:lang w:val="en-US" w:eastAsia="zh-CN" w:bidi="ar"/>
              </w:rPr>
              <w:t xml:space="preserve"> </w:t>
            </w:r>
          </w:p>
        </w:tc>
        <w:tc>
          <w:tcPr>
            <w:tcW w:w="2925" w:type="dxa"/>
            <w:gridSpan w:val="1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6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最高学历学历层次</w:t>
            </w:r>
            <w:r>
              <w:rPr>
                <w:rFonts w:asciiTheme="minorHAnsi" w:hAnsiTheme="minorHAnsi" w:eastAsiaTheme="minorEastAsia" w:cstheme="minorBidi"/>
                <w:color w:val="2D2D2D"/>
                <w:kern w:val="0"/>
                <w:sz w:val="24"/>
                <w:szCs w:val="24"/>
                <w:lang w:val="en-US" w:eastAsia="zh-CN" w:bidi="ar"/>
              </w:rPr>
              <w:t xml:space="preserve"> </w:t>
            </w: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7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毕业时间</w:t>
            </w:r>
            <w:r>
              <w:rPr>
                <w:rFonts w:asciiTheme="minorHAnsi" w:hAnsiTheme="minorHAnsi" w:eastAsiaTheme="minorEastAsia" w:cstheme="minorBidi"/>
                <w:color w:val="2D2D2D"/>
                <w:kern w:val="0"/>
                <w:sz w:val="24"/>
                <w:szCs w:val="24"/>
                <w:lang w:val="en-US" w:eastAsia="zh-CN" w:bidi="ar"/>
              </w:rPr>
              <w:t xml:space="preserve"> </w:t>
            </w:r>
          </w:p>
        </w:tc>
        <w:tc>
          <w:tcPr>
            <w:tcW w:w="189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教师资格证书编号</w:t>
            </w:r>
            <w:r>
              <w:rPr>
                <w:rFonts w:asciiTheme="minorHAnsi" w:hAnsiTheme="minorHAnsi" w:eastAsiaTheme="minorEastAsia" w:cstheme="minorBidi"/>
                <w:color w:val="2D2D2D"/>
                <w:kern w:val="0"/>
                <w:sz w:val="24"/>
                <w:szCs w:val="24"/>
                <w:lang w:val="en-US" w:eastAsia="zh-CN" w:bidi="ar"/>
              </w:rPr>
              <w:t xml:space="preserve"> </w:t>
            </w:r>
          </w:p>
        </w:tc>
        <w:tc>
          <w:tcPr>
            <w:tcW w:w="2925" w:type="dxa"/>
            <w:gridSpan w:val="1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6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教师资格证书等级</w:t>
            </w:r>
            <w:r>
              <w:rPr>
                <w:rFonts w:asciiTheme="minorHAnsi" w:hAnsiTheme="minorHAnsi" w:eastAsiaTheme="minorEastAsia" w:cstheme="minorBidi"/>
                <w:color w:val="2D2D2D"/>
                <w:kern w:val="0"/>
                <w:sz w:val="24"/>
                <w:szCs w:val="24"/>
                <w:lang w:val="en-US" w:eastAsia="zh-CN" w:bidi="ar"/>
              </w:rPr>
              <w:t xml:space="preserve"> </w:t>
            </w: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7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教师资格证书学科</w:t>
            </w:r>
            <w:r>
              <w:rPr>
                <w:rFonts w:asciiTheme="minorHAnsi" w:hAnsiTheme="minorHAnsi" w:eastAsiaTheme="minorEastAsia" w:cstheme="minorBidi"/>
                <w:color w:val="2D2D2D"/>
                <w:kern w:val="0"/>
                <w:sz w:val="24"/>
                <w:szCs w:val="24"/>
                <w:lang w:val="en-US" w:eastAsia="zh-CN" w:bidi="ar"/>
              </w:rPr>
              <w:t xml:space="preserve"> </w:t>
            </w:r>
          </w:p>
        </w:tc>
        <w:tc>
          <w:tcPr>
            <w:tcW w:w="189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专业技术任职</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资格及学科</w:t>
            </w:r>
            <w:r>
              <w:rPr>
                <w:rFonts w:asciiTheme="minorHAnsi" w:hAnsiTheme="minorHAnsi" w:eastAsiaTheme="minorEastAsia" w:cstheme="minorBidi"/>
                <w:color w:val="2D2D2D"/>
                <w:kern w:val="0"/>
                <w:sz w:val="24"/>
                <w:szCs w:val="24"/>
                <w:lang w:val="en-US" w:eastAsia="zh-CN" w:bidi="ar"/>
              </w:rPr>
              <w:t xml:space="preserve"> </w:t>
            </w:r>
          </w:p>
        </w:tc>
        <w:tc>
          <w:tcPr>
            <w:tcW w:w="4485" w:type="dxa"/>
            <w:gridSpan w:val="19"/>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580" w:type="dxa"/>
            <w:gridSpan w:val="10"/>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专业技术任职</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资格证书编号</w:t>
            </w:r>
            <w:r>
              <w:rPr>
                <w:rFonts w:asciiTheme="minorHAnsi" w:hAnsiTheme="minorHAnsi" w:eastAsiaTheme="minorEastAsia" w:cstheme="minorBidi"/>
                <w:color w:val="2D2D2D"/>
                <w:kern w:val="0"/>
                <w:sz w:val="24"/>
                <w:szCs w:val="24"/>
                <w:lang w:val="en-US" w:eastAsia="zh-CN" w:bidi="ar"/>
              </w:rPr>
              <w:t xml:space="preserve"> </w:t>
            </w:r>
          </w:p>
        </w:tc>
        <w:tc>
          <w:tcPr>
            <w:tcW w:w="2565"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工作经历</w:t>
            </w:r>
            <w:r>
              <w:rPr>
                <w:rFonts w:asciiTheme="minorHAnsi" w:hAnsiTheme="minorHAnsi" w:eastAsiaTheme="minorEastAsia" w:cstheme="minorBidi"/>
                <w:color w:val="2D2D2D"/>
                <w:kern w:val="0"/>
                <w:sz w:val="24"/>
                <w:szCs w:val="24"/>
                <w:lang w:val="en-US" w:eastAsia="zh-CN" w:bidi="ar"/>
              </w:rPr>
              <w:t xml:space="preserve"> </w:t>
            </w:r>
          </w:p>
        </w:tc>
        <w:tc>
          <w:tcPr>
            <w:tcW w:w="1995" w:type="dxa"/>
            <w:gridSpan w:val="9"/>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r>
              <w:rPr>
                <w:color w:val="2D2D2D"/>
                <w:sz w:val="18"/>
                <w:szCs w:val="18"/>
              </w:rPr>
              <w:t xml:space="preserve"> </w:t>
            </w:r>
          </w:p>
        </w:tc>
        <w:tc>
          <w:tcPr>
            <w:tcW w:w="561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995" w:type="dxa"/>
            <w:gridSpan w:val="9"/>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r>
              <w:rPr>
                <w:color w:val="2D2D2D"/>
                <w:sz w:val="18"/>
                <w:szCs w:val="18"/>
              </w:rPr>
              <w:t xml:space="preserve"> </w:t>
            </w:r>
          </w:p>
        </w:tc>
        <w:tc>
          <w:tcPr>
            <w:tcW w:w="561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995" w:type="dxa"/>
            <w:gridSpan w:val="9"/>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r>
              <w:rPr>
                <w:color w:val="2D2D2D"/>
                <w:sz w:val="18"/>
                <w:szCs w:val="18"/>
              </w:rPr>
              <w:t xml:space="preserve"> </w:t>
            </w:r>
          </w:p>
        </w:tc>
        <w:tc>
          <w:tcPr>
            <w:tcW w:w="561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995" w:type="dxa"/>
            <w:gridSpan w:val="9"/>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r>
              <w:rPr>
                <w:color w:val="2D2D2D"/>
                <w:sz w:val="18"/>
                <w:szCs w:val="18"/>
              </w:rPr>
              <w:t xml:space="preserve"> </w:t>
            </w:r>
          </w:p>
        </w:tc>
        <w:tc>
          <w:tcPr>
            <w:tcW w:w="561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诚信承诺</w:t>
            </w:r>
            <w:r>
              <w:rPr>
                <w:rFonts w:asciiTheme="minorHAnsi" w:hAnsiTheme="minorHAnsi" w:eastAsiaTheme="minorEastAsia" w:cstheme="minorBidi"/>
                <w:color w:val="2D2D2D"/>
                <w:kern w:val="0"/>
                <w:sz w:val="24"/>
                <w:szCs w:val="24"/>
                <w:lang w:val="en-US" w:eastAsia="zh-CN" w:bidi="ar"/>
              </w:rPr>
              <w:t xml:space="preserve"> </w:t>
            </w:r>
          </w:p>
        </w:tc>
        <w:tc>
          <w:tcPr>
            <w:tcW w:w="10185" w:type="dxa"/>
            <w:gridSpan w:val="34"/>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textAlignment w:val="center"/>
            </w:pPr>
            <w:r>
              <w:rPr>
                <w:rFonts w:hint="default" w:ascii="仿宋_GB2312" w:eastAsia="仿宋_GB2312" w:cs="仿宋_GB2312"/>
                <w:color w:val="000000"/>
                <w:sz w:val="24"/>
                <w:szCs w:val="24"/>
              </w:rPr>
              <w:t>   </w:t>
            </w:r>
            <w:r>
              <w:rPr>
                <w:rFonts w:hint="default" w:ascii="仿宋_GB2312" w:eastAsia="仿宋_GB2312" w:cs="仿宋_GB2312"/>
                <w:b/>
                <w:color w:val="000000"/>
                <w:sz w:val="24"/>
                <w:szCs w:val="24"/>
              </w:rPr>
              <w:t> </w:t>
            </w:r>
            <w:r>
              <w:rPr>
                <w:rFonts w:hint="default" w:ascii="仿宋_GB2312" w:eastAsia="仿宋_GB2312" w:cs="仿宋_GB2312"/>
                <w:b/>
                <w:color w:val="000000"/>
                <w:sz w:val="28"/>
                <w:szCs w:val="28"/>
              </w:rPr>
              <w:t>本人所填写的信息准确无误，所提交的证件、照片、资料均真实有效，如有虚假、遗漏、错误等现象，本人自愿按有关规定接受处理，所产生的一切后果由本人承担。</w:t>
            </w:r>
            <w:r>
              <w:rPr>
                <w:color w:val="2D2D2D"/>
                <w:sz w:val="18"/>
                <w:szCs w:val="18"/>
              </w:rPr>
              <w:t xml:space="preserve"> </w:t>
            </w:r>
          </w:p>
          <w:p>
            <w:pPr>
              <w:pStyle w:val="2"/>
              <w:keepNext w:val="0"/>
              <w:keepLines w:val="0"/>
              <w:widowControl/>
              <w:suppressLineNumbers w:val="0"/>
              <w:spacing w:before="0" w:beforeAutospacing="1" w:after="0" w:afterAutospacing="1" w:line="360" w:lineRule="atLeast"/>
              <w:ind w:left="0" w:right="0"/>
              <w:textAlignment w:val="center"/>
            </w:pPr>
            <w:r>
              <w:rPr>
                <w:rFonts w:hint="default" w:ascii="仿宋_GB2312" w:eastAsia="仿宋_GB2312" w:cs="仿宋_GB2312"/>
                <w:color w:val="000000"/>
                <w:sz w:val="24"/>
                <w:szCs w:val="24"/>
              </w:rPr>
              <w:t>                 </w:t>
            </w:r>
            <w:r>
              <w:rPr>
                <w:color w:val="2D2D2D"/>
                <w:sz w:val="18"/>
                <w:szCs w:val="18"/>
              </w:rPr>
              <w:t xml:space="preserve"> </w:t>
            </w:r>
          </w:p>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填表人（签名）：                                年     月    日</w:t>
            </w:r>
            <w:r>
              <w:rPr>
                <w:color w:val="2D2D2D"/>
                <w:sz w:val="18"/>
                <w:szCs w:val="1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资格审查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意见</w:t>
            </w:r>
            <w:r>
              <w:rPr>
                <w:rFonts w:asciiTheme="minorHAnsi" w:hAnsiTheme="minorHAnsi" w:eastAsiaTheme="minorEastAsia" w:cstheme="minorBidi"/>
                <w:color w:val="2D2D2D"/>
                <w:kern w:val="0"/>
                <w:sz w:val="24"/>
                <w:szCs w:val="24"/>
                <w:lang w:val="en-US" w:eastAsia="zh-CN" w:bidi="ar"/>
              </w:rPr>
              <w:t xml:space="preserve"> </w:t>
            </w:r>
          </w:p>
        </w:tc>
        <w:tc>
          <w:tcPr>
            <w:tcW w:w="10185" w:type="dxa"/>
            <w:gridSpan w:val="3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审查人</w:t>
            </w:r>
            <w:r>
              <w:rPr>
                <w:rFonts w:hint="default" w:ascii="仿宋_GB2312" w:eastAsia="仿宋_GB2312" w:cs="仿宋_GB2312" w:hAnsiTheme="minorHAnsi"/>
                <w:color w:val="2D2D2D"/>
                <w:kern w:val="0"/>
                <w:sz w:val="24"/>
                <w:szCs w:val="24"/>
                <w:lang w:val="en-US" w:eastAsia="zh-CN" w:bidi="ar"/>
              </w:rPr>
              <w:t>（签名）：                                 年     月    日</w:t>
            </w:r>
            <w:r>
              <w:rPr>
                <w:rFonts w:asciiTheme="minorHAnsi" w:hAnsiTheme="minorHAnsi" w:eastAsiaTheme="minorEastAsia" w:cstheme="minorBidi"/>
                <w:color w:val="2D2D2D"/>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60" w:lineRule="atLeast"/>
        <w:ind w:left="-540" w:right="0"/>
        <w:jc w:val="left"/>
      </w:pPr>
      <w:r>
        <w:rPr>
          <w:rFonts w:hint="eastAsia" w:ascii="黑体" w:hAnsi="宋体" w:eastAsia="黑体" w:cs="黑体"/>
          <w:color w:val="2D2D2D"/>
          <w:kern w:val="0"/>
          <w:sz w:val="24"/>
          <w:szCs w:val="24"/>
          <w:lang w:val="en-US" w:eastAsia="zh-CN" w:bidi="ar"/>
        </w:rPr>
        <w:t>备注：</w:t>
      </w:r>
      <w:r>
        <w:rPr>
          <w:rFonts w:hint="default" w:ascii="仿宋_GB2312" w:eastAsia="仿宋_GB2312" w:cs="仿宋_GB2312" w:hAnsiTheme="minorHAnsi"/>
          <w:color w:val="2D2D2D"/>
          <w:kern w:val="0"/>
          <w:sz w:val="21"/>
          <w:szCs w:val="21"/>
          <w:lang w:val="en-US" w:eastAsia="zh-CN" w:bidi="ar"/>
        </w:rPr>
        <w:t>1、此表一式二份，内容须一致。2、报名截止前，已办理完毕辞职审批手续且未在其它单位入编的属无编人员，已提出辞职但未在人社或编制部门办理审批手续的在本次招聘中视为在编在职人员。3、诚信承诺栏由考生在资格复审时现场手写，资格审查意见栏由负责审核的工作人员填写，其它栏目均由考生据实填写。4、资格审查通过后，考生持本表及身份证进行面试，请妥善保管报名表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70833"/>
    <w:rsid w:val="7787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sz w:val="18"/>
      <w:szCs w:val="18"/>
      <w:u w:val="none"/>
      <w:bdr w:val="none" w:color="auto" w:sz="0" w:space="0"/>
    </w:rPr>
  </w:style>
  <w:style w:type="character" w:styleId="6">
    <w:name w:val="Hyperlink"/>
    <w:basedOn w:val="4"/>
    <w:uiPriority w:val="0"/>
    <w:rPr>
      <w:color w:val="000000"/>
      <w:sz w:val="18"/>
      <w:szCs w:val="18"/>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2020-07-19T14:57:00Z</dcterms:created>
  <dc:creator>Administrator</dc:creator>
  <cp:lastModifiedBy>Administrator</cp:lastModifiedBy>
  <dcterms:modified xsi:type="dcterms:W3CDTF">2020-07-19T15:04:21Z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