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5F" w:rsidRPr="001C729C" w:rsidRDefault="00BC205F" w:rsidP="00BC205F">
      <w:pPr>
        <w:widowControl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 w:rsidRPr="002C0ABF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20</w:t>
      </w:r>
      <w:r w:rsidR="00FF738E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20</w:t>
      </w:r>
      <w:r w:rsidRPr="002C0ABF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年鹿城区公开招聘教师</w:t>
      </w:r>
      <w:r w:rsidR="008141AF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笔试成绩查询及</w:t>
      </w:r>
      <w:r w:rsidRPr="001C729C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现场资格复审通知</w:t>
      </w:r>
    </w:p>
    <w:p w:rsidR="00BC205F" w:rsidRPr="00805307" w:rsidRDefault="00BC205F" w:rsidP="00BC205F">
      <w:pPr>
        <w:widowControl/>
        <w:jc w:val="center"/>
        <w:rPr>
          <w:rFonts w:ascii="宋体" w:eastAsia="宋体" w:hAnsi="宋体" w:cs="宋体"/>
          <w:color w:val="666666"/>
          <w:kern w:val="0"/>
          <w:sz w:val="14"/>
          <w:szCs w:val="14"/>
        </w:rPr>
      </w:pPr>
      <w:r w:rsidRPr="00805307">
        <w:rPr>
          <w:rFonts w:ascii="宋体" w:eastAsia="宋体" w:hAnsi="宋体" w:cs="宋体" w:hint="eastAsia"/>
          <w:color w:val="666666"/>
          <w:kern w:val="0"/>
          <w:sz w:val="14"/>
          <w:szCs w:val="14"/>
        </w:rPr>
        <w:t xml:space="preserve"> </w:t>
      </w:r>
    </w:p>
    <w:p w:rsidR="00BC205F" w:rsidRPr="00FF738E" w:rsidRDefault="00BC205F" w:rsidP="008141AF">
      <w:pPr>
        <w:spacing w:line="560" w:lineRule="exact"/>
        <w:rPr>
          <w:rFonts w:asciiTheme="minorEastAsia" w:hAnsiTheme="minorEastAsia"/>
          <w:bCs/>
          <w:color w:val="000000"/>
          <w:kern w:val="0"/>
          <w:sz w:val="28"/>
          <w:szCs w:val="28"/>
        </w:rPr>
      </w:pPr>
      <w:bookmarkStart w:id="0" w:name="OLE_LINK1"/>
      <w:r w:rsidRPr="00FF738E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各位考生：</w:t>
      </w:r>
    </w:p>
    <w:p w:rsidR="00BC205F" w:rsidRPr="00FF738E" w:rsidRDefault="00BC205F" w:rsidP="008141AF">
      <w:pPr>
        <w:widowControl/>
        <w:spacing w:line="560" w:lineRule="exact"/>
        <w:ind w:firstLineChars="200" w:firstLine="560"/>
        <w:jc w:val="left"/>
        <w:rPr>
          <w:rFonts w:asciiTheme="minorEastAsia" w:hAnsiTheme="minorEastAsia"/>
          <w:bCs/>
          <w:color w:val="000000"/>
          <w:kern w:val="0"/>
          <w:sz w:val="28"/>
          <w:szCs w:val="28"/>
        </w:rPr>
      </w:pPr>
      <w:r w:rsidRPr="00FF738E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20</w:t>
      </w:r>
      <w:r w:rsidR="00FF738E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20</w:t>
      </w:r>
      <w:r w:rsidRPr="00FF738E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年鹿城区公开招聘教师第一轮考试阅卷工作现已结束，考生可登陆</w:t>
      </w:r>
      <w:hyperlink r:id="rId6" w:history="1">
        <w:r w:rsidR="00FF738E" w:rsidRPr="00FF738E">
          <w:rPr>
            <w:rFonts w:asciiTheme="minorEastAsia" w:hAnsiTheme="minorEastAsia" w:hint="eastAsia"/>
            <w:bCs/>
            <w:color w:val="000000"/>
            <w:kern w:val="0"/>
            <w:sz w:val="28"/>
            <w:szCs w:val="28"/>
          </w:rPr>
          <w:t>http://zp.lcedu.net.cn</w:t>
        </w:r>
      </w:hyperlink>
      <w:r w:rsidR="00FF738E" w:rsidRPr="00FF738E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:</w:t>
      </w:r>
      <w:r w:rsidR="00FF738E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8080</w:t>
      </w:r>
      <w:r w:rsidRPr="00FF738E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查询成绩</w:t>
      </w:r>
      <w:r w:rsidR="00FF738E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及入围结果</w:t>
      </w:r>
      <w:r w:rsidRPr="00FF738E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。</w:t>
      </w:r>
      <w:r w:rsidR="00FF738E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请</w:t>
      </w:r>
      <w:r w:rsidRPr="00FF738E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入围资格复审人员</w:t>
      </w:r>
      <w:r w:rsidR="008141AF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（详见附件）</w:t>
      </w:r>
      <w:r w:rsidR="00FF738E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于2020年7月24日（周五）到温州市鹿城区教育局进行现场资格复审，具体事项通知如下：</w:t>
      </w:r>
    </w:p>
    <w:p w:rsidR="00BC205F" w:rsidRPr="002C0ABF" w:rsidRDefault="00BC205F" w:rsidP="008141AF">
      <w:pPr>
        <w:spacing w:line="560" w:lineRule="exact"/>
        <w:ind w:firstLineChars="200" w:firstLine="560"/>
        <w:rPr>
          <w:rFonts w:asciiTheme="minorEastAsia" w:hAnsiTheme="minorEastAsia"/>
          <w:kern w:val="0"/>
          <w:sz w:val="28"/>
          <w:szCs w:val="28"/>
        </w:rPr>
      </w:pPr>
      <w:r w:rsidRPr="002C0ABF">
        <w:rPr>
          <w:rFonts w:asciiTheme="minorEastAsia" w:hAnsiTheme="minorEastAsia"/>
          <w:kern w:val="0"/>
          <w:sz w:val="28"/>
          <w:szCs w:val="28"/>
        </w:rPr>
        <w:t>一、资格复审时间、地点：</w:t>
      </w:r>
      <w:bookmarkStart w:id="1" w:name="_GoBack"/>
      <w:bookmarkEnd w:id="1"/>
    </w:p>
    <w:p w:rsidR="00BC205F" w:rsidRPr="002C0ABF" w:rsidRDefault="00BC205F" w:rsidP="008141AF">
      <w:pPr>
        <w:spacing w:line="560" w:lineRule="exact"/>
        <w:ind w:firstLineChars="200" w:firstLine="560"/>
        <w:jc w:val="left"/>
        <w:rPr>
          <w:rFonts w:asciiTheme="minorEastAsia" w:hAnsiTheme="minorEastAsia"/>
          <w:kern w:val="0"/>
          <w:sz w:val="28"/>
          <w:szCs w:val="28"/>
        </w:rPr>
      </w:pPr>
      <w:r w:rsidRPr="002C0ABF">
        <w:rPr>
          <w:rFonts w:asciiTheme="minorEastAsia" w:hAnsiTheme="minorEastAsia"/>
          <w:kern w:val="0"/>
          <w:sz w:val="28"/>
          <w:szCs w:val="28"/>
        </w:rPr>
        <w:t>时间：20</w:t>
      </w:r>
      <w:r w:rsidR="00FF738E">
        <w:rPr>
          <w:rFonts w:asciiTheme="minorEastAsia" w:hAnsiTheme="minorEastAsia" w:hint="eastAsia"/>
          <w:kern w:val="0"/>
          <w:sz w:val="28"/>
          <w:szCs w:val="28"/>
        </w:rPr>
        <w:t>20</w:t>
      </w:r>
      <w:r w:rsidRPr="002C0ABF">
        <w:rPr>
          <w:rFonts w:asciiTheme="minorEastAsia" w:hAnsiTheme="minorEastAsia"/>
          <w:kern w:val="0"/>
          <w:sz w:val="28"/>
          <w:szCs w:val="28"/>
        </w:rPr>
        <w:t>年</w:t>
      </w:r>
      <w:r w:rsidR="00FF738E">
        <w:rPr>
          <w:rFonts w:asciiTheme="minorEastAsia" w:hAnsiTheme="minorEastAsia" w:hint="eastAsia"/>
          <w:kern w:val="0"/>
          <w:sz w:val="28"/>
          <w:szCs w:val="28"/>
        </w:rPr>
        <w:t>7</w:t>
      </w:r>
      <w:r w:rsidRPr="002C0ABF">
        <w:rPr>
          <w:rFonts w:asciiTheme="minorEastAsia" w:hAnsiTheme="minorEastAsia"/>
          <w:kern w:val="0"/>
          <w:sz w:val="28"/>
          <w:szCs w:val="28"/>
        </w:rPr>
        <w:t>月</w:t>
      </w:r>
      <w:r>
        <w:rPr>
          <w:rFonts w:asciiTheme="minorEastAsia" w:hAnsiTheme="minorEastAsia" w:hint="eastAsia"/>
          <w:kern w:val="0"/>
          <w:sz w:val="28"/>
          <w:szCs w:val="28"/>
        </w:rPr>
        <w:t>2</w:t>
      </w:r>
      <w:r w:rsidR="00FF738E">
        <w:rPr>
          <w:rFonts w:asciiTheme="minorEastAsia" w:hAnsiTheme="minorEastAsia" w:hint="eastAsia"/>
          <w:kern w:val="0"/>
          <w:sz w:val="28"/>
          <w:szCs w:val="28"/>
        </w:rPr>
        <w:t>4</w:t>
      </w:r>
      <w:r w:rsidRPr="002C0ABF">
        <w:rPr>
          <w:rFonts w:asciiTheme="minorEastAsia" w:hAnsiTheme="minorEastAsia"/>
          <w:kern w:val="0"/>
          <w:sz w:val="28"/>
          <w:szCs w:val="28"/>
        </w:rPr>
        <w:t>日（上午8:30-11:</w:t>
      </w:r>
      <w:r>
        <w:rPr>
          <w:rFonts w:asciiTheme="minorEastAsia" w:hAnsiTheme="minorEastAsia" w:hint="eastAsia"/>
          <w:kern w:val="0"/>
          <w:sz w:val="28"/>
          <w:szCs w:val="28"/>
        </w:rPr>
        <w:t>0</w:t>
      </w:r>
      <w:r w:rsidRPr="002C0ABF">
        <w:rPr>
          <w:rFonts w:asciiTheme="minorEastAsia" w:hAnsiTheme="minorEastAsia"/>
          <w:kern w:val="0"/>
          <w:sz w:val="28"/>
          <w:szCs w:val="28"/>
        </w:rPr>
        <w:t>0，下午14:</w:t>
      </w:r>
      <w:r>
        <w:rPr>
          <w:rFonts w:asciiTheme="minorEastAsia" w:hAnsiTheme="minorEastAsia" w:hint="eastAsia"/>
          <w:kern w:val="0"/>
          <w:sz w:val="28"/>
          <w:szCs w:val="28"/>
        </w:rPr>
        <w:t>3</w:t>
      </w:r>
      <w:r w:rsidRPr="002C0ABF">
        <w:rPr>
          <w:rFonts w:asciiTheme="minorEastAsia" w:hAnsiTheme="minorEastAsia"/>
          <w:kern w:val="0"/>
          <w:sz w:val="28"/>
          <w:szCs w:val="28"/>
        </w:rPr>
        <w:t>0-1</w:t>
      </w:r>
      <w:r>
        <w:rPr>
          <w:rFonts w:asciiTheme="minorEastAsia" w:hAnsiTheme="minorEastAsia" w:hint="eastAsia"/>
          <w:kern w:val="0"/>
          <w:sz w:val="28"/>
          <w:szCs w:val="28"/>
        </w:rPr>
        <w:t>7</w:t>
      </w:r>
      <w:r w:rsidRPr="002C0ABF">
        <w:rPr>
          <w:rFonts w:asciiTheme="minorEastAsia" w:hAnsiTheme="minorEastAsia"/>
          <w:kern w:val="0"/>
          <w:sz w:val="28"/>
          <w:szCs w:val="28"/>
        </w:rPr>
        <w:t>:</w:t>
      </w:r>
      <w:r>
        <w:rPr>
          <w:rFonts w:asciiTheme="minorEastAsia" w:hAnsiTheme="minorEastAsia" w:hint="eastAsia"/>
          <w:kern w:val="0"/>
          <w:sz w:val="28"/>
          <w:szCs w:val="28"/>
        </w:rPr>
        <w:t>0</w:t>
      </w:r>
      <w:r w:rsidRPr="002C0ABF">
        <w:rPr>
          <w:rFonts w:asciiTheme="minorEastAsia" w:hAnsiTheme="minorEastAsia"/>
          <w:kern w:val="0"/>
          <w:sz w:val="28"/>
          <w:szCs w:val="28"/>
        </w:rPr>
        <w:t>0）</w:t>
      </w:r>
    </w:p>
    <w:p w:rsidR="00BC205F" w:rsidRPr="002C0ABF" w:rsidRDefault="00BC205F" w:rsidP="008141AF">
      <w:pPr>
        <w:spacing w:line="560" w:lineRule="exact"/>
        <w:ind w:firstLineChars="200" w:firstLine="560"/>
        <w:rPr>
          <w:rFonts w:asciiTheme="minorEastAsia" w:hAnsiTheme="minorEastAsia"/>
          <w:kern w:val="0"/>
          <w:sz w:val="28"/>
          <w:szCs w:val="28"/>
        </w:rPr>
      </w:pPr>
      <w:r w:rsidRPr="002C0ABF">
        <w:rPr>
          <w:rFonts w:asciiTheme="minorEastAsia" w:hAnsiTheme="minorEastAsia"/>
          <w:kern w:val="0"/>
          <w:sz w:val="28"/>
          <w:szCs w:val="28"/>
        </w:rPr>
        <w:t>地点：温州市鹿城区教育局</w:t>
      </w:r>
      <w:r>
        <w:rPr>
          <w:rFonts w:asciiTheme="minorEastAsia" w:hAnsiTheme="minorEastAsia" w:hint="eastAsia"/>
          <w:kern w:val="0"/>
          <w:sz w:val="28"/>
          <w:szCs w:val="28"/>
        </w:rPr>
        <w:t>四</w:t>
      </w:r>
      <w:r w:rsidRPr="002C0ABF">
        <w:rPr>
          <w:rFonts w:asciiTheme="minorEastAsia" w:hAnsiTheme="minorEastAsia"/>
          <w:kern w:val="0"/>
          <w:sz w:val="28"/>
          <w:szCs w:val="28"/>
        </w:rPr>
        <w:t>楼</w:t>
      </w:r>
      <w:r>
        <w:rPr>
          <w:rFonts w:asciiTheme="minorEastAsia" w:hAnsiTheme="minorEastAsia" w:hint="eastAsia"/>
          <w:kern w:val="0"/>
          <w:sz w:val="28"/>
          <w:szCs w:val="28"/>
        </w:rPr>
        <w:t>会议</w:t>
      </w:r>
      <w:r w:rsidRPr="002C0ABF">
        <w:rPr>
          <w:rFonts w:asciiTheme="minorEastAsia" w:hAnsiTheme="minorEastAsia"/>
          <w:kern w:val="0"/>
          <w:sz w:val="28"/>
          <w:szCs w:val="28"/>
        </w:rPr>
        <w:t>室（纱帽河99号）</w:t>
      </w:r>
    </w:p>
    <w:p w:rsidR="00BC205F" w:rsidRPr="002F2A18" w:rsidRDefault="00BC205F" w:rsidP="008141AF">
      <w:pPr>
        <w:spacing w:line="560" w:lineRule="exact"/>
        <w:ind w:firstLineChars="200" w:firstLine="560"/>
        <w:rPr>
          <w:rFonts w:asciiTheme="minorEastAsia" w:hAnsiTheme="minorEastAsia"/>
          <w:kern w:val="0"/>
          <w:sz w:val="28"/>
          <w:szCs w:val="28"/>
        </w:rPr>
      </w:pPr>
      <w:r w:rsidRPr="002C0ABF">
        <w:rPr>
          <w:rFonts w:asciiTheme="minorEastAsia" w:hAnsiTheme="minorEastAsia"/>
          <w:kern w:val="0"/>
          <w:sz w:val="28"/>
          <w:szCs w:val="28"/>
        </w:rPr>
        <w:t>二、资格复审须提供的材料:</w:t>
      </w:r>
      <w:r w:rsidR="007D57B2">
        <w:rPr>
          <w:rFonts w:asciiTheme="minorEastAsia" w:hAnsiTheme="minorEastAsia" w:hint="eastAsia"/>
          <w:kern w:val="0"/>
          <w:sz w:val="28"/>
          <w:szCs w:val="28"/>
        </w:rPr>
        <w:t>1.</w:t>
      </w:r>
      <w:r w:rsidRPr="00AF330D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提供报考岗位所需材料原件和复印件（</w:t>
      </w:r>
      <w:r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详见</w:t>
      </w:r>
      <w:r w:rsidRPr="00AF330D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公告附件2）</w:t>
      </w:r>
      <w:r w:rsidR="007D57B2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；2.</w:t>
      </w:r>
      <w:r w:rsidR="007D57B2" w:rsidRPr="007D57B2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学历在线验证报告（须在学信网http://www.chsi.com.cn/xlcx/lscx.jsp查询下载打印含有二维码的《教育部学历证书电子注册备案表》）</w:t>
      </w:r>
      <w:r w:rsidR="007D57B2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。</w:t>
      </w:r>
    </w:p>
    <w:p w:rsidR="00BC205F" w:rsidRPr="007D57B2" w:rsidRDefault="00BC205F" w:rsidP="008141AF">
      <w:pPr>
        <w:spacing w:line="560" w:lineRule="exact"/>
        <w:ind w:firstLineChars="200" w:firstLine="560"/>
        <w:rPr>
          <w:rFonts w:asciiTheme="minorEastAsia" w:hAnsiTheme="minorEastAsia"/>
          <w:bCs/>
          <w:color w:val="000000"/>
          <w:kern w:val="0"/>
          <w:sz w:val="28"/>
          <w:szCs w:val="28"/>
        </w:rPr>
      </w:pPr>
      <w:r w:rsidRPr="00AF330D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三、证件（证明）不全或所提供的证件（证明）与报考岗位资格条件不相符者，不得参加</w:t>
      </w:r>
      <w:r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第二轮考试</w:t>
      </w:r>
      <w:r w:rsidRPr="00AF330D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；本人未按规定时间、地点接受资格复审的，视作自动放弃。如有资格复审不合格或自动放弃者，</w:t>
      </w:r>
      <w:r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按第一轮考试成绩</w:t>
      </w:r>
      <w:r w:rsidRPr="00AF330D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从高分到低分的顺序</w:t>
      </w:r>
      <w:r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依次</w:t>
      </w:r>
      <w:r w:rsidRPr="00AF330D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 xml:space="preserve">递补。                      </w:t>
      </w:r>
    </w:p>
    <w:p w:rsidR="008141AF" w:rsidRDefault="008141AF" w:rsidP="008141AF">
      <w:pPr>
        <w:spacing w:line="560" w:lineRule="exact"/>
        <w:ind w:firstLineChars="200" w:firstLine="560"/>
        <w:rPr>
          <w:rFonts w:asciiTheme="minorEastAsia" w:hAnsiTheme="minorEastAsia"/>
          <w:bCs/>
          <w:color w:val="000000"/>
          <w:kern w:val="0"/>
          <w:sz w:val="28"/>
          <w:szCs w:val="28"/>
        </w:rPr>
      </w:pPr>
    </w:p>
    <w:p w:rsidR="00BC205F" w:rsidRDefault="008141AF" w:rsidP="008141AF">
      <w:pPr>
        <w:spacing w:line="560" w:lineRule="exact"/>
        <w:ind w:firstLineChars="200" w:firstLine="560"/>
        <w:rPr>
          <w:rFonts w:asciiTheme="minorEastAsia" w:hAnsiTheme="minorEastAsia"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附件：2020年鹿城区公开招聘教师入围资格复审人员名单</w:t>
      </w:r>
    </w:p>
    <w:p w:rsidR="008141AF" w:rsidRPr="008141AF" w:rsidRDefault="008141AF" w:rsidP="008141AF">
      <w:pPr>
        <w:spacing w:line="560" w:lineRule="exact"/>
        <w:ind w:firstLineChars="1350" w:firstLine="3780"/>
        <w:rPr>
          <w:rFonts w:asciiTheme="minorEastAsia" w:hAnsiTheme="minorEastAsia"/>
          <w:bCs/>
          <w:color w:val="000000"/>
          <w:kern w:val="0"/>
          <w:sz w:val="28"/>
          <w:szCs w:val="28"/>
        </w:rPr>
      </w:pPr>
    </w:p>
    <w:p w:rsidR="00BC205F" w:rsidRPr="009A0F78" w:rsidRDefault="00BC205F" w:rsidP="008141AF">
      <w:pPr>
        <w:spacing w:line="560" w:lineRule="exact"/>
        <w:ind w:firstLineChars="1350" w:firstLine="3780"/>
        <w:rPr>
          <w:rFonts w:asciiTheme="minorEastAsia" w:hAnsiTheme="minorEastAsia"/>
          <w:bCs/>
          <w:color w:val="000000"/>
          <w:kern w:val="0"/>
          <w:sz w:val="28"/>
          <w:szCs w:val="28"/>
        </w:rPr>
      </w:pPr>
      <w:r w:rsidRPr="009A0F78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温州市鹿城区人力资源</w:t>
      </w:r>
      <w:r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和</w:t>
      </w:r>
      <w:r w:rsidRPr="009A0F78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社会保障局</w:t>
      </w:r>
    </w:p>
    <w:p w:rsidR="00BC205F" w:rsidRPr="00AF330D" w:rsidRDefault="00BC205F" w:rsidP="008141AF">
      <w:pPr>
        <w:spacing w:line="560" w:lineRule="exact"/>
        <w:ind w:firstLineChars="1800" w:firstLine="5040"/>
        <w:rPr>
          <w:rFonts w:asciiTheme="minorEastAsia" w:hAnsiTheme="minorEastAsia"/>
          <w:bCs/>
          <w:color w:val="000000"/>
          <w:kern w:val="0"/>
          <w:sz w:val="28"/>
          <w:szCs w:val="28"/>
        </w:rPr>
      </w:pPr>
      <w:r w:rsidRPr="00AF330D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温州市</w:t>
      </w:r>
      <w:r w:rsidRPr="00AF330D">
        <w:rPr>
          <w:rFonts w:asciiTheme="minorEastAsia" w:hAnsiTheme="minorEastAsia"/>
          <w:bCs/>
          <w:color w:val="000000"/>
          <w:kern w:val="0"/>
          <w:sz w:val="28"/>
          <w:szCs w:val="28"/>
        </w:rPr>
        <w:t>鹿城区教育局</w:t>
      </w:r>
    </w:p>
    <w:p w:rsidR="00F14980" w:rsidRDefault="00BC205F" w:rsidP="008141AF">
      <w:pPr>
        <w:spacing w:line="560" w:lineRule="exact"/>
        <w:ind w:firstLineChars="1850" w:firstLine="5180"/>
        <w:rPr>
          <w:rFonts w:asciiTheme="minorEastAsia" w:hAnsiTheme="minorEastAsia"/>
          <w:bCs/>
          <w:color w:val="000000"/>
          <w:kern w:val="0"/>
          <w:sz w:val="28"/>
          <w:szCs w:val="28"/>
        </w:rPr>
      </w:pPr>
      <w:r w:rsidRPr="00AF330D">
        <w:rPr>
          <w:rFonts w:asciiTheme="minorEastAsia" w:hAnsiTheme="minorEastAsia"/>
          <w:bCs/>
          <w:color w:val="000000"/>
          <w:kern w:val="0"/>
          <w:sz w:val="28"/>
          <w:szCs w:val="28"/>
        </w:rPr>
        <w:t>20</w:t>
      </w:r>
      <w:r w:rsidR="00FF738E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20</w:t>
      </w:r>
      <w:r w:rsidRPr="00AF330D">
        <w:rPr>
          <w:rFonts w:asciiTheme="minorEastAsia" w:hAnsiTheme="minorEastAsia"/>
          <w:bCs/>
          <w:color w:val="000000"/>
          <w:kern w:val="0"/>
          <w:sz w:val="28"/>
          <w:szCs w:val="28"/>
        </w:rPr>
        <w:t>年</w:t>
      </w:r>
      <w:r w:rsidR="00FF738E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7</w:t>
      </w:r>
      <w:r w:rsidRPr="00AF330D">
        <w:rPr>
          <w:rFonts w:asciiTheme="minorEastAsia" w:hAnsiTheme="minorEastAsia"/>
          <w:bCs/>
          <w:color w:val="000000"/>
          <w:kern w:val="0"/>
          <w:sz w:val="28"/>
          <w:szCs w:val="28"/>
        </w:rPr>
        <w:t>月</w:t>
      </w:r>
      <w:r w:rsidR="00FF738E"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t>22</w:t>
      </w:r>
      <w:r w:rsidRPr="00AF330D">
        <w:rPr>
          <w:rFonts w:asciiTheme="minorEastAsia" w:hAnsiTheme="minorEastAsia"/>
          <w:bCs/>
          <w:color w:val="000000"/>
          <w:kern w:val="0"/>
          <w:sz w:val="28"/>
          <w:szCs w:val="28"/>
        </w:rPr>
        <w:t>日</w:t>
      </w:r>
      <w:bookmarkEnd w:id="0"/>
    </w:p>
    <w:p w:rsidR="00B12D86" w:rsidRDefault="00B12D86" w:rsidP="00B12D86">
      <w:pPr>
        <w:spacing w:line="560" w:lineRule="exact"/>
        <w:rPr>
          <w:rFonts w:asciiTheme="minorEastAsia" w:hAnsiTheme="minorEastAsia"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hint="eastAsia"/>
          <w:bCs/>
          <w:color w:val="000000"/>
          <w:kern w:val="0"/>
          <w:sz w:val="28"/>
          <w:szCs w:val="28"/>
        </w:rPr>
        <w:lastRenderedPageBreak/>
        <w:t>附件：</w:t>
      </w:r>
    </w:p>
    <w:p w:rsidR="00B12D86" w:rsidRDefault="00B12D86" w:rsidP="00FD76BD">
      <w:pPr>
        <w:spacing w:line="560" w:lineRule="exact"/>
        <w:ind w:firstLineChars="200" w:firstLine="640"/>
        <w:rPr>
          <w:rFonts w:asciiTheme="minorEastAsia" w:hAnsiTheme="minorEastAsia"/>
          <w:bCs/>
          <w:color w:val="000000"/>
          <w:kern w:val="0"/>
          <w:sz w:val="32"/>
          <w:szCs w:val="32"/>
        </w:rPr>
      </w:pPr>
      <w:r w:rsidRPr="00FD76BD">
        <w:rPr>
          <w:rFonts w:asciiTheme="minorEastAsia" w:hAnsiTheme="minorEastAsia" w:hint="eastAsia"/>
          <w:bCs/>
          <w:color w:val="000000"/>
          <w:kern w:val="0"/>
          <w:sz w:val="32"/>
          <w:szCs w:val="32"/>
        </w:rPr>
        <w:t>2020年鹿城区公开招聘教师入围资格复审人员名单</w:t>
      </w:r>
    </w:p>
    <w:p w:rsidR="00FD76BD" w:rsidRPr="00FD76BD" w:rsidRDefault="00FD76BD" w:rsidP="00FD76BD">
      <w:pPr>
        <w:spacing w:line="560" w:lineRule="exact"/>
        <w:ind w:firstLineChars="200" w:firstLine="640"/>
        <w:rPr>
          <w:rFonts w:asciiTheme="minorEastAsia" w:hAnsiTheme="minorEastAsia"/>
          <w:bCs/>
          <w:color w:val="000000"/>
          <w:kern w:val="0"/>
          <w:sz w:val="32"/>
          <w:szCs w:val="32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985"/>
        <w:gridCol w:w="1134"/>
        <w:gridCol w:w="1417"/>
        <w:gridCol w:w="1134"/>
        <w:gridCol w:w="993"/>
        <w:gridCol w:w="850"/>
      </w:tblGrid>
      <w:tr w:rsidR="00FD76BD" w:rsidRPr="00B12D86" w:rsidTr="00FD76BD">
        <w:trPr>
          <w:trHeight w:val="825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2D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2D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2D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2D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教育教学理论知识成绩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2D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学科专业知识成绩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434E43" w:rsidP="00B12D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笔试</w:t>
            </w:r>
            <w:r w:rsidR="00B12D86" w:rsidRPr="00B12D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12D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排名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00301010319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朱欣怡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00301010520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初中语文教师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郑任静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50.00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D76BD" w:rsidRPr="00B12D86" w:rsidTr="00FD76BD">
        <w:trPr>
          <w:trHeight w:val="60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00301010613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初中历史与社会教师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杜珍珍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D76BD" w:rsidRPr="00B12D86" w:rsidTr="00FD76BD">
        <w:trPr>
          <w:trHeight w:val="60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00301010621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初中历史与社会教师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吴茗佳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74.90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D76BD" w:rsidRPr="00B12D86" w:rsidTr="00FD76BD">
        <w:trPr>
          <w:trHeight w:val="555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00301010716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初中体育(男体)教师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金雄展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51.00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61.20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D76BD" w:rsidRPr="00B12D86" w:rsidTr="00FD76BD">
        <w:trPr>
          <w:trHeight w:val="555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00301010722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初中体育(男体)教师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刘申宇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52.00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60.40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00301011008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陈青青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80.50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00301010911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管楚梁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79.30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00301011017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陈佳丽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66.50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78.80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00301011027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石好好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78.70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00301010811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77.70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00301010908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赵越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77.30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00301010921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胡瑶瑶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77.10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00301010909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万如意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76.25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76.35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00301011028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陈乐乐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00301010904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曹宁宁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75.70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00301010806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陈朵朵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并列11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00301010809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毛家昌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并列11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00301010827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并列11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00301010817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蔡庚彤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72.30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00301011010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李泽慧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73.75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72.25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00301010923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蔡彩娟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00301010912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陈梦琳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69.25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72.15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00301010924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陈如意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72.25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71.95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00301010810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汪蒙蒙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71.90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00301010905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吴嘉琪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并列20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00301011015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周亦心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并列20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00301010822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马方圆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71.30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并列22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00301011011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卢伊甸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71.30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并列22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00301010828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王婕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71.30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并列22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00301010907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伍钲芊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00301010815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单涵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00301010814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戴晶晶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并列27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00301010826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谢媛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并列27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00301010906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徐海静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并列27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00301011020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陈星星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65.50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70.30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00301010926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方程垟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70.10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00301011005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潘怡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56.50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00301010914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陈佳汝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53.50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79.25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68.95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00301010919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何丹妮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55.00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68.80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00301010812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严纯纯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68.70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00301011111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黄安舒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83.20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00301011105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夏浩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80.80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00301011110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林奇霖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80.60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00301011120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詹一萱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79.10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00301011121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钱旸洋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00301011119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林翔翔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00301011112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陈纤瑶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76.70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00301011108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李佳佳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00301011109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周卓颖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00301011117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潘舒琪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00301011113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胡希同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71.70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00301011107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郭景欣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68.90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00301011116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杨诗帆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68.10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00301011106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小学数学教师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叶温雅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53.50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67.60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FD76BD" w:rsidRPr="00B12D86" w:rsidTr="00FD76BD">
        <w:trPr>
          <w:trHeight w:val="57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00301011502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贾筱佳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78.60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00301011604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邵晓洁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78.60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00301011218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戴聪聪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78.30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D76BD" w:rsidRPr="00B12D86" w:rsidTr="00FD76BD">
        <w:trPr>
          <w:trHeight w:val="57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00301011507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金素静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78.20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00301011314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朱伊宁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77.90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D76BD" w:rsidRPr="00B12D86" w:rsidTr="00FD76BD">
        <w:trPr>
          <w:trHeight w:val="57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00301011610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小学英语教师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曾彬彬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FD76BD" w:rsidRPr="00B12D86" w:rsidTr="00FD76BD">
        <w:trPr>
          <w:trHeight w:val="615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00301011802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李家雯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78.80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D76BD" w:rsidRPr="00B12D86" w:rsidTr="00FD76BD">
        <w:trPr>
          <w:trHeight w:val="615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00301011823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赵桃桃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D76BD" w:rsidRPr="00B12D86" w:rsidTr="00FD76BD">
        <w:trPr>
          <w:trHeight w:val="615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00301011815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施琪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74.90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D76BD" w:rsidRPr="00B12D86" w:rsidTr="00FD76BD">
        <w:trPr>
          <w:trHeight w:val="615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00301011805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林嘉勉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D76BD" w:rsidRPr="00B12D86" w:rsidTr="00FD76BD">
        <w:trPr>
          <w:trHeight w:val="615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00301011707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吴佳炜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D76BD" w:rsidRPr="00B12D86" w:rsidTr="00FD76BD">
        <w:trPr>
          <w:trHeight w:val="615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00301011715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周珉戎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FD76BD" w:rsidRPr="00B12D86" w:rsidTr="00FD76BD">
        <w:trPr>
          <w:trHeight w:val="615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00301011713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黄孔素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FD76BD" w:rsidRPr="00B12D86" w:rsidTr="00FD76BD">
        <w:trPr>
          <w:trHeight w:val="615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00301011705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66.50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FD76BD" w:rsidRPr="00B12D86" w:rsidTr="00FD76BD">
        <w:trPr>
          <w:trHeight w:val="615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00301011718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李歆汝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69.10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FD76BD" w:rsidRPr="00B12D86" w:rsidTr="00FD76BD">
        <w:trPr>
          <w:trHeight w:val="615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00301011712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潘恬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68.70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FD76BD" w:rsidRPr="00B12D86" w:rsidTr="00FD76BD">
        <w:trPr>
          <w:trHeight w:val="615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00301011709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朱雅敏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66.50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68.60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FD76BD" w:rsidRPr="00B12D86" w:rsidTr="00FD76BD">
        <w:trPr>
          <w:trHeight w:val="615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00301011806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李慧静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68.40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并列12</w:t>
            </w:r>
          </w:p>
        </w:tc>
      </w:tr>
      <w:tr w:rsidR="00FD76BD" w:rsidRPr="00B12D86" w:rsidTr="00FD76BD">
        <w:trPr>
          <w:trHeight w:val="615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00301011820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叶琼琼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68.40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并列12</w:t>
            </w:r>
          </w:p>
        </w:tc>
      </w:tr>
      <w:tr w:rsidR="00FD76BD" w:rsidRPr="00B12D86" w:rsidTr="00FD76BD">
        <w:trPr>
          <w:trHeight w:val="615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00301011808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小学科学教师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王令益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00301011906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叶文倩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79.90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00301012020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小学音乐教师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徐跃宸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78.80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00301012212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郑林勇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00301012204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金淳桢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68.70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00301012205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59.50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65.50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00301012210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54.50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63.50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00301012203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陈羿宇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58.50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62.40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00301012218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57.00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60.90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00301012219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彭棕康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66.50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60.80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00301012213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小学体育教师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徐志强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53.00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57.20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FD76BD" w:rsidRPr="00B12D86" w:rsidTr="00FD76BD">
        <w:trPr>
          <w:trHeight w:val="498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00301012309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朱学优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67.80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00301012302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小学信息技术教师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陆坚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67.20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00301023325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易迪迪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84.20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00301023128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郑思增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83.80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00301024830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董子炯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90.50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83.60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00301024414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陈蕾蕾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90.50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83.30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00301023722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尤娜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83.20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并列5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00301024201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周晓敏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91.00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83.20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并列5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00301022814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叶一碧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93.00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83.10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00301023812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孙亚敏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90.50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00301025208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尤瑞丹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91.00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00301023520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张婉仪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81.80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并列10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00301023810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徐勤娟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89.00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81.80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并列10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00301023207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涂如如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81.60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00301022414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朱海珍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80.30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00301023609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叶晓霞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93.00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80.10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00301025115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叶伊甸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00301022716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董一心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79.80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00301024823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杨晨丹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79.70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00301022617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邵文锦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79.60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并列18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00301024806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何婉静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91.00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79.60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并列18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00301023304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林慈爱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79.40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00301022717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时炜慧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79.10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00301023729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周多多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90.50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78.80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00301023714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赵慧敏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78.60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并列23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00301024813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杨雯怡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78.60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并列23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00301023718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周晶晶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78.20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00301023518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张馨尹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00301025206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何苗苗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92.50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00301023306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96.00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65.50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77.70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00301022602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韩莹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00301024330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曾扬飏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00301024705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詹肖肖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00301024423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叶彤桐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00301022802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王倩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77.10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并列33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00301022824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77.10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并列33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00301024815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陈姿彤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77.10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并列33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00301023628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滕思思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并列36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00301023903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徐扬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90.50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并列36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00301024817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陈思杞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并列36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00301023816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陈婉婉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并列39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00301023704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戴信洁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并列39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00301022605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李莹莹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并列41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00301022727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季言真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并列41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00301023026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刘小玉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并列41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00301024012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陈文文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并列41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00301022917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杨洁茹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00301022715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陈俐璇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并列46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00301023001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王文诗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并列46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00301024802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周陈超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并列46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00301024901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并列46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00301023727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尤琪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并列50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00301025114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卢淑萍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并列50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00301023103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叶亮靓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75.80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并列52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00301023917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金晓燕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75.80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并列52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00301023018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翁莹莹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75.50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00301022916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徐伊丛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75.40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并列55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00301023101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郑雅引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75.40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并列55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00301023327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项淑静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75.40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并列55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00301024310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徐欣欣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75.20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并列58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00301025207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包慧静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75.20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并列58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00301024627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陈瑶瑶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75.10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00301022616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潘伊甸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96.00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并列61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00301024702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高国笑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并列61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00301024707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王含韵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并列61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00301025116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戴益洁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91.50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并列61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00301023013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陈罗以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91.00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并列65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00301023409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陈澄钿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91.00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并列65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00301024805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张振业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并列65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00301022829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刘禾佳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00301024013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林宝国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94.00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并列69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00301024206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刘昕瑶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66.50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并列69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00301024212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陈沁茹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91.50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并列71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00301024929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陈梦颖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并列71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00301022830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叶忆潆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74.30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00301023211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李亚楠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并列74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00301024208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91.00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并列74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00301025111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李结子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并列74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00301024909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黄芝汝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65.50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74.10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00301024123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夏铭霞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00301023502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陈丹慧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并列79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00301024108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黄文慧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91.50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62.00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并列79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00301024213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陈彬彬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并列79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00301025223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黄舒晔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并列79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00301022817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管唯言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00301024430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周林芝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00301023230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吴晓媚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并列85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00301024725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吴紫依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并列85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00301024906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冯趣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并列85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00301024128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巫锦锦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并列88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00301024325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缪建秀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并列88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00301024706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黄梦婕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并列88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00301023904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孙舒晴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72.70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并列91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00301024116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邢晓雪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62.50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72.70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并列91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00301022804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徐诗琦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并列93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00301022828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李泓瑶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并列93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00301023701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并列93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00301022805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朱彤彤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并列96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00301022924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林珏伲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并列96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00301023119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施天怡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并列96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00301023712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并列96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00301023314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金佳洁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72.30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并列100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00301023910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陈安宁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91.50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59.50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72.30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并列100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00301022925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陈依莎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并列102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00301024712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林舒婕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并列102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00301023724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池怡演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87.00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62.00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并列104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00301023823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戴秀琼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并列104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00301024502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田炜旦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并列104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00301024812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华欣晔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并列104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00301023017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黄欣欣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并列108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00301024708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林铭璇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并列108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00301024930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胡云云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62.00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并列108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00301023512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赵素心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并列111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00301024416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贾莞尔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88.50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并列111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00301024704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周学会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并列111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00301025014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白莉莉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并列111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00301022524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朱珏颖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71.30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00301023108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林晨思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并列116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00301023315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王飞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并列116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00301023721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周苗苗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并列116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00301023004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林芳如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并列116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00301023116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张杨恒知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并列116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00301023524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孙珏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并列116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00301024917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叶喜乐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并列116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00301023603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张鸳鸯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62.50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71.10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00301023019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陈贞妤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并列124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00301023109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何超颖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并列124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00301023927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夏佳妮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并列124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00301024719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吴露露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并列124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00301024427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李尔雅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70.90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并列128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00301025023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林舟帆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70.90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并列128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00301023318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林珈墨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并列130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00301024413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金莹莹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并列130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00301024513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伍伟丹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65.50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70.70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并列132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00301024902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卢淅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70.70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并列132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00301022623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毛珞琼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00301024005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张松鹤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62.50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并列135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00301024808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刘菀祺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70.50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并列135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00301022601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施晓宁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00301025209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陈晓颖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00301024307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华姗姗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62.50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70.10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并列139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00301024328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朱彬彬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70.10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并列139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00301022610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林窈窕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并列141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00301024209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胡滢滢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64.00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并列141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00301025113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金建环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并列141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00301025218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黄乐文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并列141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00301022626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李慧慧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92.00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55.00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并列145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00301023221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王雪铃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并列145</w:t>
            </w:r>
          </w:p>
        </w:tc>
      </w:tr>
      <w:tr w:rsidR="00FD76BD" w:rsidRPr="00B12D86" w:rsidTr="00FD76BD">
        <w:trPr>
          <w:trHeight w:val="51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00301024404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夏昕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并列145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00301023015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王海涵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并列145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00301024222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林思倩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并列145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00301024505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陈恩光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59.00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69.80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并列145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00301024001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朱智慧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63.50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69.70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00301023511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陈莉莉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并列152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00301024504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曾莹莹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69.60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并列152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00301024306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陈甜甜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69.40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00301023117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林谷雨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并列155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00301024101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张佳佳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65.00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69.20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并列155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00301022511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陈林琦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61.00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并列157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00301022612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黄盈盈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85.50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58.00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并列157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00301022822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林嘉丽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79.50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62.00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并列157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00301023717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夏家珍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并列157</w:t>
            </w:r>
          </w:p>
        </w:tc>
      </w:tr>
      <w:tr w:rsidR="00FD76BD" w:rsidRPr="00B12D86" w:rsidTr="00FD76BD">
        <w:trPr>
          <w:trHeight w:val="660"/>
        </w:trPr>
        <w:tc>
          <w:tcPr>
            <w:tcW w:w="1418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00301024017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67.00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69.00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12D86" w:rsidRPr="00B12D86" w:rsidRDefault="00B12D86" w:rsidP="00B12D8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B12D8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并列157</w:t>
            </w:r>
          </w:p>
        </w:tc>
      </w:tr>
    </w:tbl>
    <w:p w:rsidR="008141AF" w:rsidRPr="00BC72A4" w:rsidRDefault="008141AF">
      <w:pPr>
        <w:spacing w:line="560" w:lineRule="exact"/>
        <w:ind w:firstLineChars="1850" w:firstLine="5180"/>
        <w:rPr>
          <w:rFonts w:asciiTheme="minorEastAsia" w:hAnsiTheme="minorEastAsia"/>
          <w:bCs/>
          <w:color w:val="000000"/>
          <w:kern w:val="0"/>
          <w:sz w:val="28"/>
          <w:szCs w:val="28"/>
        </w:rPr>
      </w:pPr>
    </w:p>
    <w:sectPr w:rsidR="008141AF" w:rsidRPr="00BC72A4" w:rsidSect="00FD76BD">
      <w:pgSz w:w="11906" w:h="16838" w:code="9"/>
      <w:pgMar w:top="1361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84D" w:rsidRDefault="00D9584D" w:rsidP="00BC205F">
      <w:r>
        <w:separator/>
      </w:r>
    </w:p>
  </w:endnote>
  <w:endnote w:type="continuationSeparator" w:id="0">
    <w:p w:rsidR="00D9584D" w:rsidRDefault="00D9584D" w:rsidP="00BC2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84D" w:rsidRDefault="00D9584D" w:rsidP="00BC205F">
      <w:r>
        <w:separator/>
      </w:r>
    </w:p>
  </w:footnote>
  <w:footnote w:type="continuationSeparator" w:id="0">
    <w:p w:rsidR="00D9584D" w:rsidRDefault="00D9584D" w:rsidP="00BC2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05F"/>
    <w:rsid w:val="001C739B"/>
    <w:rsid w:val="00372C50"/>
    <w:rsid w:val="00434E43"/>
    <w:rsid w:val="004536AC"/>
    <w:rsid w:val="007D57B2"/>
    <w:rsid w:val="008141AF"/>
    <w:rsid w:val="008A181C"/>
    <w:rsid w:val="009324B2"/>
    <w:rsid w:val="00B12D86"/>
    <w:rsid w:val="00BC205F"/>
    <w:rsid w:val="00BC72A4"/>
    <w:rsid w:val="00D32F79"/>
    <w:rsid w:val="00D9584D"/>
    <w:rsid w:val="00E75096"/>
    <w:rsid w:val="00F14980"/>
    <w:rsid w:val="00FD76BD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2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20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2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205F"/>
    <w:rPr>
      <w:sz w:val="18"/>
      <w:szCs w:val="18"/>
    </w:rPr>
  </w:style>
  <w:style w:type="character" w:styleId="a5">
    <w:name w:val="Hyperlink"/>
    <w:basedOn w:val="a0"/>
    <w:uiPriority w:val="99"/>
    <w:unhideWhenUsed/>
    <w:rsid w:val="00FF738E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B12D8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12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p.lcedu.net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1893</Words>
  <Characters>10795</Characters>
  <Application>Microsoft Office Word</Application>
  <DocSecurity>0</DocSecurity>
  <Lines>89</Lines>
  <Paragraphs>25</Paragraphs>
  <ScaleCrop>false</ScaleCrop>
  <Company>china</Company>
  <LinksUpToDate>false</LinksUpToDate>
  <CharactersWithSpaces>12663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郑曼谦</dc:creator>
  <cp:keywords/>
  <dc:description/>
  <cp:lastModifiedBy>郑曼谦</cp:lastModifiedBy>
  <cp:revision>6</cp:revision>
  <dcterms:created xsi:type="dcterms:W3CDTF">2020-07-21T07:41:00Z</dcterms:created>
  <dcterms:modified xsi:type="dcterms:W3CDTF">2020-07-22T07:37:00Z</dcterms:modified>
</cp:coreProperties>
</file>