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55" w:lineRule="atLeast"/>
        <w:ind w:left="0" w:right="0"/>
        <w:jc w:val="center"/>
        <w:rPr>
          <w:color w:val="414141"/>
          <w:sz w:val="24"/>
          <w:szCs w:val="24"/>
        </w:rPr>
      </w:pPr>
      <w:r>
        <w:rPr>
          <w:rFonts w:ascii="黑体" w:hAnsi="宋体" w:eastAsia="黑体" w:cs="黑体"/>
          <w:color w:val="414141"/>
          <w:sz w:val="43"/>
          <w:szCs w:val="43"/>
          <w:shd w:val="clear" w:fill="FFFFFF"/>
        </w:rPr>
        <w:t>张家界市2020年市直学校公开招聘教师公告</w:t>
      </w:r>
    </w:p>
    <w:p>
      <w:pPr>
        <w:pStyle w:val="2"/>
        <w:keepNext w:val="0"/>
        <w:keepLines w:val="0"/>
        <w:widowControl/>
        <w:suppressLineNumbers w:val="0"/>
        <w:spacing w:before="0" w:beforeAutospacing="0" w:after="0" w:afterAutospacing="0" w:line="555" w:lineRule="atLeast"/>
        <w:ind w:left="0" w:right="0" w:firstLine="630"/>
        <w:rPr>
          <w:color w:val="414141"/>
          <w:sz w:val="24"/>
          <w:szCs w:val="24"/>
        </w:rPr>
      </w:pPr>
      <w:r>
        <w:rPr>
          <w:rFonts w:ascii="仿宋_GB2312" w:eastAsia="仿宋_GB2312" w:cs="仿宋_GB2312"/>
          <w:color w:val="414141"/>
          <w:sz w:val="31"/>
          <w:szCs w:val="31"/>
          <w:shd w:val="clear" w:fill="FFFFFF"/>
        </w:rPr>
        <w:t> </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ascii="华文仿宋" w:hAnsi="华文仿宋" w:eastAsia="华文仿宋" w:cs="华文仿宋"/>
          <w:color w:val="414141"/>
          <w:sz w:val="31"/>
          <w:szCs w:val="31"/>
          <w:shd w:val="clear" w:fill="FFFFFF"/>
        </w:rPr>
        <w:t>为进一步加强张家界市市直学校师资队伍建设，合理配置各学科教师，更好地提升教育教学质量，</w:t>
      </w:r>
      <w:r>
        <w:rPr>
          <w:rFonts w:hint="default" w:ascii="华文仿宋" w:hAnsi="华文仿宋" w:eastAsia="华文仿宋" w:cs="华文仿宋"/>
          <w:color w:val="000000"/>
          <w:sz w:val="31"/>
          <w:szCs w:val="31"/>
          <w:shd w:val="clear" w:fill="FFFFFF"/>
        </w:rPr>
        <w:t>根据《事业单位人事管理条例》(中华人民共和国国务院令第652号)、《事业单位公开招聘人员暂行规定》(人事部令第6号)、《湖南省事业单位公开招聘人员办法》(湘人</w:t>
      </w:r>
      <w:bookmarkStart w:id="0" w:name="_GoBack"/>
      <w:bookmarkEnd w:id="0"/>
      <w:r>
        <w:rPr>
          <w:rFonts w:hint="default" w:ascii="华文仿宋" w:hAnsi="华文仿宋" w:eastAsia="华文仿宋" w:cs="华文仿宋"/>
          <w:color w:val="000000"/>
          <w:sz w:val="31"/>
          <w:szCs w:val="31"/>
          <w:shd w:val="clear" w:fill="FFFFFF"/>
        </w:rPr>
        <w:t>社发〔2019〕1号)、《关于应对新冠肺炎疫情影响实施部分职业资格“先上岗、再考证”阶段性措施的通知》（人社部发〔2020〕24号）和《关于应对新冠肺炎疫情影响做好事业单位公开招聘高校毕业生工作的通知》（湘人社发〔2020〕21号）等有关规定，张家界市教育局决定2020年面向社会为市直学校（市民族中学、市特殊教育学校，下同）公开招聘一批教师。现将有关事项</w:t>
      </w:r>
      <w:r>
        <w:rPr>
          <w:rFonts w:hint="default" w:ascii="华文仿宋" w:hAnsi="华文仿宋" w:eastAsia="华文仿宋" w:cs="华文仿宋"/>
          <w:color w:val="414141"/>
          <w:sz w:val="31"/>
          <w:szCs w:val="31"/>
          <w:shd w:val="clear" w:fill="FFFFFF"/>
        </w:rPr>
        <w:t>公告如下：</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黑体" w:hAnsi="宋体" w:eastAsia="黑体" w:cs="黑体"/>
          <w:color w:val="000000"/>
          <w:sz w:val="31"/>
          <w:szCs w:val="31"/>
          <w:shd w:val="clear" w:fill="FFFFFF"/>
        </w:rPr>
        <w:t>一、组织领导</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根据相关规定，成立张家界市2020年市直学校公开招聘教师工作领导小组，领导小组办公室设在市教育局人事科，负责招聘工作的组织、实施、协调等事宜。张家界市纪委市监委驻市教育局纪检监察组全程参与监督。</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黑体" w:hAnsi="宋体" w:eastAsia="黑体" w:cs="黑体"/>
          <w:color w:val="000000"/>
          <w:sz w:val="31"/>
          <w:szCs w:val="31"/>
          <w:shd w:val="clear" w:fill="FFFFFF"/>
        </w:rPr>
        <w:t>二、招聘原则</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（一）坚持德才兼备、以德为先的用人标准；</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（二）坚持公开、平等、竞争、择优的原则；</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（三）坚持工作需要、人岗相适，注重综合能力和专业知识相结合。</w:t>
      </w:r>
    </w:p>
    <w:p>
      <w:pPr>
        <w:pStyle w:val="2"/>
        <w:keepNext w:val="0"/>
        <w:keepLines w:val="0"/>
        <w:widowControl/>
        <w:suppressLineNumbers w:val="0"/>
        <w:spacing w:before="0" w:beforeAutospacing="0" w:after="0" w:afterAutospacing="0" w:line="555" w:lineRule="atLeast"/>
        <w:ind w:left="0" w:right="0" w:firstLine="645"/>
        <w:jc w:val="both"/>
        <w:rPr>
          <w:color w:val="414141"/>
          <w:sz w:val="24"/>
          <w:szCs w:val="24"/>
        </w:rPr>
      </w:pPr>
      <w:r>
        <w:rPr>
          <w:rFonts w:hint="eastAsia" w:ascii="黑体" w:hAnsi="宋体" w:eastAsia="黑体" w:cs="黑体"/>
          <w:color w:val="414141"/>
          <w:sz w:val="31"/>
          <w:szCs w:val="31"/>
          <w:shd w:val="clear" w:fill="FFFFFF"/>
        </w:rPr>
        <w:t>三、招聘计划</w:t>
      </w:r>
    </w:p>
    <w:p>
      <w:pPr>
        <w:pStyle w:val="2"/>
        <w:keepNext w:val="0"/>
        <w:keepLines w:val="0"/>
        <w:widowControl/>
        <w:suppressLineNumbers w:val="0"/>
        <w:spacing w:before="0" w:beforeAutospacing="0" w:after="0" w:afterAutospacing="0" w:line="555" w:lineRule="atLeast"/>
        <w:ind w:left="0" w:right="0" w:firstLine="630"/>
        <w:rPr>
          <w:color w:val="414141"/>
          <w:sz w:val="24"/>
          <w:szCs w:val="24"/>
        </w:rPr>
      </w:pPr>
      <w:r>
        <w:rPr>
          <w:rFonts w:hint="default" w:ascii="华文仿宋" w:hAnsi="华文仿宋" w:eastAsia="华文仿宋" w:cs="华文仿宋"/>
          <w:color w:val="414141"/>
          <w:sz w:val="31"/>
          <w:szCs w:val="31"/>
          <w:shd w:val="clear" w:fill="FFFFFF"/>
        </w:rPr>
        <w:t>张家界市2020年市直学校面向社会计划公开招聘教师7名，其中，2个招聘计划用于专项招聘高校毕业生（高校毕业生指2018、2019、2020届未落实工作单位的毕业生），</w:t>
      </w:r>
      <w:r>
        <w:rPr>
          <w:rFonts w:hint="default" w:ascii="华文仿宋" w:hAnsi="华文仿宋" w:eastAsia="华文仿宋" w:cs="华文仿宋"/>
          <w:color w:val="000000"/>
          <w:sz w:val="31"/>
          <w:szCs w:val="31"/>
          <w:shd w:val="clear" w:fill="FFFFFF"/>
        </w:rPr>
        <w:t>各招聘岗位、招聘计划、报考岗位要求等详见《张家界市2020年市直学校公开招聘教师计划与职位表》(附件1)。报考岗位要求中“以上”“以下”均包括本层次要求。</w:t>
      </w:r>
    </w:p>
    <w:p>
      <w:pPr>
        <w:pStyle w:val="2"/>
        <w:keepNext w:val="0"/>
        <w:keepLines w:val="0"/>
        <w:widowControl/>
        <w:suppressLineNumbers w:val="0"/>
        <w:spacing w:before="0" w:beforeAutospacing="0" w:after="0" w:afterAutospacing="0" w:line="555" w:lineRule="atLeast"/>
        <w:ind w:left="0" w:right="0" w:firstLine="630"/>
        <w:rPr>
          <w:color w:val="414141"/>
          <w:sz w:val="24"/>
          <w:szCs w:val="24"/>
        </w:rPr>
      </w:pPr>
      <w:r>
        <w:rPr>
          <w:rFonts w:hint="default" w:ascii="华文仿宋" w:hAnsi="华文仿宋" w:eastAsia="华文仿宋" w:cs="华文仿宋"/>
          <w:color w:val="000000"/>
          <w:sz w:val="31"/>
          <w:szCs w:val="31"/>
          <w:shd w:val="clear" w:fill="FFFFFF"/>
        </w:rPr>
        <w:t>本次公开招聘教师信息，通过以下网站面向社会公开发布：</w:t>
      </w:r>
    </w:p>
    <w:p>
      <w:pPr>
        <w:pStyle w:val="2"/>
        <w:keepNext w:val="0"/>
        <w:keepLines w:val="0"/>
        <w:widowControl/>
        <w:suppressLineNumbers w:val="0"/>
        <w:spacing w:before="0" w:beforeAutospacing="0" w:after="0" w:afterAutospacing="0" w:line="555" w:lineRule="atLeast"/>
        <w:ind w:left="0" w:right="0" w:firstLine="630"/>
        <w:rPr>
          <w:color w:val="414141"/>
          <w:sz w:val="24"/>
          <w:szCs w:val="24"/>
        </w:rPr>
      </w:pPr>
      <w:r>
        <w:rPr>
          <w:rFonts w:hint="default" w:ascii="华文仿宋" w:hAnsi="华文仿宋" w:eastAsia="华文仿宋" w:cs="华文仿宋"/>
          <w:color w:val="414141"/>
          <w:sz w:val="31"/>
          <w:szCs w:val="31"/>
          <w:shd w:val="clear" w:fill="FFFFFF"/>
        </w:rPr>
        <w:t>张家界市人力资源和社会保障局网:（</w:t>
      </w:r>
      <w:r>
        <w:rPr>
          <w:color w:val="4C4C4C"/>
          <w:sz w:val="24"/>
          <w:szCs w:val="24"/>
          <w:u w:val="none"/>
          <w:shd w:val="clear" w:fill="FFFFFF"/>
        </w:rPr>
        <w:fldChar w:fldCharType="begin"/>
      </w:r>
      <w:r>
        <w:rPr>
          <w:color w:val="4C4C4C"/>
          <w:sz w:val="24"/>
          <w:szCs w:val="24"/>
          <w:u w:val="none"/>
          <w:shd w:val="clear" w:fill="FFFFFF"/>
        </w:rPr>
        <w:instrText xml:space="preserve"> HYPERLINK "http://rs.zjj.gov.cn/%EF%BC%89%EF%BC%9B" </w:instrText>
      </w:r>
      <w:r>
        <w:rPr>
          <w:color w:val="4C4C4C"/>
          <w:sz w:val="24"/>
          <w:szCs w:val="24"/>
          <w:u w:val="none"/>
          <w:shd w:val="clear" w:fill="FFFFFF"/>
        </w:rPr>
        <w:fldChar w:fldCharType="separate"/>
      </w:r>
      <w:r>
        <w:rPr>
          <w:rStyle w:val="11"/>
          <w:rFonts w:hint="default" w:ascii="华文仿宋" w:hAnsi="华文仿宋" w:eastAsia="华文仿宋" w:cs="华文仿宋"/>
          <w:color w:val="4C4C4C"/>
          <w:sz w:val="31"/>
          <w:szCs w:val="31"/>
          <w:u w:val="none"/>
          <w:shd w:val="clear" w:fill="FFFFFF"/>
        </w:rPr>
        <w:t>http://rs.zjj.gov.cn/）；</w:t>
      </w:r>
      <w:r>
        <w:rPr>
          <w:color w:val="4C4C4C"/>
          <w:sz w:val="24"/>
          <w:szCs w:val="24"/>
          <w:u w:val="none"/>
          <w:shd w:val="clear" w:fill="FFFFFF"/>
        </w:rPr>
        <w:fldChar w:fldCharType="end"/>
      </w:r>
    </w:p>
    <w:p>
      <w:pPr>
        <w:pStyle w:val="2"/>
        <w:keepNext w:val="0"/>
        <w:keepLines w:val="0"/>
        <w:widowControl/>
        <w:suppressLineNumbers w:val="0"/>
        <w:spacing w:before="0" w:beforeAutospacing="0" w:after="0" w:afterAutospacing="0" w:line="555" w:lineRule="atLeast"/>
        <w:ind w:left="0" w:right="0" w:firstLine="630"/>
        <w:rPr>
          <w:color w:val="414141"/>
          <w:sz w:val="24"/>
          <w:szCs w:val="24"/>
        </w:rPr>
      </w:pPr>
      <w:r>
        <w:rPr>
          <w:rFonts w:hint="default" w:ascii="华文仿宋" w:hAnsi="华文仿宋" w:eastAsia="华文仿宋" w:cs="华文仿宋"/>
          <w:color w:val="000000"/>
          <w:sz w:val="31"/>
          <w:szCs w:val="31"/>
          <w:shd w:val="clear" w:fill="FFFFFF"/>
        </w:rPr>
        <w:t>张家界市教育信息网：</w:t>
      </w:r>
      <w:r>
        <w:rPr>
          <w:rFonts w:hint="default" w:ascii="华文仿宋" w:hAnsi="华文仿宋" w:eastAsia="华文仿宋" w:cs="华文仿宋"/>
          <w:color w:val="414141"/>
          <w:sz w:val="31"/>
          <w:szCs w:val="31"/>
          <w:shd w:val="clear" w:fill="FFFFFF"/>
        </w:rPr>
        <w:t>（</w:t>
      </w:r>
      <w:r>
        <w:rPr>
          <w:color w:val="4C4C4C"/>
          <w:sz w:val="24"/>
          <w:szCs w:val="24"/>
          <w:u w:val="none"/>
          <w:shd w:val="clear" w:fill="FFFFFF"/>
        </w:rPr>
        <w:fldChar w:fldCharType="begin"/>
      </w:r>
      <w:r>
        <w:rPr>
          <w:color w:val="4C4C4C"/>
          <w:sz w:val="24"/>
          <w:szCs w:val="24"/>
          <w:u w:val="none"/>
          <w:shd w:val="clear" w:fill="FFFFFF"/>
        </w:rPr>
        <w:instrText xml:space="preserve"> HYPERLINK "http://www.zjjedu.cn/" </w:instrText>
      </w:r>
      <w:r>
        <w:rPr>
          <w:color w:val="4C4C4C"/>
          <w:sz w:val="24"/>
          <w:szCs w:val="24"/>
          <w:u w:val="none"/>
          <w:shd w:val="clear" w:fill="FFFFFF"/>
        </w:rPr>
        <w:fldChar w:fldCharType="separate"/>
      </w:r>
      <w:r>
        <w:rPr>
          <w:rStyle w:val="11"/>
          <w:rFonts w:hint="default" w:ascii="华文仿宋" w:hAnsi="华文仿宋" w:eastAsia="华文仿宋" w:cs="华文仿宋"/>
          <w:color w:val="000000"/>
          <w:sz w:val="31"/>
          <w:szCs w:val="31"/>
          <w:u w:val="none"/>
          <w:shd w:val="clear" w:fill="FFFFFF"/>
        </w:rPr>
        <w:t>http://jyj.zjj.gov.cn/</w:t>
      </w:r>
      <w:r>
        <w:rPr>
          <w:color w:val="4C4C4C"/>
          <w:sz w:val="24"/>
          <w:szCs w:val="24"/>
          <w:u w:val="none"/>
          <w:shd w:val="clear" w:fill="FFFFFF"/>
        </w:rPr>
        <w:fldChar w:fldCharType="end"/>
      </w:r>
      <w:r>
        <w:rPr>
          <w:rFonts w:hint="default" w:ascii="华文仿宋" w:hAnsi="华文仿宋" w:eastAsia="华文仿宋" w:cs="华文仿宋"/>
          <w:color w:val="000000"/>
          <w:sz w:val="31"/>
          <w:szCs w:val="31"/>
          <w:shd w:val="clear" w:fill="FFFFFF"/>
        </w:rPr>
        <w:t>）；</w:t>
      </w:r>
    </w:p>
    <w:p>
      <w:pPr>
        <w:pStyle w:val="2"/>
        <w:keepNext w:val="0"/>
        <w:keepLines w:val="0"/>
        <w:widowControl/>
        <w:suppressLineNumbers w:val="0"/>
        <w:spacing w:before="0" w:beforeAutospacing="0" w:after="0" w:afterAutospacing="0" w:line="555" w:lineRule="atLeast"/>
        <w:ind w:left="0" w:right="0" w:firstLine="630"/>
        <w:rPr>
          <w:color w:val="414141"/>
          <w:sz w:val="24"/>
          <w:szCs w:val="24"/>
        </w:rPr>
      </w:pPr>
      <w:r>
        <w:rPr>
          <w:rFonts w:hint="default" w:ascii="华文仿宋" w:hAnsi="华文仿宋" w:eastAsia="华文仿宋" w:cs="华文仿宋"/>
          <w:color w:val="000000"/>
          <w:sz w:val="31"/>
          <w:szCs w:val="31"/>
          <w:shd w:val="clear" w:fill="FFFFFF"/>
        </w:rPr>
        <w:t>张家界市民族中学网：</w:t>
      </w:r>
      <w:r>
        <w:rPr>
          <w:rFonts w:hint="default" w:ascii="华文仿宋" w:hAnsi="华文仿宋" w:eastAsia="华文仿宋" w:cs="华文仿宋"/>
          <w:color w:val="414141"/>
          <w:sz w:val="31"/>
          <w:szCs w:val="31"/>
          <w:shd w:val="clear" w:fill="FFFFFF"/>
        </w:rPr>
        <w:t>（</w:t>
      </w:r>
      <w:r>
        <w:rPr>
          <w:color w:val="4C4C4C"/>
          <w:sz w:val="24"/>
          <w:szCs w:val="24"/>
          <w:u w:val="none"/>
          <w:shd w:val="clear" w:fill="FFFFFF"/>
        </w:rPr>
        <w:fldChar w:fldCharType="begin"/>
      </w:r>
      <w:r>
        <w:rPr>
          <w:color w:val="4C4C4C"/>
          <w:sz w:val="24"/>
          <w:szCs w:val="24"/>
          <w:u w:val="none"/>
          <w:shd w:val="clear" w:fill="FFFFFF"/>
        </w:rPr>
        <w:instrText xml:space="preserve"> HYPERLINK "http://www.hnzjj-mz.edu.cn/" </w:instrText>
      </w:r>
      <w:r>
        <w:rPr>
          <w:color w:val="4C4C4C"/>
          <w:sz w:val="24"/>
          <w:szCs w:val="24"/>
          <w:u w:val="none"/>
          <w:shd w:val="clear" w:fill="FFFFFF"/>
        </w:rPr>
        <w:fldChar w:fldCharType="separate"/>
      </w:r>
      <w:r>
        <w:rPr>
          <w:rStyle w:val="11"/>
          <w:rFonts w:hint="default" w:ascii="华文仿宋" w:hAnsi="华文仿宋" w:eastAsia="华文仿宋" w:cs="华文仿宋"/>
          <w:color w:val="4C4C4C"/>
          <w:sz w:val="31"/>
          <w:szCs w:val="31"/>
          <w:u w:val="none"/>
          <w:shd w:val="clear" w:fill="FFFFFF"/>
        </w:rPr>
        <w:t>http://www.hnzjj-mz.edu.cn/</w:t>
      </w:r>
      <w:r>
        <w:rPr>
          <w:color w:val="4C4C4C"/>
          <w:sz w:val="24"/>
          <w:szCs w:val="24"/>
          <w:u w:val="none"/>
          <w:shd w:val="clear" w:fill="FFFFFF"/>
        </w:rPr>
        <w:fldChar w:fldCharType="end"/>
      </w:r>
      <w:r>
        <w:rPr>
          <w:rFonts w:hint="default" w:ascii="华文仿宋" w:hAnsi="华文仿宋" w:eastAsia="华文仿宋" w:cs="华文仿宋"/>
          <w:color w:val="414141"/>
          <w:sz w:val="31"/>
          <w:szCs w:val="31"/>
          <w:shd w:val="clear" w:fill="FFFFFF"/>
        </w:rPr>
        <w:t>）。</w:t>
      </w:r>
    </w:p>
    <w:p>
      <w:pPr>
        <w:pStyle w:val="2"/>
        <w:keepNext w:val="0"/>
        <w:keepLines w:val="0"/>
        <w:widowControl/>
        <w:suppressLineNumbers w:val="0"/>
        <w:spacing w:before="0" w:beforeAutospacing="0" w:after="0" w:afterAutospacing="0" w:line="555" w:lineRule="atLeast"/>
        <w:ind w:left="0" w:right="0" w:firstLine="630"/>
        <w:rPr>
          <w:color w:val="414141"/>
          <w:sz w:val="24"/>
          <w:szCs w:val="24"/>
        </w:rPr>
      </w:pPr>
      <w:r>
        <w:rPr>
          <w:rFonts w:ascii="方正小标宋简体" w:hAnsi="方正小标宋简体" w:eastAsia="方正小标宋简体" w:cs="方正小标宋简体"/>
          <w:color w:val="000000"/>
          <w:sz w:val="31"/>
          <w:szCs w:val="31"/>
          <w:shd w:val="clear" w:fill="FFFFFF"/>
        </w:rPr>
        <w:t>四、</w:t>
      </w:r>
      <w:r>
        <w:rPr>
          <w:rFonts w:hint="default" w:ascii="方正小标宋简体" w:hAnsi="方正小标宋简体" w:eastAsia="方正小标宋简体" w:cs="方正小标宋简体"/>
          <w:color w:val="000000"/>
          <w:sz w:val="31"/>
          <w:szCs w:val="31"/>
          <w:shd w:val="clear" w:fill="FFFFFF"/>
        </w:rPr>
        <w:t>招聘条件</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ascii="华文楷体" w:hAnsi="华文楷体" w:eastAsia="华文楷体" w:cs="华文楷体"/>
          <w:color w:val="000000"/>
          <w:sz w:val="31"/>
          <w:szCs w:val="31"/>
          <w:shd w:val="clear" w:fill="FFFFFF"/>
        </w:rPr>
        <w:t>(</w:t>
      </w:r>
      <w:r>
        <w:rPr>
          <w:rFonts w:hint="default" w:ascii="华文楷体" w:hAnsi="华文楷体" w:eastAsia="华文楷体" w:cs="华文楷体"/>
          <w:color w:val="000000"/>
          <w:sz w:val="31"/>
          <w:szCs w:val="31"/>
          <w:shd w:val="clear" w:fill="FFFFFF"/>
        </w:rPr>
        <w:t>一)报考条件</w:t>
      </w:r>
    </w:p>
    <w:p>
      <w:pPr>
        <w:pStyle w:val="2"/>
        <w:keepNext w:val="0"/>
        <w:keepLines w:val="0"/>
        <w:widowControl/>
        <w:suppressLineNumbers w:val="0"/>
        <w:spacing w:before="0" w:beforeAutospacing="0" w:after="0" w:afterAutospacing="0" w:line="555" w:lineRule="atLeast"/>
        <w:ind w:left="0" w:right="0" w:firstLine="645"/>
        <w:jc w:val="both"/>
        <w:rPr>
          <w:color w:val="414141"/>
          <w:sz w:val="24"/>
          <w:szCs w:val="24"/>
        </w:rPr>
      </w:pPr>
      <w:r>
        <w:rPr>
          <w:rFonts w:hint="default" w:ascii="仿宋_GB2312" w:eastAsia="仿宋_GB2312" w:cs="仿宋_GB2312"/>
          <w:color w:val="000000"/>
          <w:sz w:val="31"/>
          <w:szCs w:val="31"/>
          <w:shd w:val="clear" w:fill="FFFFFF"/>
        </w:rPr>
        <w:t>1.具有中华人民共和国国籍；</w:t>
      </w:r>
    </w:p>
    <w:p>
      <w:pPr>
        <w:pStyle w:val="2"/>
        <w:keepNext w:val="0"/>
        <w:keepLines w:val="0"/>
        <w:widowControl/>
        <w:suppressLineNumbers w:val="0"/>
        <w:spacing w:before="0" w:beforeAutospacing="0" w:after="0" w:afterAutospacing="0" w:line="555" w:lineRule="atLeast"/>
        <w:ind w:left="0" w:right="0" w:firstLine="645"/>
        <w:jc w:val="both"/>
        <w:rPr>
          <w:color w:val="414141"/>
          <w:sz w:val="24"/>
          <w:szCs w:val="24"/>
        </w:rPr>
      </w:pPr>
      <w:r>
        <w:rPr>
          <w:rFonts w:hint="default" w:ascii="仿宋_GB2312" w:eastAsia="仿宋_GB2312" w:cs="仿宋_GB2312"/>
          <w:color w:val="000000"/>
          <w:sz w:val="31"/>
          <w:szCs w:val="31"/>
          <w:shd w:val="clear" w:fill="FFFFFF"/>
        </w:rPr>
        <w:t>2.遵守中华人民共和国宪法和法律；</w:t>
      </w:r>
    </w:p>
    <w:p>
      <w:pPr>
        <w:pStyle w:val="2"/>
        <w:keepNext w:val="0"/>
        <w:keepLines w:val="0"/>
        <w:widowControl/>
        <w:suppressLineNumbers w:val="0"/>
        <w:spacing w:before="0" w:beforeAutospacing="0" w:after="0" w:afterAutospacing="0" w:line="555" w:lineRule="atLeast"/>
        <w:ind w:left="0" w:right="0" w:firstLine="645"/>
        <w:jc w:val="both"/>
        <w:rPr>
          <w:color w:val="414141"/>
          <w:sz w:val="24"/>
          <w:szCs w:val="24"/>
        </w:rPr>
      </w:pPr>
      <w:r>
        <w:rPr>
          <w:rFonts w:hint="default" w:ascii="仿宋_GB2312" w:eastAsia="仿宋_GB2312" w:cs="仿宋_GB2312"/>
          <w:color w:val="000000"/>
          <w:sz w:val="31"/>
          <w:szCs w:val="31"/>
          <w:shd w:val="clear" w:fill="FFFFFF"/>
        </w:rPr>
        <w:t>3.具有良好的品行和职业道德；</w:t>
      </w:r>
    </w:p>
    <w:p>
      <w:pPr>
        <w:pStyle w:val="2"/>
        <w:keepNext w:val="0"/>
        <w:keepLines w:val="0"/>
        <w:widowControl/>
        <w:suppressLineNumbers w:val="0"/>
        <w:spacing w:before="0" w:beforeAutospacing="0" w:after="0" w:afterAutospacing="0" w:line="555" w:lineRule="atLeast"/>
        <w:ind w:left="0" w:right="0" w:firstLine="645"/>
        <w:jc w:val="both"/>
        <w:rPr>
          <w:color w:val="414141"/>
          <w:sz w:val="24"/>
          <w:szCs w:val="24"/>
        </w:rPr>
      </w:pPr>
      <w:r>
        <w:rPr>
          <w:rFonts w:hint="default" w:ascii="仿宋_GB2312" w:eastAsia="仿宋_GB2312" w:cs="仿宋_GB2312"/>
          <w:color w:val="000000"/>
          <w:sz w:val="31"/>
          <w:szCs w:val="31"/>
          <w:shd w:val="clear" w:fill="FFFFFF"/>
        </w:rPr>
        <w:t>4.具备岗位要求的文化程度；</w:t>
      </w:r>
    </w:p>
    <w:p>
      <w:pPr>
        <w:pStyle w:val="2"/>
        <w:keepNext w:val="0"/>
        <w:keepLines w:val="0"/>
        <w:widowControl/>
        <w:suppressLineNumbers w:val="0"/>
        <w:spacing w:before="0" w:beforeAutospacing="0" w:after="0" w:afterAutospacing="0" w:line="555" w:lineRule="atLeast"/>
        <w:ind w:left="0" w:right="0" w:firstLine="645"/>
        <w:jc w:val="both"/>
        <w:rPr>
          <w:color w:val="414141"/>
          <w:sz w:val="24"/>
          <w:szCs w:val="24"/>
        </w:rPr>
      </w:pPr>
      <w:r>
        <w:rPr>
          <w:rFonts w:hint="default" w:ascii="仿宋_GB2312" w:eastAsia="仿宋_GB2312" w:cs="仿宋_GB2312"/>
          <w:color w:val="000000"/>
          <w:sz w:val="31"/>
          <w:szCs w:val="31"/>
          <w:shd w:val="clear" w:fill="FFFFFF"/>
        </w:rPr>
        <w:t>报考人员的学历必须为国家承认的学历。对有疑义的国民教育学历，以市级以上教育行政部门认定的结果为准；对有疑义的党校学历，以市委组织部协调相关业务主管部门认定的结果为准。</w:t>
      </w:r>
    </w:p>
    <w:p>
      <w:pPr>
        <w:pStyle w:val="2"/>
        <w:keepNext w:val="0"/>
        <w:keepLines w:val="0"/>
        <w:widowControl/>
        <w:suppressLineNumbers w:val="0"/>
        <w:spacing w:before="0" w:beforeAutospacing="0" w:after="0" w:afterAutospacing="0" w:line="555" w:lineRule="atLeast"/>
        <w:ind w:left="0" w:right="0" w:firstLine="645"/>
        <w:jc w:val="both"/>
        <w:rPr>
          <w:color w:val="414141"/>
          <w:sz w:val="24"/>
          <w:szCs w:val="24"/>
        </w:rPr>
      </w:pPr>
      <w:r>
        <w:rPr>
          <w:rFonts w:hint="default" w:ascii="仿宋_GB2312" w:eastAsia="仿宋_GB2312" w:cs="仿宋_GB2312"/>
          <w:color w:val="000000"/>
          <w:sz w:val="31"/>
          <w:szCs w:val="31"/>
          <w:shd w:val="clear" w:fill="FFFFFF"/>
        </w:rPr>
        <w:t>5.年龄18周岁以上、35周岁以下（1984年7月30日至2002年7月30日期间出生）。</w:t>
      </w:r>
    </w:p>
    <w:p>
      <w:pPr>
        <w:pStyle w:val="2"/>
        <w:keepNext w:val="0"/>
        <w:keepLines w:val="0"/>
        <w:widowControl/>
        <w:suppressLineNumbers w:val="0"/>
        <w:spacing w:before="0" w:beforeAutospacing="0" w:after="0" w:afterAutospacing="0" w:line="555" w:lineRule="atLeast"/>
        <w:ind w:left="0" w:right="0" w:firstLine="645"/>
        <w:jc w:val="both"/>
        <w:rPr>
          <w:color w:val="414141"/>
          <w:sz w:val="24"/>
          <w:szCs w:val="24"/>
        </w:rPr>
      </w:pPr>
      <w:r>
        <w:rPr>
          <w:rFonts w:hint="default" w:ascii="仿宋_GB2312" w:eastAsia="仿宋_GB2312" w:cs="仿宋_GB2312"/>
          <w:color w:val="000000"/>
          <w:sz w:val="31"/>
          <w:szCs w:val="31"/>
          <w:shd w:val="clear" w:fill="FFFFFF"/>
        </w:rPr>
        <w:t>6.具备岗位所需的专业或技能条件。岗位所要求的专业以《2020年湖南省考试录用公务员专业指导目录》（附件2）为准。</w:t>
      </w:r>
    </w:p>
    <w:p>
      <w:pPr>
        <w:pStyle w:val="2"/>
        <w:keepNext w:val="0"/>
        <w:keepLines w:val="0"/>
        <w:widowControl/>
        <w:suppressLineNumbers w:val="0"/>
        <w:spacing w:before="0" w:beforeAutospacing="0" w:after="0" w:afterAutospacing="0" w:line="555" w:lineRule="atLeast"/>
        <w:ind w:left="0" w:right="0" w:firstLine="645"/>
        <w:jc w:val="both"/>
        <w:rPr>
          <w:color w:val="414141"/>
          <w:sz w:val="24"/>
          <w:szCs w:val="24"/>
        </w:rPr>
      </w:pPr>
      <w:r>
        <w:rPr>
          <w:rFonts w:hint="default" w:ascii="华文仿宋" w:hAnsi="华文仿宋" w:eastAsia="华文仿宋" w:cs="华文仿宋"/>
          <w:color w:val="000000"/>
          <w:sz w:val="31"/>
          <w:szCs w:val="31"/>
          <w:shd w:val="clear" w:fill="FFFFFF"/>
        </w:rPr>
        <w:t>报考人员的专业应当严格按照毕业证书填写，专业审查参照《2020年湖南省考试录用公务员专业指导目录》执行。所学专业已列入《2020年湖南省考试录用公务员专业指导目录》、但未列入报考职位要求专业的，不符合报考条件；所学专业未列入《2020年湖南省考试录用公务员专业指导目录》</w:t>
      </w:r>
      <w:r>
        <w:rPr>
          <w:rFonts w:hint="default" w:ascii="华文仿宋" w:hAnsi="华文仿宋" w:eastAsia="华文仿宋" w:cs="华文仿宋"/>
          <w:color w:val="414141"/>
          <w:sz w:val="31"/>
          <w:szCs w:val="31"/>
          <w:shd w:val="clear" w:fill="FFFFFF"/>
        </w:rPr>
        <w:t>的，由张家界市教育局审查认定。</w:t>
      </w:r>
    </w:p>
    <w:p>
      <w:pPr>
        <w:pStyle w:val="2"/>
        <w:keepNext w:val="0"/>
        <w:keepLines w:val="0"/>
        <w:widowControl/>
        <w:suppressLineNumbers w:val="0"/>
        <w:spacing w:before="0" w:beforeAutospacing="0" w:after="0" w:afterAutospacing="0" w:line="555" w:lineRule="atLeast"/>
        <w:ind w:left="0" w:right="0" w:firstLine="645"/>
        <w:jc w:val="both"/>
        <w:rPr>
          <w:color w:val="414141"/>
          <w:sz w:val="24"/>
          <w:szCs w:val="24"/>
        </w:rPr>
      </w:pPr>
      <w:r>
        <w:rPr>
          <w:rFonts w:hint="default" w:ascii="仿宋_GB2312" w:eastAsia="仿宋_GB2312" w:cs="仿宋_GB2312"/>
          <w:color w:val="000000"/>
          <w:sz w:val="31"/>
          <w:szCs w:val="31"/>
          <w:shd w:val="clear" w:fill="FFFFFF"/>
        </w:rPr>
        <w:t>7.适应岗位要求的身体条件；</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仿宋_GB2312" w:eastAsia="仿宋_GB2312" w:cs="仿宋_GB2312"/>
          <w:color w:val="000000"/>
          <w:sz w:val="31"/>
          <w:szCs w:val="31"/>
          <w:shd w:val="clear" w:fill="FFFFFF"/>
        </w:rPr>
        <w:t>8.岗位所需要的其他条件。</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楷体" w:hAnsi="华文楷体" w:eastAsia="华文楷体" w:cs="华文楷体"/>
          <w:color w:val="000000"/>
          <w:sz w:val="31"/>
          <w:szCs w:val="31"/>
          <w:shd w:val="clear" w:fill="FFFFFF"/>
        </w:rPr>
        <w:t>（二）不得报考的情形</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1.曾因犯罪受过刑事处罚的人员或曾被开除公职的人员；</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 xml:space="preserve">2.尚未解除党纪、政纪处分或正在接受纪律审查的人员； </w:t>
      </w:r>
    </w:p>
    <w:p>
      <w:pPr>
        <w:pStyle w:val="2"/>
        <w:keepNext w:val="0"/>
        <w:keepLines w:val="0"/>
        <w:widowControl/>
        <w:suppressLineNumbers w:val="0"/>
        <w:spacing w:before="0" w:beforeAutospacing="0" w:after="0" w:afterAutospacing="0" w:line="555" w:lineRule="atLeast"/>
        <w:ind w:left="0" w:right="0" w:firstLine="645"/>
        <w:jc w:val="both"/>
        <w:rPr>
          <w:color w:val="414141"/>
          <w:sz w:val="24"/>
          <w:szCs w:val="24"/>
        </w:rPr>
      </w:pPr>
      <w:r>
        <w:rPr>
          <w:rFonts w:hint="default" w:ascii="华文仿宋" w:hAnsi="华文仿宋" w:eastAsia="华文仿宋" w:cs="华文仿宋"/>
          <w:color w:val="000000"/>
          <w:sz w:val="31"/>
          <w:szCs w:val="31"/>
          <w:shd w:val="clear" w:fill="FFFFFF"/>
        </w:rPr>
        <w:t>3.涉嫌违法犯罪正在接受司法调查尚未作出结论的人员；</w:t>
      </w:r>
    </w:p>
    <w:p>
      <w:pPr>
        <w:pStyle w:val="2"/>
        <w:keepNext w:val="0"/>
        <w:keepLines w:val="0"/>
        <w:widowControl/>
        <w:suppressLineNumbers w:val="0"/>
        <w:spacing w:before="0" w:beforeAutospacing="0" w:after="0" w:afterAutospacing="0" w:line="555" w:lineRule="atLeast"/>
        <w:ind w:left="0" w:right="0" w:firstLine="645"/>
        <w:jc w:val="both"/>
        <w:rPr>
          <w:color w:val="414141"/>
          <w:sz w:val="24"/>
          <w:szCs w:val="24"/>
        </w:rPr>
      </w:pPr>
      <w:r>
        <w:rPr>
          <w:rFonts w:hint="default" w:ascii="华文仿宋" w:hAnsi="华文仿宋" w:eastAsia="华文仿宋" w:cs="华文仿宋"/>
          <w:color w:val="000000"/>
          <w:sz w:val="31"/>
          <w:szCs w:val="31"/>
          <w:shd w:val="clear" w:fill="FFFFFF"/>
        </w:rPr>
        <w:t xml:space="preserve">4. 在各级各类事业单位公开招聘中因违反《事业单位公开招聘违纪违规行为处理规定》被记入事业单位公开招聘应聘人员诚信档案库，且记录期限未满的人员； </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5.在读的普通高校全日制非2020届毕业生（在读的全日制非2020届研究生不能以本科等学历报考，其他情形依此类推）；</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6.录用、聘用后与服务单位约定最低服务年限未满的公务员、事业单位工作人员；</w:t>
      </w:r>
    </w:p>
    <w:p>
      <w:pPr>
        <w:pStyle w:val="2"/>
        <w:keepNext w:val="0"/>
        <w:keepLines w:val="0"/>
        <w:widowControl/>
        <w:suppressLineNumbers w:val="0"/>
        <w:spacing w:before="0" w:beforeAutospacing="0" w:after="0" w:afterAutospacing="0" w:line="555" w:lineRule="atLeast"/>
        <w:ind w:left="0" w:right="0" w:firstLine="645"/>
        <w:jc w:val="both"/>
        <w:rPr>
          <w:color w:val="414141"/>
          <w:sz w:val="24"/>
          <w:szCs w:val="24"/>
        </w:rPr>
      </w:pPr>
      <w:r>
        <w:rPr>
          <w:rFonts w:hint="default" w:ascii="华文仿宋" w:hAnsi="华文仿宋" w:eastAsia="华文仿宋" w:cs="华文仿宋"/>
          <w:color w:val="000000"/>
          <w:sz w:val="31"/>
          <w:szCs w:val="31"/>
          <w:shd w:val="clear" w:fill="FFFFFF"/>
        </w:rPr>
        <w:t>7.法律、政策规定不得聘用为事业单位工作人员的其他情形的人员。</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黑体" w:hAnsi="宋体" w:eastAsia="黑体" w:cs="黑体"/>
          <w:color w:val="000000"/>
          <w:sz w:val="31"/>
          <w:szCs w:val="31"/>
          <w:shd w:val="clear" w:fill="FFFFFF"/>
        </w:rPr>
        <w:t>五、报考办法</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仿宋_GB2312" w:eastAsia="仿宋_GB2312" w:cs="仿宋_GB2312"/>
          <w:color w:val="000000"/>
          <w:sz w:val="31"/>
          <w:szCs w:val="31"/>
          <w:shd w:val="clear" w:fill="FFFFFF"/>
        </w:rPr>
        <w:t>本次公开招聘教师考试采取现场报名、现场资格审查的方式进行。</w:t>
      </w:r>
    </w:p>
    <w:p>
      <w:pPr>
        <w:pStyle w:val="2"/>
        <w:keepNext w:val="0"/>
        <w:keepLines w:val="0"/>
        <w:widowControl/>
        <w:suppressLineNumbers w:val="0"/>
        <w:spacing w:before="0" w:beforeAutospacing="0" w:after="0" w:afterAutospacing="0" w:line="555" w:lineRule="atLeast"/>
        <w:ind w:left="646" w:right="0"/>
        <w:rPr>
          <w:color w:val="414141"/>
          <w:sz w:val="24"/>
          <w:szCs w:val="24"/>
        </w:rPr>
      </w:pPr>
      <w:r>
        <w:rPr>
          <w:rFonts w:ascii="楷体_GB2312" w:eastAsia="楷体_GB2312" w:cs="楷体_GB2312"/>
          <w:color w:val="000000"/>
          <w:sz w:val="31"/>
          <w:szCs w:val="31"/>
          <w:shd w:val="clear" w:fill="FFFFFF"/>
        </w:rPr>
        <w:t>（一）报名方式、时间及流程</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1.现场报名及现场资格审查时间：</w:t>
      </w:r>
      <w:r>
        <w:rPr>
          <w:rFonts w:hint="default" w:ascii="华文仿宋" w:hAnsi="华文仿宋" w:eastAsia="华文仿宋" w:cs="华文仿宋"/>
          <w:color w:val="414141"/>
          <w:sz w:val="31"/>
          <w:szCs w:val="31"/>
          <w:shd w:val="clear" w:fill="FFFFFF"/>
        </w:rPr>
        <w:t>2020年7月30日至8月1日（周六正常报名，上午8:00至12:00，下午3:00至6:00）。</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2.现场报名及现场资格审查地点：张家界市民族中学（联系电话：0744--8350095，地址：市区紫舞西路）。</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3.报名流程：见本次公开招聘教师公告后，报考考生在规定时间内自行下载《张家界市2020年市直学校公开招聘教师报名表》（附件3，一式二份）→在每份报名表上如实填写个人信息（黑色钢笔或圆珠笔填写）→粘贴个人照片（准备近期免冠一寸正面证件照3张，其中二张分别粘贴于二份报名表“相片”处，另一张粘贴于其中一份报名表的右上角）→报考考生本人持填写个人信息并粘贴好照片的报名表和所报考岗位要求的证件、证明、材料等原件，到张家界市民族中学进行报考资格初审→报考资格初审合格的，由负责报考资格审查的工作人员在报名表意见栏签字确认（两份）→考生将右上角没有粘贴个人照片报名表留存，另一份报名表交负责报考资格审查的工作人员→报名成功。</w:t>
      </w:r>
    </w:p>
    <w:p>
      <w:pPr>
        <w:pStyle w:val="2"/>
        <w:keepNext w:val="0"/>
        <w:keepLines w:val="0"/>
        <w:widowControl/>
        <w:suppressLineNumbers w:val="0"/>
        <w:spacing w:before="0" w:beforeAutospacing="0" w:after="0" w:afterAutospacing="0" w:line="555" w:lineRule="atLeast"/>
        <w:ind w:left="646" w:right="0"/>
        <w:rPr>
          <w:color w:val="414141"/>
          <w:sz w:val="24"/>
          <w:szCs w:val="24"/>
        </w:rPr>
      </w:pPr>
      <w:r>
        <w:rPr>
          <w:rFonts w:hint="default" w:ascii="楷体_GB2312" w:eastAsia="楷体_GB2312" w:cs="楷体_GB2312"/>
          <w:color w:val="000000"/>
          <w:sz w:val="31"/>
          <w:szCs w:val="31"/>
          <w:shd w:val="clear" w:fill="FFFFFF"/>
        </w:rPr>
        <w:t>（二）报名要求</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1.每名报考人员只能选择一个岗位报名，报名与考试时使用的身份证（有效期内的二代身份证，下同）必须一致。凡重复或多报及报名时与考试时使用的身份证不一致者均予取消考试资格。</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2.报名时报考人员应当认真阅读本次招聘公告及招聘岗位的报考岗位要求，诚信报考符合条件的岗位，并对自己的选报负责，不得随意弃考。若对招聘岗位报考岗位要求有疑问的，可直接咨询张家界市教育局人事科（联系电话：0744--8223922）。</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3.报考人员报名时提供的各种证件、资料及填写的信息等应当真实、准确、有效。报考人员提供的涉及报考资格的申请材料或者信息不实，且影响报名审核结果的，取消其本次应聘资格。伪造、涂改证件、证明等报名材料，或者以其他不正当手段获取应聘资格的，取消其本次应聘资格。</w:t>
      </w:r>
    </w:p>
    <w:p>
      <w:pPr>
        <w:pStyle w:val="2"/>
        <w:keepNext w:val="0"/>
        <w:keepLines w:val="0"/>
        <w:widowControl/>
        <w:suppressLineNumbers w:val="0"/>
        <w:spacing w:before="0" w:beforeAutospacing="0" w:after="0" w:afterAutospacing="0" w:line="555" w:lineRule="atLeast"/>
        <w:ind w:left="646" w:right="0"/>
        <w:rPr>
          <w:color w:val="414141"/>
          <w:sz w:val="24"/>
          <w:szCs w:val="24"/>
        </w:rPr>
      </w:pPr>
      <w:r>
        <w:rPr>
          <w:rFonts w:hint="default" w:ascii="楷体_GB2312" w:eastAsia="楷体_GB2312" w:cs="楷体_GB2312"/>
          <w:color w:val="000000"/>
          <w:sz w:val="31"/>
          <w:szCs w:val="31"/>
          <w:shd w:val="clear" w:fill="FFFFFF"/>
        </w:rPr>
        <w:t>（三）资格审查及注意事项</w:t>
      </w:r>
    </w:p>
    <w:p>
      <w:pPr>
        <w:pStyle w:val="2"/>
        <w:keepNext w:val="0"/>
        <w:keepLines w:val="0"/>
        <w:widowControl/>
        <w:suppressLineNumbers w:val="0"/>
        <w:spacing w:before="0" w:beforeAutospacing="0" w:after="0" w:afterAutospacing="0" w:line="555" w:lineRule="atLeast"/>
        <w:ind w:left="0" w:right="0" w:firstLine="645"/>
        <w:jc w:val="both"/>
        <w:rPr>
          <w:color w:val="414141"/>
          <w:sz w:val="24"/>
          <w:szCs w:val="24"/>
        </w:rPr>
      </w:pPr>
      <w:r>
        <w:rPr>
          <w:rFonts w:hint="default" w:ascii="华文仿宋" w:hAnsi="华文仿宋" w:eastAsia="华文仿宋" w:cs="华文仿宋"/>
          <w:color w:val="000000"/>
          <w:sz w:val="31"/>
          <w:szCs w:val="31"/>
          <w:shd w:val="clear" w:fill="FFFFFF"/>
        </w:rPr>
        <w:t>1.资格审查工作由张家界市教育局、张家界市民族中学和张家界市特殊教育学校组织实施，市纪委市监委驻市教育局纪检监察组进行全程监督。资格审查应当成立3人以上的审查小组，严格按照事业单位公开招聘有关政策规定和招聘公告确定的岗位招聘条件进行审查，准确把握审查标准，统一审查尺度，认真查验核实报考人员有关证件、证明、材料等原件（应当复印存档），确保真实、准确、有效，并由负责审查的工作人员签署明确的资格审查意见。未按招聘条件进行资格审查或随意放宽条件进行资格审查的，依法追究相关人员的责任。</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2.资格审查贯穿招聘工作全过程，任何环节发现应聘人员不符合岗位报名条件或提供的材料弄虚作假，一经查实，取消考试或聘用资格。</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3..对资格审查工作，招聘单位和相关工作人员应当重视和加强与报考人员的沟通，做好政策宣传解释工作，及时化解争议。</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4.现场资格审查时，报考人员需当场提供本人身份证、毕业证（全日制应届高校毕业生需提供学校加盖公章的就业推荐表）、教师资格证及报考岗位要求的其他证件、证明、材料的原件。</w:t>
      </w:r>
    </w:p>
    <w:p>
      <w:pPr>
        <w:pStyle w:val="2"/>
        <w:keepNext w:val="0"/>
        <w:keepLines w:val="0"/>
        <w:widowControl/>
        <w:suppressLineNumbers w:val="0"/>
        <w:spacing w:before="0" w:beforeAutospacing="0" w:after="0" w:afterAutospacing="0" w:line="555" w:lineRule="atLeast"/>
        <w:ind w:left="0" w:right="0" w:firstLine="645"/>
        <w:jc w:val="both"/>
        <w:rPr>
          <w:color w:val="414141"/>
          <w:sz w:val="24"/>
          <w:szCs w:val="24"/>
        </w:rPr>
      </w:pPr>
      <w:r>
        <w:rPr>
          <w:rFonts w:hint="default" w:ascii="华文仿宋" w:hAnsi="华文仿宋" w:eastAsia="华文仿宋" w:cs="华文仿宋"/>
          <w:color w:val="414141"/>
          <w:sz w:val="31"/>
          <w:szCs w:val="31"/>
          <w:shd w:val="clear" w:fill="FFFFFF"/>
        </w:rPr>
        <w:t>根据湘人社发〔2020〕21号精神，凡在2020年12月31日前取得学历学位证书的高校毕业生，可报名参加本次公开招聘考试；通过招聘考试获得聘用资格的，在取得学历学位证书前可先上岗后补办聘用相关手续。在规定时间内未取得相应的学历学位证书的，取消聘用资格。根据人社部发〔2020〕24号精神，公开招聘高校毕业生教师资格实施“先上岗、再考证”阶段性措施，凡符合教师资格考试报名条件和教师资格认定关于思想政治素质、普通话水平、身体条件等要求的高校毕业生，招聘单位与先上岗的高校毕业生签订聘用合同并按规定约定1年的试用期，先上岗的高校毕业生在试用期内未取得相应教师资格证的，应当依法解除聘用合同。</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楷体_GB2312" w:eastAsia="楷体_GB2312" w:cs="楷体_GB2312"/>
          <w:color w:val="000000"/>
          <w:sz w:val="31"/>
          <w:szCs w:val="31"/>
          <w:shd w:val="clear" w:fill="FFFFFF"/>
        </w:rPr>
        <w:t>（四）笔试开考比例</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岗位报名人数与该岗位招聘计划的比例不得低于3∶1。达不到3：1比例的岗位，相应核减招聘计划。核减后仍无法达到3∶1开考比例的岗位，予以取消，该岗位报考人员在规定时间内可申请改报符合条件的其他岗位。</w:t>
      </w:r>
    </w:p>
    <w:p>
      <w:pPr>
        <w:pStyle w:val="2"/>
        <w:keepNext w:val="0"/>
        <w:keepLines w:val="0"/>
        <w:widowControl/>
        <w:suppressLineNumbers w:val="0"/>
        <w:spacing w:before="0" w:beforeAutospacing="0" w:after="0" w:afterAutospacing="0" w:line="555" w:lineRule="atLeast"/>
        <w:ind w:left="646" w:right="0"/>
        <w:rPr>
          <w:color w:val="414141"/>
          <w:sz w:val="24"/>
          <w:szCs w:val="24"/>
        </w:rPr>
      </w:pPr>
      <w:r>
        <w:rPr>
          <w:rFonts w:hint="default" w:ascii="楷体_GB2312" w:eastAsia="楷体_GB2312" w:cs="楷体_GB2312"/>
          <w:color w:val="000000"/>
          <w:sz w:val="31"/>
          <w:szCs w:val="31"/>
          <w:shd w:val="clear" w:fill="FFFFFF"/>
        </w:rPr>
        <w:t>（五）准考证领取</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报名成功的考生，须于2020年8月7日上午8:00至下午6:00到市民族中学领取准考证，考生凭个人身份证和准考证两证原件按时参加笔试。</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黑体" w:hAnsi="宋体" w:eastAsia="黑体" w:cs="黑体"/>
          <w:color w:val="000000"/>
          <w:sz w:val="31"/>
          <w:szCs w:val="31"/>
          <w:shd w:val="clear" w:fill="FFFFFF"/>
        </w:rPr>
        <w:t>四、考试内容、时间和地点</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本次公开招聘教师考试采取笔试、面试方式进行，由张家界市教育局、张家界市民族中学和张家界市特殊教育学校共同组织实施。</w:t>
      </w:r>
    </w:p>
    <w:p>
      <w:pPr>
        <w:pStyle w:val="2"/>
        <w:keepNext w:val="0"/>
        <w:keepLines w:val="0"/>
        <w:widowControl/>
        <w:suppressLineNumbers w:val="0"/>
        <w:spacing w:before="0" w:beforeAutospacing="0" w:after="0" w:afterAutospacing="0" w:line="555" w:lineRule="atLeast"/>
        <w:ind w:left="646" w:right="0"/>
        <w:rPr>
          <w:color w:val="414141"/>
          <w:sz w:val="24"/>
          <w:szCs w:val="24"/>
        </w:rPr>
      </w:pPr>
      <w:r>
        <w:rPr>
          <w:rFonts w:hint="default" w:ascii="楷体_GB2312" w:eastAsia="楷体_GB2312" w:cs="楷体_GB2312"/>
          <w:color w:val="000000"/>
          <w:sz w:val="31"/>
          <w:szCs w:val="31"/>
          <w:shd w:val="clear" w:fill="FFFFFF"/>
        </w:rPr>
        <w:t>（一）笔试</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1.笔试内容与分值。笔试主要测试各招聘岗位所需的专业知识，</w:t>
      </w:r>
      <w:r>
        <w:rPr>
          <w:rFonts w:hint="default" w:ascii="华文仿宋" w:hAnsi="华文仿宋" w:eastAsia="华文仿宋" w:cs="华文仿宋"/>
          <w:color w:val="414141"/>
          <w:sz w:val="31"/>
          <w:szCs w:val="31"/>
          <w:shd w:val="clear" w:fill="FFFFFF"/>
        </w:rPr>
        <w:t>分值为100分。</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2.笔试时间：2020年8月9日上午9∶00-11∶00。</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3.笔试地点：在张家界市区设置考场，考生应当按照笔试准考证上确定的时间、地点和要求参加笔试。</w:t>
      </w:r>
    </w:p>
    <w:p>
      <w:pPr>
        <w:pStyle w:val="2"/>
        <w:keepNext w:val="0"/>
        <w:keepLines w:val="0"/>
        <w:widowControl/>
        <w:suppressLineNumbers w:val="0"/>
        <w:spacing w:before="0" w:beforeAutospacing="0" w:after="0" w:afterAutospacing="0" w:line="555" w:lineRule="atLeast"/>
        <w:ind w:left="646" w:right="0"/>
        <w:jc w:val="left"/>
        <w:rPr>
          <w:color w:val="414141"/>
          <w:sz w:val="24"/>
          <w:szCs w:val="24"/>
        </w:rPr>
      </w:pPr>
      <w:r>
        <w:rPr>
          <w:rFonts w:hint="default" w:ascii="楷体_GB2312" w:eastAsia="楷体_GB2312" w:cs="楷体_GB2312"/>
          <w:color w:val="000000"/>
          <w:sz w:val="31"/>
          <w:szCs w:val="31"/>
          <w:shd w:val="clear" w:fill="FFFFFF"/>
        </w:rPr>
        <w:t>（二）面试</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1.面试人选确定。根据笔试成绩，在报考同一岗位的人员中从高分到低分的顺序，按实际参加考试人数与该岗位招聘计划3：1的比例确定面试人选。若最后有多名相同成绩者，则一并进入面试。</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招聘岗位实际参加考试人数与该岗位招聘计划达不到3∶1比例的，相应核减招聘计划。经核减招聘计划后，仍形不成有效竞争的岗位，设置60分为笔试合格分数线，达不到笔试合格分数线的，不得进入面试程序。</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2.面试形式与分值。面试采取实际操作能力测试（试教）的方式进行，分值为100分。</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 xml:space="preserve">3.面试时间、地点。面试时间、地点及相关要求另行公告。 </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面试前，由张家界市教育局、张家界市民族中学和张家界市特殊教育学校组织报考资格复审，市纪委市监委驻市教育局纪检监察组进行全程监督。凡有关报考材料主要信息不实，或不符合报考岗位规定的招聘条件的，由张家界市教育局审核认定，取消该报考人员参加面试的资格。</w:t>
      </w:r>
    </w:p>
    <w:p>
      <w:pPr>
        <w:pStyle w:val="2"/>
        <w:keepNext w:val="0"/>
        <w:keepLines w:val="0"/>
        <w:widowControl/>
        <w:suppressLineNumbers w:val="0"/>
        <w:spacing w:before="0" w:beforeAutospacing="0" w:after="0" w:afterAutospacing="0" w:line="555" w:lineRule="atLeast"/>
        <w:ind w:left="0" w:right="0" w:firstLine="630"/>
        <w:rPr>
          <w:color w:val="414141"/>
          <w:sz w:val="24"/>
          <w:szCs w:val="24"/>
        </w:rPr>
      </w:pPr>
      <w:r>
        <w:rPr>
          <w:rFonts w:hint="default" w:ascii="华文仿宋" w:hAnsi="华文仿宋" w:eastAsia="华文仿宋" w:cs="华文仿宋"/>
          <w:color w:val="000000"/>
          <w:sz w:val="31"/>
          <w:szCs w:val="31"/>
          <w:shd w:val="clear" w:fill="FFFFFF"/>
        </w:rPr>
        <w:t>报考人员因特殊原因明确放弃面试资格（以考生签字放弃面试资格的申请书为准）或资格复审未通过的，按照该岗位笔试成绩从高到低的顺序依次递补。面试名单公布后不再进行递补。</w:t>
      </w:r>
    </w:p>
    <w:p>
      <w:pPr>
        <w:pStyle w:val="2"/>
        <w:keepNext w:val="0"/>
        <w:keepLines w:val="0"/>
        <w:widowControl/>
        <w:suppressLineNumbers w:val="0"/>
        <w:spacing w:before="0" w:beforeAutospacing="0" w:after="0" w:afterAutospacing="0" w:line="555" w:lineRule="atLeast"/>
        <w:ind w:left="646" w:right="0"/>
        <w:jc w:val="left"/>
        <w:rPr>
          <w:color w:val="414141"/>
          <w:sz w:val="24"/>
          <w:szCs w:val="24"/>
        </w:rPr>
      </w:pPr>
      <w:r>
        <w:rPr>
          <w:rFonts w:hint="default" w:ascii="楷体_GB2312" w:eastAsia="楷体_GB2312" w:cs="楷体_GB2312"/>
          <w:color w:val="000000"/>
          <w:sz w:val="31"/>
          <w:szCs w:val="31"/>
          <w:shd w:val="clear" w:fill="FFFFFF"/>
        </w:rPr>
        <w:t>（三）考试综合成绩合成和排名</w:t>
      </w:r>
    </w:p>
    <w:p>
      <w:pPr>
        <w:pStyle w:val="2"/>
        <w:keepNext w:val="0"/>
        <w:keepLines w:val="0"/>
        <w:widowControl/>
        <w:suppressLineNumbers w:val="0"/>
        <w:spacing w:before="0" w:beforeAutospacing="0" w:after="0" w:afterAutospacing="0" w:line="555" w:lineRule="atLeast"/>
        <w:ind w:left="646" w:right="0"/>
        <w:jc w:val="left"/>
        <w:rPr>
          <w:color w:val="414141"/>
          <w:sz w:val="24"/>
          <w:szCs w:val="24"/>
        </w:rPr>
      </w:pPr>
      <w:r>
        <w:rPr>
          <w:rFonts w:hint="default" w:ascii="华文仿宋" w:hAnsi="华文仿宋" w:eastAsia="华文仿宋" w:cs="华文仿宋"/>
          <w:color w:val="000000"/>
          <w:sz w:val="31"/>
          <w:szCs w:val="31"/>
          <w:shd w:val="clear" w:fill="FFFFFF"/>
        </w:rPr>
        <w:t>1.考试综合成绩合成：</w:t>
      </w:r>
    </w:p>
    <w:p>
      <w:pPr>
        <w:pStyle w:val="2"/>
        <w:keepNext w:val="0"/>
        <w:keepLines w:val="0"/>
        <w:widowControl/>
        <w:suppressLineNumbers w:val="0"/>
        <w:spacing w:before="0" w:beforeAutospacing="0" w:after="0" w:afterAutospacing="0" w:line="555" w:lineRule="atLeast"/>
        <w:ind w:left="0" w:right="0" w:firstLine="645"/>
        <w:jc w:val="both"/>
        <w:rPr>
          <w:color w:val="414141"/>
          <w:sz w:val="24"/>
          <w:szCs w:val="24"/>
        </w:rPr>
      </w:pPr>
      <w:r>
        <w:rPr>
          <w:rFonts w:hint="default" w:ascii="华文仿宋" w:hAnsi="华文仿宋" w:eastAsia="华文仿宋" w:cs="华文仿宋"/>
          <w:color w:val="000000"/>
          <w:sz w:val="31"/>
          <w:szCs w:val="31"/>
          <w:shd w:val="clear" w:fill="FFFFFF"/>
        </w:rPr>
        <w:t>考试综合成绩=笔试成绩×60% +面试成绩×40%</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笔试、面试成绩均保留小数点后两位数，第三位小数按四舍五入法处理。</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2．考试综合成绩排名：</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综合成绩相同的，按笔试成绩进行排名；笔试成绩仍相同的，按考生试卷客观题实际得分排名。</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黑体" w:hAnsi="宋体" w:eastAsia="黑体" w:cs="黑体"/>
          <w:color w:val="000000"/>
          <w:sz w:val="31"/>
          <w:szCs w:val="31"/>
          <w:shd w:val="clear" w:fill="FFFFFF"/>
        </w:rPr>
        <w:t>五、体检和考察</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楷体_GB2312" w:eastAsia="楷体_GB2312" w:cs="楷体_GB2312"/>
          <w:color w:val="000000"/>
          <w:sz w:val="31"/>
          <w:szCs w:val="31"/>
          <w:shd w:val="clear" w:fill="FFFFFF"/>
        </w:rPr>
        <w:t>(一)体检</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1.体检人选。面试结束后，按照招聘岗位计划1：1的比例，在参加面试人员中按考试综合成绩从高分到低分的顺序确定体检人选。</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招聘岗位实际参加面试人数形不成有效竞争的，设置60分为面试合格分数线。达不到面试合格分数线的，不得进入体检程序。</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2.体检组织实施。体检由张家界市教育局、张家界市民族中学和张家界市特殊教育学校组织实施，市纪委市监委驻市教育局纪检监察组进行全程监督。</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414141"/>
          <w:sz w:val="31"/>
          <w:szCs w:val="31"/>
          <w:shd w:val="clear" w:fill="FFFFFF"/>
        </w:rPr>
        <w:t>3.体检医院及标准。</w:t>
      </w:r>
      <w:r>
        <w:rPr>
          <w:rFonts w:hint="default" w:ascii="华文仿宋" w:hAnsi="华文仿宋" w:eastAsia="华文仿宋" w:cs="华文仿宋"/>
          <w:color w:val="000000"/>
          <w:sz w:val="31"/>
          <w:szCs w:val="31"/>
          <w:shd w:val="clear" w:fill="FFFFFF"/>
        </w:rPr>
        <w:t>体检在县以上综合性医院进行，标准按照《公务员录用体检通用标准(试行)》(人社部发〔2016〕140号)、《公务员录用体检特殊标准(试行)》(人社部发〔2010〕82号)等有关规定执行。体检医院应当出具体检结论。</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18：00。报考人员对非当日、非当场复检的体检项目结果有疑问时，可以在接到体检结论通知之日起7日内向体检实施机关提交复检申请。当日复检、当场复检及非当日、非当场复检都只能进行一次，复检内容为对体检结论有影响的项目，体检结果以复检结论为准。《公务员录用体检特殊标准(试行)》中的所有体检项目均不进行复检。</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不按规定要求进行体检的，视为放弃体检。报考人员在体检过程中弄虚作假或者隐瞒影响聘用的疾病、病史的，不予聘用。有请他人顶替体检以及交换、替换化验样本等严重违纪违规行为的，不予聘用，并将其违纪违规行为记入事业单位公开招聘应聘人员诚信档案库，记录期限为5年。</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楷体_GB2312" w:eastAsia="楷体_GB2312" w:cs="楷体_GB2312"/>
          <w:color w:val="000000"/>
          <w:sz w:val="31"/>
          <w:szCs w:val="31"/>
          <w:shd w:val="clear" w:fill="FFFFFF"/>
        </w:rPr>
        <w:t>(二)考察</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1.考察人选。体检合格人员进入考察程序。</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2.考察组织实施。考察由张家界市教育局、张家界市民族中学和张家界市特殊教育学校组织实施，市纪委市监委驻市教育局纪检监察组进行全程监督。</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3.考察重点及方式。考察的重点是应聘人员的思想政治表现、遵纪守法、道德品质、业务能力、工作实绩、应聘资格条件等方面的情况。考察应当组成2人以上的考察组，应采取查阅档案、实地调查等方式进行，并形成具体的考察结论，填写《张家界市事业单位公开招聘人员考察表》（附件4）。</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应聘人员在考察过程中提供虚假材料、隐瞒事实真相或者有其他妨碍考察工作的行为，干扰、影响考察单位客观公正作出考察结论的，不予聘用；情节严重、影响恶劣的，将其违纪违规行为记入事业单位公开招聘应聘人员诚信档案库，记录期限为5年。</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对原已就业的应聘人员，在考察时本人应当提供原服务单位同意解除聘用（劳动）关系的证明。否则，不予聘用。</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楷体" w:hAnsi="华文楷体" w:eastAsia="华文楷体" w:cs="华文楷体"/>
          <w:color w:val="000000"/>
          <w:sz w:val="31"/>
          <w:szCs w:val="31"/>
          <w:shd w:val="clear" w:fill="FFFFFF"/>
        </w:rPr>
        <w:t>（三）体检或考察不合格的递补</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体检或考察不合格的应聘人员，不予聘用。招聘计划出现空缺时，经张家界市民族中学、张家界市特殊教育学校分别研究，报张家界市教育局审核同意后，按照应聘同一岗位考试综合成绩和体检、考察结果，可以依次等额递补，递补最多不超过两次。</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黑体" w:hAnsi="宋体" w:eastAsia="黑体" w:cs="黑体"/>
          <w:color w:val="000000"/>
          <w:sz w:val="31"/>
          <w:szCs w:val="31"/>
          <w:shd w:val="clear" w:fill="FFFFFF"/>
        </w:rPr>
        <w:t>八、公示、聘用及聘后管理</w:t>
      </w:r>
    </w:p>
    <w:p>
      <w:pPr>
        <w:pStyle w:val="2"/>
        <w:keepNext w:val="0"/>
        <w:keepLines w:val="0"/>
        <w:widowControl/>
        <w:suppressLineNumbers w:val="0"/>
        <w:spacing w:before="0" w:beforeAutospacing="0" w:after="0" w:afterAutospacing="0" w:line="555" w:lineRule="atLeast"/>
        <w:ind w:left="0" w:right="0" w:firstLine="645"/>
        <w:jc w:val="left"/>
        <w:rPr>
          <w:color w:val="414141"/>
          <w:sz w:val="24"/>
          <w:szCs w:val="24"/>
        </w:rPr>
      </w:pPr>
      <w:r>
        <w:rPr>
          <w:rFonts w:hint="default" w:ascii="华文仿宋" w:hAnsi="华文仿宋" w:eastAsia="华文仿宋" w:cs="华文仿宋"/>
          <w:color w:val="000000"/>
          <w:sz w:val="31"/>
          <w:szCs w:val="31"/>
          <w:shd w:val="clear" w:fill="FFFFFF"/>
        </w:rPr>
        <w:t>经张家界市教育局、张家界市民族中学、张家界市特殊教育学校集体研究，根据考试综合成绩和体检、考察结果，提出拟聘用人选，并将拟聘用人员的学历证、专业技术（职业）资格证、身份证、教师资格证等复印件以及相关证明材料，提交张家界市人力资源和社会保障局审查。</w:t>
      </w:r>
    </w:p>
    <w:p>
      <w:pPr>
        <w:pStyle w:val="2"/>
        <w:keepNext w:val="0"/>
        <w:keepLines w:val="0"/>
        <w:widowControl/>
        <w:suppressLineNumbers w:val="0"/>
        <w:spacing w:before="0" w:beforeAutospacing="0" w:after="0" w:afterAutospacing="0" w:line="555" w:lineRule="atLeast"/>
        <w:ind w:left="0" w:right="0" w:firstLine="645"/>
        <w:jc w:val="left"/>
        <w:rPr>
          <w:color w:val="414141"/>
          <w:sz w:val="24"/>
          <w:szCs w:val="24"/>
        </w:rPr>
      </w:pPr>
      <w:r>
        <w:rPr>
          <w:rFonts w:hint="default" w:ascii="华文仿宋" w:hAnsi="华文仿宋" w:eastAsia="华文仿宋" w:cs="华文仿宋"/>
          <w:color w:val="000000"/>
          <w:sz w:val="31"/>
          <w:szCs w:val="31"/>
          <w:shd w:val="clear" w:fill="FFFFFF"/>
        </w:rPr>
        <w:t>经张家界市人力资源和社会保障局审查合格的拟聘用人员，应当在张家界市人力资源和社会保障局网、张家界市教育信息网和张家界市民族中学网进行公示，接受社会监督。公示内容包括招聘单位，招聘岗位，拟聘用人员姓名、性别、准考证号，监督电话。公示时间不少于7个工作日。公示后不再进行递补。</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公示无异议的拟聘用人员或反映问题经调查核实确实不影响聘用的，由张家界市民族中学、张家界市特殊教育学校填写《张家界市事业单位公开招聘人员名册》（附件5）和《张家界市事业单位公开招聘人员登记表》（附件6），经市教育局审核后，报张家界市人力资源和社会保障局办理聘用相关手续。对反映有影响聘用的问题并查有实据的，不予聘用。对反映的问题一时难以查实的，暂缓聘用，待查清后再决定是否聘用。自暂缓做出聘用结论之日起90日内，反映的问题仍未查实的，终止聘用程序。</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为保护个人权益，反映问题时须实名反映并提供相关线索或证据。</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张家界市民族中学、张家界市特殊教育学校应在张家界市人力资源和社会保障局办理聘用相关手续后15日内与被聘用人员签订聘用合同，按规定约定试用期，试用期包括在聘用合同期限内。试用期满合格的，予以正式聘用；不合格的，取消聘用。被聘用人员的入职时间从与招聘单位签订聘用合同之日起算。</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黑体" w:hAnsi="宋体" w:eastAsia="黑体" w:cs="黑体"/>
          <w:color w:val="000000"/>
          <w:sz w:val="31"/>
          <w:szCs w:val="31"/>
          <w:shd w:val="clear" w:fill="FFFFFF"/>
        </w:rPr>
        <w:t>九、特别提示</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（一）符合报考本次专项招聘高校毕业生岗位计划条件的考生，也可报考本次专项招聘计划外符合条件的招聘岗位，但只能在两者中报考其中之一。</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414141"/>
          <w:sz w:val="31"/>
          <w:szCs w:val="31"/>
          <w:shd w:val="clear" w:fill="FFFFFF"/>
        </w:rPr>
        <w:t>（二）报考人员参加笔试、面试和体检时，必须携带准考证和身份证。缺少相关证件（原件）的报考人员不得参加笔试、面试和体检。</w:t>
      </w:r>
    </w:p>
    <w:p>
      <w:pPr>
        <w:pStyle w:val="2"/>
        <w:keepNext w:val="0"/>
        <w:keepLines w:val="0"/>
        <w:widowControl/>
        <w:suppressLineNumbers w:val="0"/>
        <w:spacing w:before="0" w:beforeAutospacing="0" w:after="0" w:afterAutospacing="0" w:line="555" w:lineRule="atLeast"/>
        <w:ind w:left="0" w:right="0" w:firstLine="645"/>
        <w:jc w:val="left"/>
        <w:rPr>
          <w:color w:val="414141"/>
          <w:sz w:val="24"/>
          <w:szCs w:val="24"/>
        </w:rPr>
      </w:pPr>
      <w:r>
        <w:rPr>
          <w:rFonts w:hint="default" w:ascii="华文仿宋" w:hAnsi="华文仿宋" w:eastAsia="华文仿宋" w:cs="华文仿宋"/>
          <w:color w:val="414141"/>
          <w:sz w:val="31"/>
          <w:szCs w:val="31"/>
          <w:shd w:val="clear" w:fill="FFFFFF"/>
        </w:rPr>
        <w:t>（三）报考过程中有关本次公开招聘的调整、补充等事项，均在张家界市教育信息网（</w:t>
      </w:r>
      <w:r>
        <w:rPr>
          <w:color w:val="4C4C4C"/>
          <w:sz w:val="24"/>
          <w:szCs w:val="24"/>
          <w:u w:val="none"/>
          <w:shd w:val="clear" w:fill="FFFFFF"/>
        </w:rPr>
        <w:fldChar w:fldCharType="begin"/>
      </w:r>
      <w:r>
        <w:rPr>
          <w:color w:val="4C4C4C"/>
          <w:sz w:val="24"/>
          <w:szCs w:val="24"/>
          <w:u w:val="none"/>
          <w:shd w:val="clear" w:fill="FFFFFF"/>
        </w:rPr>
        <w:instrText xml:space="preserve"> HYPERLINK "http://www.zjjedu.cn/" </w:instrText>
      </w:r>
      <w:r>
        <w:rPr>
          <w:color w:val="4C4C4C"/>
          <w:sz w:val="24"/>
          <w:szCs w:val="24"/>
          <w:u w:val="none"/>
          <w:shd w:val="clear" w:fill="FFFFFF"/>
        </w:rPr>
        <w:fldChar w:fldCharType="separate"/>
      </w:r>
      <w:r>
        <w:rPr>
          <w:rStyle w:val="11"/>
          <w:rFonts w:hint="default" w:ascii="华文仿宋" w:hAnsi="华文仿宋" w:eastAsia="华文仿宋" w:cs="华文仿宋"/>
          <w:color w:val="000000"/>
          <w:sz w:val="31"/>
          <w:szCs w:val="31"/>
          <w:u w:val="none"/>
          <w:shd w:val="clear" w:fill="FFFFFF"/>
        </w:rPr>
        <w:t>http://jyj.zjj.gov.cn/</w:t>
      </w:r>
      <w:r>
        <w:rPr>
          <w:color w:val="4C4C4C"/>
          <w:sz w:val="24"/>
          <w:szCs w:val="24"/>
          <w:u w:val="none"/>
          <w:shd w:val="clear" w:fill="FFFFFF"/>
        </w:rPr>
        <w:fldChar w:fldCharType="end"/>
      </w:r>
      <w:r>
        <w:rPr>
          <w:rFonts w:hint="default" w:ascii="华文仿宋" w:hAnsi="华文仿宋" w:eastAsia="华文仿宋" w:cs="华文仿宋"/>
          <w:color w:val="414141"/>
          <w:sz w:val="31"/>
          <w:szCs w:val="31"/>
          <w:shd w:val="clear" w:fill="FFFFFF"/>
        </w:rPr>
        <w:t>）和张家界市民族中学网（</w:t>
      </w:r>
      <w:r>
        <w:rPr>
          <w:color w:val="4C4C4C"/>
          <w:sz w:val="24"/>
          <w:szCs w:val="24"/>
          <w:u w:val="none"/>
          <w:shd w:val="clear" w:fill="FFFFFF"/>
        </w:rPr>
        <w:fldChar w:fldCharType="begin"/>
      </w:r>
      <w:r>
        <w:rPr>
          <w:color w:val="4C4C4C"/>
          <w:sz w:val="24"/>
          <w:szCs w:val="24"/>
          <w:u w:val="none"/>
          <w:shd w:val="clear" w:fill="FFFFFF"/>
        </w:rPr>
        <w:instrText xml:space="preserve"> HYPERLINK "http://www.hnzjj-mz.edu.cn/" </w:instrText>
      </w:r>
      <w:r>
        <w:rPr>
          <w:color w:val="4C4C4C"/>
          <w:sz w:val="24"/>
          <w:szCs w:val="24"/>
          <w:u w:val="none"/>
          <w:shd w:val="clear" w:fill="FFFFFF"/>
        </w:rPr>
        <w:fldChar w:fldCharType="separate"/>
      </w:r>
      <w:r>
        <w:rPr>
          <w:rStyle w:val="11"/>
          <w:rFonts w:hint="default" w:ascii="华文仿宋" w:hAnsi="华文仿宋" w:eastAsia="华文仿宋" w:cs="华文仿宋"/>
          <w:color w:val="4C4C4C"/>
          <w:sz w:val="31"/>
          <w:szCs w:val="31"/>
          <w:u w:val="none"/>
          <w:shd w:val="clear" w:fill="FFFFFF"/>
        </w:rPr>
        <w:t>http://www.hnzjj-mz.edu.cn/</w:t>
      </w:r>
      <w:r>
        <w:rPr>
          <w:color w:val="4C4C4C"/>
          <w:sz w:val="24"/>
          <w:szCs w:val="24"/>
          <w:u w:val="none"/>
          <w:shd w:val="clear" w:fill="FFFFFF"/>
        </w:rPr>
        <w:fldChar w:fldCharType="end"/>
      </w:r>
      <w:r>
        <w:rPr>
          <w:rFonts w:hint="default" w:ascii="华文仿宋" w:hAnsi="华文仿宋" w:eastAsia="华文仿宋" w:cs="华文仿宋"/>
          <w:color w:val="414141"/>
          <w:sz w:val="31"/>
          <w:szCs w:val="31"/>
          <w:shd w:val="clear" w:fill="FFFFFF"/>
        </w:rPr>
        <w:t>）公告，请广大报考人员密切关注。</w:t>
      </w:r>
    </w:p>
    <w:p>
      <w:pPr>
        <w:pStyle w:val="2"/>
        <w:keepNext w:val="0"/>
        <w:keepLines w:val="0"/>
        <w:widowControl/>
        <w:suppressLineNumbers w:val="0"/>
        <w:spacing w:before="0" w:beforeAutospacing="0" w:after="0" w:afterAutospacing="0" w:line="555" w:lineRule="atLeast"/>
        <w:ind w:left="0" w:right="0" w:firstLine="645"/>
        <w:jc w:val="left"/>
        <w:rPr>
          <w:color w:val="414141"/>
          <w:sz w:val="24"/>
          <w:szCs w:val="24"/>
        </w:rPr>
      </w:pPr>
      <w:r>
        <w:rPr>
          <w:rFonts w:hint="default" w:ascii="华文仿宋" w:hAnsi="华文仿宋" w:eastAsia="华文仿宋" w:cs="华文仿宋"/>
          <w:color w:val="414141"/>
          <w:sz w:val="31"/>
          <w:szCs w:val="31"/>
          <w:shd w:val="clear" w:fill="FFFFFF"/>
        </w:rPr>
        <w:t>（四）根据疫情防控要求，请报考人员严格履行防疫义务，按照各阶段考务工作通知要求，落实防疫措施，提供相关证明，配合做好防疫检查和处置等相关工作。</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414141"/>
          <w:sz w:val="31"/>
          <w:szCs w:val="31"/>
          <w:shd w:val="clear" w:fill="FFFFFF"/>
        </w:rPr>
        <w:t>（五）报考人员报名时必须留下可靠的联系方式（手机和固定电话），并保持通讯畅通。否则，因无法与报考人员取得联系所造成的后果，由报考人员自行负责。</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414141"/>
          <w:sz w:val="31"/>
          <w:szCs w:val="31"/>
          <w:shd w:val="clear" w:fill="FFFFFF"/>
        </w:rPr>
        <w:t>（六）本次公开招聘考试不指定考试辅导用书，不举办也不委托任何机构举办考试辅导培训班。</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黑体" w:hAnsi="宋体" w:eastAsia="黑体" w:cs="黑体"/>
          <w:color w:val="000000"/>
          <w:sz w:val="31"/>
          <w:szCs w:val="31"/>
          <w:shd w:val="clear" w:fill="FFFFFF"/>
        </w:rPr>
        <w:t>十、报考服务咨询及监督举报电话</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（一）政策咨询电话</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市教育局人事科：0744—8223922</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（二）考务咨询电话</w:t>
      </w:r>
    </w:p>
    <w:p>
      <w:pPr>
        <w:pStyle w:val="2"/>
        <w:keepNext w:val="0"/>
        <w:keepLines w:val="0"/>
        <w:widowControl/>
        <w:suppressLineNumbers w:val="0"/>
        <w:spacing w:before="0" w:beforeAutospacing="0" w:after="0" w:afterAutospacing="0" w:line="555" w:lineRule="atLeast"/>
        <w:ind w:left="646" w:right="0"/>
        <w:rPr>
          <w:color w:val="414141"/>
          <w:sz w:val="24"/>
          <w:szCs w:val="24"/>
        </w:rPr>
      </w:pPr>
      <w:r>
        <w:rPr>
          <w:rFonts w:hint="default" w:ascii="华文仿宋" w:hAnsi="华文仿宋" w:eastAsia="华文仿宋" w:cs="华文仿宋"/>
          <w:color w:val="000000"/>
          <w:sz w:val="31"/>
          <w:szCs w:val="31"/>
          <w:shd w:val="clear" w:fill="FFFFFF"/>
        </w:rPr>
        <w:t>市民族中学办公室：0744—8350095</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（三）监督举报电话</w:t>
      </w:r>
    </w:p>
    <w:p>
      <w:pPr>
        <w:pStyle w:val="2"/>
        <w:keepNext w:val="0"/>
        <w:keepLines w:val="0"/>
        <w:widowControl/>
        <w:suppressLineNumbers w:val="0"/>
        <w:spacing w:before="0" w:beforeAutospacing="0" w:after="0" w:afterAutospacing="0" w:line="555" w:lineRule="atLeast"/>
        <w:ind w:left="0" w:right="0" w:firstLine="645"/>
        <w:jc w:val="left"/>
        <w:rPr>
          <w:color w:val="414141"/>
          <w:sz w:val="24"/>
          <w:szCs w:val="24"/>
        </w:rPr>
      </w:pPr>
      <w:r>
        <w:rPr>
          <w:rFonts w:hint="default" w:ascii="华文仿宋" w:hAnsi="华文仿宋" w:eastAsia="华文仿宋" w:cs="华文仿宋"/>
          <w:color w:val="000000"/>
          <w:sz w:val="31"/>
          <w:szCs w:val="31"/>
          <w:shd w:val="clear" w:fill="FFFFFF"/>
        </w:rPr>
        <w:t>市纪委市监委驻市教育局纪检监察组：0744—8229912</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黑体" w:hAnsi="宋体" w:eastAsia="黑体" w:cs="黑体"/>
          <w:color w:val="414141"/>
          <w:sz w:val="31"/>
          <w:szCs w:val="31"/>
          <w:shd w:val="clear" w:fill="FFFFFF"/>
        </w:rPr>
        <w:t>十一、</w:t>
      </w:r>
      <w:r>
        <w:rPr>
          <w:rFonts w:hint="eastAsia" w:ascii="黑体" w:hAnsi="宋体" w:eastAsia="黑体" w:cs="黑体"/>
          <w:color w:val="000000"/>
          <w:sz w:val="31"/>
          <w:szCs w:val="31"/>
          <w:shd w:val="clear" w:fill="FFFFFF"/>
        </w:rPr>
        <w:t>本次公开招聘教师公告未尽事宜，按照人事部令第6号、湘人社发〔2019〕1号等规定执行。对招聘中违纪违规行为的认定与处理，执行《事业单位公开招聘违纪违规行为处理规定》(人社部令第35号)。构成犯罪的，依法追究刑事责任。</w:t>
      </w:r>
    </w:p>
    <w:p>
      <w:pPr>
        <w:pStyle w:val="2"/>
        <w:keepNext w:val="0"/>
        <w:keepLines w:val="0"/>
        <w:widowControl/>
        <w:suppressLineNumbers w:val="0"/>
        <w:spacing w:before="0" w:beforeAutospacing="0" w:after="0" w:afterAutospacing="0" w:line="555" w:lineRule="atLeast"/>
        <w:ind w:left="0" w:right="0"/>
        <w:rPr>
          <w:color w:val="414141"/>
          <w:sz w:val="24"/>
          <w:szCs w:val="24"/>
        </w:rPr>
      </w:pPr>
      <w:r>
        <w:rPr>
          <w:rFonts w:hint="default" w:ascii="仿宋_GB2312" w:eastAsia="仿宋_GB2312" w:cs="仿宋_GB2312"/>
          <w:color w:val="000000"/>
          <w:sz w:val="31"/>
          <w:szCs w:val="31"/>
          <w:shd w:val="clear" w:fill="FFFFFF"/>
        </w:rPr>
        <w:t> </w:t>
      </w:r>
    </w:p>
    <w:p>
      <w:pPr>
        <w:pStyle w:val="2"/>
        <w:keepNext w:val="0"/>
        <w:keepLines w:val="0"/>
        <w:widowControl/>
        <w:suppressLineNumbers w:val="0"/>
        <w:spacing w:before="0" w:beforeAutospacing="0" w:after="0" w:afterAutospacing="0" w:line="555" w:lineRule="atLeast"/>
        <w:ind w:left="0" w:right="0" w:firstLine="645"/>
        <w:rPr>
          <w:color w:val="414141"/>
          <w:sz w:val="24"/>
          <w:szCs w:val="24"/>
        </w:rPr>
      </w:pPr>
      <w:r>
        <w:rPr>
          <w:rFonts w:hint="default" w:ascii="华文仿宋" w:hAnsi="华文仿宋" w:eastAsia="华文仿宋" w:cs="华文仿宋"/>
          <w:color w:val="000000"/>
          <w:sz w:val="31"/>
          <w:szCs w:val="31"/>
          <w:shd w:val="clear" w:fill="FFFFFF"/>
        </w:rPr>
        <w:t>附件：1.张家界市2020年市直学校公开招聘教师计划与职位表；</w:t>
      </w:r>
    </w:p>
    <w:p>
      <w:pPr>
        <w:pStyle w:val="2"/>
        <w:keepNext w:val="0"/>
        <w:keepLines w:val="0"/>
        <w:widowControl/>
        <w:suppressLineNumbers w:val="0"/>
        <w:spacing w:before="0" w:beforeAutospacing="0" w:after="0" w:afterAutospacing="0" w:line="555" w:lineRule="atLeast"/>
        <w:ind w:left="0" w:right="0" w:firstLine="570"/>
        <w:rPr>
          <w:color w:val="414141"/>
          <w:sz w:val="24"/>
          <w:szCs w:val="24"/>
        </w:rPr>
      </w:pPr>
      <w:r>
        <w:rPr>
          <w:rFonts w:hint="default" w:ascii="华文仿宋" w:hAnsi="华文仿宋" w:eastAsia="华文仿宋" w:cs="华文仿宋"/>
          <w:color w:val="000000"/>
          <w:sz w:val="31"/>
          <w:szCs w:val="31"/>
          <w:shd w:val="clear" w:fill="FFFFFF"/>
        </w:rPr>
        <w:t>        2.</w:t>
      </w:r>
      <w:r>
        <w:rPr>
          <w:color w:val="0066CC"/>
          <w:sz w:val="24"/>
          <w:szCs w:val="24"/>
          <w:shd w:val="clear" w:fill="FFFFFF"/>
        </w:rPr>
        <w:fldChar w:fldCharType="begin"/>
      </w:r>
      <w:r>
        <w:rPr>
          <w:color w:val="0066CC"/>
          <w:sz w:val="24"/>
          <w:szCs w:val="24"/>
          <w:shd w:val="clear" w:fill="FFFFFF"/>
        </w:rPr>
        <w:instrText xml:space="preserve"> HYPERLINK "http://jyj.zjj.gov.cn/zjjcms/DFS//file/2020/07/22/20200722160756640d87ekk.xlsx" \o "2020年湖南省考试录用公务员专业指导目录" </w:instrText>
      </w:r>
      <w:r>
        <w:rPr>
          <w:color w:val="0066CC"/>
          <w:sz w:val="24"/>
          <w:szCs w:val="24"/>
          <w:shd w:val="clear" w:fill="FFFFFF"/>
        </w:rPr>
        <w:fldChar w:fldCharType="separate"/>
      </w:r>
      <w:r>
        <w:rPr>
          <w:rStyle w:val="11"/>
          <w:color w:val="0066CC"/>
          <w:sz w:val="24"/>
          <w:szCs w:val="24"/>
          <w:shd w:val="clear" w:fill="FFFFFF"/>
        </w:rPr>
        <w:t>2020年湖南省考试录用公务员专业指导目录</w:t>
      </w:r>
      <w:r>
        <w:rPr>
          <w:color w:val="0066CC"/>
          <w:sz w:val="24"/>
          <w:szCs w:val="24"/>
          <w:shd w:val="clear" w:fill="FFFFFF"/>
        </w:rPr>
        <w:fldChar w:fldCharType="end"/>
      </w:r>
    </w:p>
    <w:p>
      <w:pPr>
        <w:pStyle w:val="2"/>
        <w:keepNext w:val="0"/>
        <w:keepLines w:val="0"/>
        <w:widowControl/>
        <w:suppressLineNumbers w:val="0"/>
        <w:spacing w:before="0" w:beforeAutospacing="0" w:after="0" w:afterAutospacing="0" w:line="555" w:lineRule="atLeast"/>
        <w:ind w:left="0" w:right="0" w:firstLine="570"/>
        <w:rPr>
          <w:color w:val="414141"/>
          <w:sz w:val="24"/>
          <w:szCs w:val="24"/>
        </w:rPr>
      </w:pPr>
      <w:r>
        <w:rPr>
          <w:color w:val="414141"/>
          <w:sz w:val="24"/>
          <w:szCs w:val="24"/>
          <w:shd w:val="clear" w:fill="FFFFFF"/>
        </w:rPr>
        <w:t>          </w:t>
      </w:r>
      <w:r>
        <w:rPr>
          <w:rFonts w:hint="default" w:ascii="华文仿宋" w:hAnsi="华文仿宋" w:eastAsia="华文仿宋" w:cs="华文仿宋"/>
          <w:color w:val="414141"/>
          <w:sz w:val="31"/>
          <w:szCs w:val="31"/>
          <w:shd w:val="clear" w:fill="FFFFFF"/>
        </w:rPr>
        <w:t>3.张家界市2020年市直学校公开招聘教师报名表；</w:t>
      </w:r>
    </w:p>
    <w:p>
      <w:pPr>
        <w:pStyle w:val="2"/>
        <w:keepNext w:val="0"/>
        <w:keepLines w:val="0"/>
        <w:widowControl/>
        <w:suppressLineNumbers w:val="0"/>
        <w:spacing w:before="0" w:beforeAutospacing="0" w:after="0" w:afterAutospacing="0" w:line="555" w:lineRule="atLeast"/>
        <w:ind w:left="0" w:right="0" w:firstLine="1605"/>
        <w:rPr>
          <w:color w:val="414141"/>
          <w:sz w:val="24"/>
          <w:szCs w:val="24"/>
        </w:rPr>
      </w:pPr>
      <w:r>
        <w:rPr>
          <w:rFonts w:hint="default" w:ascii="华文仿宋" w:hAnsi="华文仿宋" w:eastAsia="华文仿宋" w:cs="华文仿宋"/>
          <w:color w:val="000000"/>
          <w:sz w:val="31"/>
          <w:szCs w:val="31"/>
          <w:shd w:val="clear" w:fill="FFFFFF"/>
        </w:rPr>
        <w:t>4.张家界市事业单位公开招聘人员考察表；</w:t>
      </w:r>
    </w:p>
    <w:p>
      <w:pPr>
        <w:pStyle w:val="2"/>
        <w:keepNext w:val="0"/>
        <w:keepLines w:val="0"/>
        <w:widowControl/>
        <w:suppressLineNumbers w:val="0"/>
        <w:spacing w:before="0" w:beforeAutospacing="0" w:after="0" w:afterAutospacing="0" w:line="555" w:lineRule="atLeast"/>
        <w:ind w:left="0" w:right="0" w:firstLine="1605"/>
        <w:rPr>
          <w:color w:val="414141"/>
          <w:sz w:val="24"/>
          <w:szCs w:val="24"/>
        </w:rPr>
      </w:pPr>
      <w:r>
        <w:rPr>
          <w:rFonts w:hint="default" w:ascii="华文仿宋" w:hAnsi="华文仿宋" w:eastAsia="华文仿宋" w:cs="华文仿宋"/>
          <w:color w:val="000000"/>
          <w:sz w:val="31"/>
          <w:szCs w:val="31"/>
          <w:shd w:val="clear" w:fill="FFFFFF"/>
        </w:rPr>
        <w:t>5.张家界市事业单位公开招聘人员名册；</w:t>
      </w:r>
    </w:p>
    <w:p>
      <w:pPr>
        <w:pStyle w:val="2"/>
        <w:keepNext w:val="0"/>
        <w:keepLines w:val="0"/>
        <w:widowControl/>
        <w:suppressLineNumbers w:val="0"/>
        <w:spacing w:before="0" w:beforeAutospacing="0" w:after="0" w:afterAutospacing="0" w:line="555" w:lineRule="atLeast"/>
        <w:ind w:left="0" w:right="0" w:firstLine="1605"/>
        <w:rPr>
          <w:color w:val="414141"/>
          <w:sz w:val="24"/>
          <w:szCs w:val="24"/>
        </w:rPr>
      </w:pPr>
      <w:r>
        <w:rPr>
          <w:rFonts w:hint="default" w:ascii="华文仿宋" w:hAnsi="华文仿宋" w:eastAsia="华文仿宋" w:cs="华文仿宋"/>
          <w:color w:val="000000"/>
          <w:sz w:val="31"/>
          <w:szCs w:val="31"/>
          <w:shd w:val="clear" w:fill="FFFFFF"/>
        </w:rPr>
        <w:t>6.张家界市事业单位公开招聘人员登记表。</w:t>
      </w:r>
    </w:p>
    <w:p>
      <w:pPr>
        <w:pStyle w:val="2"/>
        <w:keepNext w:val="0"/>
        <w:keepLines w:val="0"/>
        <w:widowControl/>
        <w:suppressLineNumbers w:val="0"/>
        <w:spacing w:before="0" w:beforeAutospacing="0" w:after="0" w:afterAutospacing="0" w:line="555" w:lineRule="atLeast"/>
        <w:ind w:left="0" w:right="0"/>
        <w:rPr>
          <w:color w:val="414141"/>
          <w:sz w:val="24"/>
          <w:szCs w:val="24"/>
        </w:rPr>
      </w:pPr>
      <w:r>
        <w:rPr>
          <w:rFonts w:hint="default" w:ascii="华文仿宋" w:hAnsi="华文仿宋" w:eastAsia="华文仿宋" w:cs="华文仿宋"/>
          <w:color w:val="000000"/>
          <w:sz w:val="31"/>
          <w:szCs w:val="31"/>
          <w:shd w:val="clear" w:fill="FFFFFF"/>
        </w:rPr>
        <w:t> </w:t>
      </w:r>
    </w:p>
    <w:p>
      <w:pPr>
        <w:pStyle w:val="2"/>
        <w:keepNext w:val="0"/>
        <w:keepLines w:val="0"/>
        <w:widowControl/>
        <w:suppressLineNumbers w:val="0"/>
        <w:spacing w:before="0" w:beforeAutospacing="0" w:after="0" w:afterAutospacing="0" w:line="555" w:lineRule="atLeast"/>
        <w:ind w:left="0" w:right="0" w:firstLine="5115"/>
        <w:rPr>
          <w:color w:val="414141"/>
          <w:sz w:val="24"/>
          <w:szCs w:val="24"/>
        </w:rPr>
      </w:pPr>
      <w:r>
        <w:rPr>
          <w:rFonts w:hint="default" w:ascii="华文仿宋" w:hAnsi="华文仿宋" w:eastAsia="华文仿宋" w:cs="华文仿宋"/>
          <w:color w:val="000000"/>
          <w:sz w:val="31"/>
          <w:szCs w:val="31"/>
          <w:shd w:val="clear" w:fill="FFFFFF"/>
        </w:rPr>
        <w:t> </w:t>
      </w:r>
    </w:p>
    <w:p>
      <w:pPr>
        <w:pStyle w:val="2"/>
        <w:keepNext w:val="0"/>
        <w:keepLines w:val="0"/>
        <w:widowControl/>
        <w:suppressLineNumbers w:val="0"/>
        <w:spacing w:before="0" w:beforeAutospacing="0" w:after="0" w:afterAutospacing="0" w:line="555" w:lineRule="atLeast"/>
        <w:ind w:left="0" w:right="0" w:firstLine="5115"/>
        <w:rPr>
          <w:color w:val="414141"/>
          <w:sz w:val="24"/>
          <w:szCs w:val="24"/>
        </w:rPr>
      </w:pPr>
      <w:r>
        <w:rPr>
          <w:rFonts w:hint="default" w:ascii="华文仿宋" w:hAnsi="华文仿宋" w:eastAsia="华文仿宋" w:cs="华文仿宋"/>
          <w:color w:val="000000"/>
          <w:sz w:val="31"/>
          <w:szCs w:val="31"/>
          <w:shd w:val="clear" w:fill="FFFFFF"/>
        </w:rPr>
        <w:t> 张家界市教育局</w:t>
      </w:r>
    </w:p>
    <w:p>
      <w:pPr>
        <w:pStyle w:val="2"/>
        <w:keepNext w:val="0"/>
        <w:keepLines w:val="0"/>
        <w:widowControl/>
        <w:suppressLineNumbers w:val="0"/>
        <w:spacing w:before="0" w:beforeAutospacing="0" w:after="0" w:afterAutospacing="0" w:line="555" w:lineRule="atLeast"/>
        <w:ind w:left="0" w:right="0"/>
        <w:rPr>
          <w:color w:val="414141"/>
          <w:sz w:val="24"/>
          <w:szCs w:val="24"/>
        </w:rPr>
      </w:pPr>
      <w:r>
        <w:rPr>
          <w:rFonts w:hint="default" w:ascii="华文仿宋" w:hAnsi="华文仿宋" w:eastAsia="华文仿宋" w:cs="华文仿宋"/>
          <w:color w:val="000000"/>
          <w:sz w:val="31"/>
          <w:szCs w:val="31"/>
          <w:shd w:val="clear" w:fill="FFFFFF"/>
        </w:rPr>
        <w:t>                                 2020年7月21日</w:t>
      </w:r>
    </w:p>
    <w:p>
      <w:pPr>
        <w:pStyle w:val="2"/>
        <w:keepNext w:val="0"/>
        <w:keepLines w:val="0"/>
        <w:widowControl/>
        <w:suppressLineNumbers w:val="0"/>
        <w:spacing w:before="0" w:beforeAutospacing="0" w:after="0" w:afterAutospacing="0" w:line="585" w:lineRule="atLeast"/>
        <w:ind w:left="0" w:right="0"/>
        <w:jc w:val="left"/>
        <w:rPr>
          <w:color w:val="414141"/>
          <w:sz w:val="24"/>
          <w:szCs w:val="24"/>
        </w:rPr>
      </w:pPr>
      <w:r>
        <w:rPr>
          <w:rFonts w:hint="default" w:ascii="华文仿宋" w:hAnsi="华文仿宋" w:eastAsia="华文仿宋" w:cs="华文仿宋"/>
          <w:color w:val="414141"/>
          <w:sz w:val="31"/>
          <w:szCs w:val="31"/>
          <w:shd w:val="clear" w:fill="FFFFFF"/>
        </w:rPr>
        <w:t> </w:t>
      </w:r>
    </w:p>
    <w:p>
      <w:pPr>
        <w:pStyle w:val="2"/>
        <w:keepNext w:val="0"/>
        <w:keepLines w:val="0"/>
        <w:widowControl/>
        <w:suppressLineNumbers w:val="0"/>
        <w:spacing w:before="0" w:beforeAutospacing="0" w:after="0" w:afterAutospacing="0" w:line="555" w:lineRule="atLeast"/>
        <w:ind w:left="0" w:right="0"/>
        <w:jc w:val="left"/>
        <w:rPr>
          <w:color w:val="414141"/>
          <w:sz w:val="24"/>
          <w:szCs w:val="24"/>
        </w:rPr>
      </w:pPr>
      <w:r>
        <w:rPr>
          <w:rFonts w:hint="eastAsia" w:ascii="仿宋" w:hAnsi="仿宋" w:eastAsia="仿宋" w:cs="仿宋"/>
          <w:color w:val="414141"/>
          <w:sz w:val="28"/>
          <w:szCs w:val="28"/>
          <w:shd w:val="clear" w:fill="FFFFFF"/>
        </w:rPr>
        <w:t>附件1</w:t>
      </w:r>
    </w:p>
    <w:p>
      <w:pPr>
        <w:pStyle w:val="2"/>
        <w:keepNext w:val="0"/>
        <w:keepLines w:val="0"/>
        <w:widowControl/>
        <w:suppressLineNumbers w:val="0"/>
        <w:spacing w:before="0" w:beforeAutospacing="0" w:after="0" w:afterAutospacing="0" w:line="525" w:lineRule="atLeast"/>
        <w:ind w:left="0" w:right="0"/>
        <w:jc w:val="center"/>
        <w:rPr>
          <w:color w:val="414141"/>
          <w:sz w:val="24"/>
          <w:szCs w:val="24"/>
        </w:rPr>
      </w:pPr>
      <w:r>
        <w:rPr>
          <w:rStyle w:val="5"/>
          <w:rFonts w:hint="eastAsia" w:ascii="宋体" w:hAnsi="宋体" w:eastAsia="宋体" w:cs="宋体"/>
          <w:color w:val="414141"/>
          <w:sz w:val="36"/>
          <w:szCs w:val="36"/>
          <w:shd w:val="clear" w:fill="FFFFFF"/>
        </w:rPr>
        <w:t>张家界市2020年市直学校公开招聘教师计划与职位表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24"/>
        <w:gridCol w:w="924"/>
        <w:gridCol w:w="787"/>
        <w:gridCol w:w="5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10" w:hRule="atLeast"/>
        </w:trPr>
        <w:tc>
          <w:tcPr>
            <w:tcW w:w="97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jc w:val="center"/>
              <w:rPr>
                <w:color w:val="414141"/>
                <w:sz w:val="24"/>
                <w:szCs w:val="24"/>
              </w:rPr>
            </w:pPr>
            <w:r>
              <w:rPr>
                <w:rFonts w:hint="eastAsia" w:ascii="黑体" w:hAnsi="宋体" w:eastAsia="黑体" w:cs="黑体"/>
                <w:color w:val="414141"/>
                <w:sz w:val="24"/>
                <w:szCs w:val="24"/>
              </w:rPr>
              <w:t>招聘</w:t>
            </w:r>
          </w:p>
          <w:p>
            <w:pPr>
              <w:pStyle w:val="2"/>
              <w:keepNext w:val="0"/>
              <w:keepLines w:val="0"/>
              <w:widowControl/>
              <w:suppressLineNumbers w:val="0"/>
              <w:spacing w:line="360" w:lineRule="atLeast"/>
              <w:jc w:val="center"/>
              <w:rPr>
                <w:color w:val="414141"/>
                <w:sz w:val="24"/>
                <w:szCs w:val="24"/>
              </w:rPr>
            </w:pPr>
            <w:r>
              <w:rPr>
                <w:rFonts w:hint="eastAsia" w:ascii="黑体" w:hAnsi="宋体" w:eastAsia="黑体" w:cs="黑体"/>
                <w:color w:val="414141"/>
                <w:sz w:val="24"/>
                <w:szCs w:val="24"/>
              </w:rPr>
              <w:t>单位</w:t>
            </w:r>
          </w:p>
        </w:tc>
        <w:tc>
          <w:tcPr>
            <w:tcW w:w="97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jc w:val="center"/>
              <w:rPr>
                <w:color w:val="414141"/>
                <w:sz w:val="24"/>
                <w:szCs w:val="24"/>
              </w:rPr>
            </w:pPr>
            <w:r>
              <w:rPr>
                <w:rFonts w:hint="eastAsia" w:ascii="黑体" w:hAnsi="宋体" w:eastAsia="黑体" w:cs="黑体"/>
                <w:color w:val="414141"/>
                <w:sz w:val="24"/>
                <w:szCs w:val="24"/>
              </w:rPr>
              <w:t>招聘岗位名称</w:t>
            </w:r>
          </w:p>
        </w:tc>
        <w:tc>
          <w:tcPr>
            <w:tcW w:w="8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jc w:val="center"/>
              <w:rPr>
                <w:color w:val="414141"/>
                <w:sz w:val="24"/>
                <w:szCs w:val="24"/>
              </w:rPr>
            </w:pPr>
            <w:r>
              <w:rPr>
                <w:rFonts w:hint="eastAsia" w:ascii="黑体" w:hAnsi="宋体" w:eastAsia="黑体" w:cs="黑体"/>
                <w:color w:val="414141"/>
                <w:sz w:val="24"/>
                <w:szCs w:val="24"/>
              </w:rPr>
              <w:t>招聘计划</w:t>
            </w:r>
          </w:p>
        </w:tc>
        <w:tc>
          <w:tcPr>
            <w:tcW w:w="643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jc w:val="center"/>
              <w:rPr>
                <w:color w:val="414141"/>
                <w:sz w:val="24"/>
                <w:szCs w:val="24"/>
              </w:rPr>
            </w:pPr>
            <w:r>
              <w:rPr>
                <w:rFonts w:hint="eastAsia" w:ascii="黑体" w:hAnsi="宋体" w:eastAsia="黑体" w:cs="黑体"/>
                <w:color w:val="414141"/>
                <w:sz w:val="24"/>
                <w:szCs w:val="24"/>
              </w:rPr>
              <w:t>报 考 职 位 要 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6" w:hRule="atLeast"/>
        </w:trPr>
        <w:tc>
          <w:tcPr>
            <w:tcW w:w="975" w:type="dxa"/>
            <w:vMerge w:val="restart"/>
            <w:tcBorders>
              <w:top w:val="nil"/>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张家</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界市</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民族</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中学</w:t>
            </w:r>
          </w:p>
        </w:tc>
        <w:tc>
          <w:tcPr>
            <w:tcW w:w="975"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中学</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语文</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教师</w:t>
            </w:r>
          </w:p>
        </w:tc>
        <w:tc>
          <w:tcPr>
            <w:tcW w:w="810"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ind w:left="0" w:firstLine="240"/>
              <w:rPr>
                <w:color w:val="414141"/>
                <w:sz w:val="24"/>
                <w:szCs w:val="24"/>
              </w:rPr>
            </w:pPr>
            <w:r>
              <w:rPr>
                <w:rFonts w:hint="eastAsia" w:ascii="宋体" w:hAnsi="宋体" w:eastAsia="宋体" w:cs="宋体"/>
                <w:color w:val="414141"/>
                <w:sz w:val="24"/>
                <w:szCs w:val="24"/>
              </w:rPr>
              <w:t>1</w:t>
            </w:r>
          </w:p>
        </w:tc>
        <w:tc>
          <w:tcPr>
            <w:tcW w:w="6435"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rPr>
                <w:color w:val="414141"/>
                <w:sz w:val="24"/>
                <w:szCs w:val="24"/>
              </w:rPr>
            </w:pPr>
            <w:r>
              <w:rPr>
                <w:rFonts w:hint="eastAsia" w:ascii="宋体" w:hAnsi="宋体" w:eastAsia="宋体" w:cs="宋体"/>
                <w:color w:val="414141"/>
                <w:sz w:val="24"/>
                <w:szCs w:val="24"/>
              </w:rPr>
              <w:t>本科以上学历，35周岁以下，中国语言文学类专业，具有语文学科初级中学以上教师资格证。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6" w:hRule="atLeast"/>
        </w:trPr>
        <w:tc>
          <w:tcPr>
            <w:tcW w:w="975" w:type="dxa"/>
            <w:vMerge w:val="continue"/>
            <w:tcBorders>
              <w:top w:val="nil"/>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color w:val="4C4C4C"/>
                <w:sz w:val="21"/>
                <w:szCs w:val="21"/>
              </w:rPr>
            </w:pPr>
          </w:p>
        </w:tc>
        <w:tc>
          <w:tcPr>
            <w:tcW w:w="975"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中学</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生物</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教师</w:t>
            </w:r>
          </w:p>
        </w:tc>
        <w:tc>
          <w:tcPr>
            <w:tcW w:w="810"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ind w:left="0" w:firstLine="240"/>
              <w:rPr>
                <w:color w:val="414141"/>
                <w:sz w:val="24"/>
                <w:szCs w:val="24"/>
              </w:rPr>
            </w:pPr>
            <w:r>
              <w:rPr>
                <w:rFonts w:hint="eastAsia" w:ascii="宋体" w:hAnsi="宋体" w:eastAsia="宋体" w:cs="宋体"/>
                <w:color w:val="414141"/>
                <w:sz w:val="24"/>
                <w:szCs w:val="24"/>
              </w:rPr>
              <w:t>1</w:t>
            </w:r>
          </w:p>
        </w:tc>
        <w:tc>
          <w:tcPr>
            <w:tcW w:w="6435"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rPr>
                <w:color w:val="414141"/>
                <w:sz w:val="24"/>
                <w:szCs w:val="24"/>
              </w:rPr>
            </w:pPr>
            <w:r>
              <w:rPr>
                <w:rFonts w:hint="eastAsia" w:ascii="宋体" w:hAnsi="宋体" w:eastAsia="宋体" w:cs="宋体"/>
                <w:color w:val="414141"/>
                <w:sz w:val="24"/>
                <w:szCs w:val="24"/>
              </w:rPr>
              <w:t>本科以上学历，35周岁以下，生物科学类专业，具有生物学科初级中学以上教师资格证。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6" w:hRule="atLeast"/>
        </w:trPr>
        <w:tc>
          <w:tcPr>
            <w:tcW w:w="975" w:type="dxa"/>
            <w:vMerge w:val="continue"/>
            <w:tcBorders>
              <w:top w:val="nil"/>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color w:val="4C4C4C"/>
                <w:sz w:val="21"/>
                <w:szCs w:val="21"/>
              </w:rPr>
            </w:pPr>
          </w:p>
        </w:tc>
        <w:tc>
          <w:tcPr>
            <w:tcW w:w="975"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中学</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体育</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教师</w:t>
            </w:r>
          </w:p>
        </w:tc>
        <w:tc>
          <w:tcPr>
            <w:tcW w:w="810"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ind w:left="0" w:firstLine="240"/>
              <w:rPr>
                <w:color w:val="414141"/>
                <w:sz w:val="24"/>
                <w:szCs w:val="24"/>
              </w:rPr>
            </w:pPr>
            <w:r>
              <w:rPr>
                <w:rFonts w:hint="eastAsia" w:ascii="宋体" w:hAnsi="宋体" w:eastAsia="宋体" w:cs="宋体"/>
                <w:color w:val="414141"/>
                <w:sz w:val="24"/>
                <w:szCs w:val="24"/>
              </w:rPr>
              <w:t>1</w:t>
            </w:r>
          </w:p>
        </w:tc>
        <w:tc>
          <w:tcPr>
            <w:tcW w:w="6435"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rPr>
                <w:color w:val="414141"/>
                <w:sz w:val="24"/>
                <w:szCs w:val="24"/>
              </w:rPr>
            </w:pPr>
            <w:r>
              <w:rPr>
                <w:rFonts w:hint="eastAsia" w:ascii="宋体" w:hAnsi="宋体" w:eastAsia="宋体" w:cs="宋体"/>
                <w:color w:val="414141"/>
                <w:sz w:val="24"/>
                <w:szCs w:val="24"/>
              </w:rPr>
              <w:t>本科以上学历，35周岁以下，体育学类专业，具有体育学科初级中学以上教师资格证, 用于专项招聘高校毕业生。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6" w:hRule="atLeast"/>
        </w:trPr>
        <w:tc>
          <w:tcPr>
            <w:tcW w:w="975" w:type="dxa"/>
            <w:vMerge w:val="continue"/>
            <w:tcBorders>
              <w:top w:val="nil"/>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color w:val="4C4C4C"/>
                <w:sz w:val="21"/>
                <w:szCs w:val="21"/>
              </w:rPr>
            </w:pPr>
          </w:p>
        </w:tc>
        <w:tc>
          <w:tcPr>
            <w:tcW w:w="975"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中学</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美术</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教师</w:t>
            </w:r>
          </w:p>
        </w:tc>
        <w:tc>
          <w:tcPr>
            <w:tcW w:w="810"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ind w:left="0" w:firstLine="240"/>
              <w:rPr>
                <w:color w:val="414141"/>
                <w:sz w:val="24"/>
                <w:szCs w:val="24"/>
              </w:rPr>
            </w:pPr>
            <w:r>
              <w:rPr>
                <w:rFonts w:hint="eastAsia" w:ascii="宋体" w:hAnsi="宋体" w:eastAsia="宋体" w:cs="宋体"/>
                <w:color w:val="414141"/>
                <w:sz w:val="24"/>
                <w:szCs w:val="24"/>
              </w:rPr>
              <w:t>1</w:t>
            </w:r>
          </w:p>
        </w:tc>
        <w:tc>
          <w:tcPr>
            <w:tcW w:w="6435"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rPr>
                <w:color w:val="414141"/>
                <w:sz w:val="24"/>
                <w:szCs w:val="24"/>
              </w:rPr>
            </w:pPr>
            <w:r>
              <w:rPr>
                <w:rFonts w:hint="eastAsia" w:ascii="宋体" w:hAnsi="宋体" w:eastAsia="宋体" w:cs="宋体"/>
                <w:color w:val="414141"/>
                <w:sz w:val="24"/>
                <w:szCs w:val="24"/>
              </w:rPr>
              <w:t>本科以上学历，35周岁以下，艺术类专业，具有美术学科初级中学以上教师资格证，用于专项招聘高校毕业生。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6" w:hRule="atLeast"/>
        </w:trPr>
        <w:tc>
          <w:tcPr>
            <w:tcW w:w="975" w:type="dxa"/>
            <w:vMerge w:val="continue"/>
            <w:tcBorders>
              <w:top w:val="nil"/>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color w:val="4C4C4C"/>
                <w:sz w:val="21"/>
                <w:szCs w:val="21"/>
              </w:rPr>
            </w:pPr>
          </w:p>
        </w:tc>
        <w:tc>
          <w:tcPr>
            <w:tcW w:w="975"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中学</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心理</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健康</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教育</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教师</w:t>
            </w:r>
          </w:p>
        </w:tc>
        <w:tc>
          <w:tcPr>
            <w:tcW w:w="810"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ind w:left="0" w:firstLine="240"/>
              <w:rPr>
                <w:color w:val="414141"/>
                <w:sz w:val="24"/>
                <w:szCs w:val="24"/>
              </w:rPr>
            </w:pPr>
            <w:r>
              <w:rPr>
                <w:rFonts w:hint="eastAsia" w:ascii="宋体" w:hAnsi="宋体" w:eastAsia="宋体" w:cs="宋体"/>
                <w:color w:val="414141"/>
                <w:sz w:val="24"/>
                <w:szCs w:val="24"/>
              </w:rPr>
              <w:t>1</w:t>
            </w:r>
          </w:p>
        </w:tc>
        <w:tc>
          <w:tcPr>
            <w:tcW w:w="6435"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rPr>
                <w:color w:val="414141"/>
                <w:sz w:val="24"/>
                <w:szCs w:val="24"/>
              </w:rPr>
            </w:pPr>
            <w:r>
              <w:rPr>
                <w:rFonts w:hint="eastAsia" w:ascii="宋体" w:hAnsi="宋体" w:eastAsia="宋体" w:cs="宋体"/>
                <w:color w:val="414141"/>
                <w:sz w:val="24"/>
                <w:szCs w:val="24"/>
              </w:rPr>
              <w:t>本科以上学历，35周岁以下，心理学类专业，具有心理健康教育学科初级中学以上教师资格证。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6" w:hRule="atLeast"/>
        </w:trPr>
        <w:tc>
          <w:tcPr>
            <w:tcW w:w="975" w:type="dxa"/>
            <w:vMerge w:val="restart"/>
            <w:tcBorders>
              <w:top w:val="nil"/>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414141"/>
                <w:sz w:val="24"/>
                <w:szCs w:val="24"/>
              </w:rPr>
              <w:t>张家</w:t>
            </w:r>
          </w:p>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414141"/>
                <w:sz w:val="24"/>
                <w:szCs w:val="24"/>
              </w:rPr>
              <w:t>界市</w:t>
            </w:r>
          </w:p>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414141"/>
                <w:sz w:val="24"/>
                <w:szCs w:val="24"/>
              </w:rPr>
              <w:t>特殊</w:t>
            </w:r>
          </w:p>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414141"/>
                <w:sz w:val="24"/>
                <w:szCs w:val="24"/>
              </w:rPr>
              <w:t>教育</w:t>
            </w:r>
          </w:p>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414141"/>
                <w:sz w:val="24"/>
                <w:szCs w:val="24"/>
              </w:rPr>
              <w:t>学校</w:t>
            </w:r>
          </w:p>
        </w:tc>
        <w:tc>
          <w:tcPr>
            <w:tcW w:w="975"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特殊</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教育</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教师</w:t>
            </w:r>
          </w:p>
        </w:tc>
        <w:tc>
          <w:tcPr>
            <w:tcW w:w="810"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ind w:left="0" w:firstLine="240"/>
              <w:rPr>
                <w:color w:val="414141"/>
                <w:sz w:val="24"/>
                <w:szCs w:val="24"/>
              </w:rPr>
            </w:pPr>
            <w:r>
              <w:rPr>
                <w:rFonts w:hint="eastAsia" w:ascii="宋体" w:hAnsi="宋体" w:eastAsia="宋体" w:cs="宋体"/>
                <w:color w:val="414141"/>
                <w:sz w:val="24"/>
                <w:szCs w:val="24"/>
              </w:rPr>
              <w:t>1</w:t>
            </w:r>
          </w:p>
        </w:tc>
        <w:tc>
          <w:tcPr>
            <w:tcW w:w="6435"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rPr>
                <w:color w:val="414141"/>
                <w:sz w:val="24"/>
                <w:szCs w:val="24"/>
              </w:rPr>
            </w:pPr>
            <w:r>
              <w:rPr>
                <w:rFonts w:hint="eastAsia" w:ascii="宋体" w:hAnsi="宋体" w:eastAsia="宋体" w:cs="宋体"/>
                <w:color w:val="414141"/>
                <w:sz w:val="24"/>
                <w:szCs w:val="24"/>
              </w:rPr>
              <w:t>本科以上学历，35周岁以下，特殊教育专业，具有相应教师资格证。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6" w:hRule="atLeast"/>
        </w:trPr>
        <w:tc>
          <w:tcPr>
            <w:tcW w:w="975" w:type="dxa"/>
            <w:vMerge w:val="continue"/>
            <w:tcBorders>
              <w:top w:val="nil"/>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color w:val="4C4C4C"/>
                <w:sz w:val="21"/>
                <w:szCs w:val="21"/>
              </w:rPr>
            </w:pPr>
          </w:p>
        </w:tc>
        <w:tc>
          <w:tcPr>
            <w:tcW w:w="975"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音乐</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教师</w:t>
            </w:r>
          </w:p>
        </w:tc>
        <w:tc>
          <w:tcPr>
            <w:tcW w:w="810"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ind w:left="0" w:firstLine="240"/>
              <w:rPr>
                <w:color w:val="414141"/>
                <w:sz w:val="24"/>
                <w:szCs w:val="24"/>
              </w:rPr>
            </w:pPr>
            <w:r>
              <w:rPr>
                <w:rFonts w:hint="eastAsia" w:ascii="宋体" w:hAnsi="宋体" w:eastAsia="宋体" w:cs="宋体"/>
                <w:color w:val="414141"/>
                <w:sz w:val="24"/>
                <w:szCs w:val="24"/>
              </w:rPr>
              <w:t>1</w:t>
            </w:r>
          </w:p>
        </w:tc>
        <w:tc>
          <w:tcPr>
            <w:tcW w:w="6435"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spacing w:line="360" w:lineRule="atLeast"/>
              <w:rPr>
                <w:color w:val="414141"/>
                <w:sz w:val="24"/>
                <w:szCs w:val="24"/>
              </w:rPr>
            </w:pPr>
            <w:r>
              <w:rPr>
                <w:rFonts w:hint="eastAsia" w:ascii="宋体" w:hAnsi="宋体" w:eastAsia="宋体" w:cs="宋体"/>
                <w:color w:val="414141"/>
                <w:sz w:val="24"/>
                <w:szCs w:val="24"/>
              </w:rPr>
              <w:t>本科以上学历，35周岁以下，艺术类专业，具有音乐学科教师资格证。</w:t>
            </w:r>
          </w:p>
        </w:tc>
      </w:tr>
    </w:tbl>
    <w:p>
      <w:pPr>
        <w:pStyle w:val="2"/>
        <w:keepNext w:val="0"/>
        <w:keepLines w:val="0"/>
        <w:widowControl/>
        <w:suppressLineNumbers w:val="0"/>
        <w:spacing w:before="0" w:beforeAutospacing="0" w:after="0" w:afterAutospacing="0" w:line="555" w:lineRule="atLeast"/>
        <w:ind w:left="0" w:right="0"/>
        <w:rPr>
          <w:color w:val="414141"/>
          <w:sz w:val="24"/>
          <w:szCs w:val="24"/>
        </w:rPr>
      </w:pPr>
      <w:r>
        <w:rPr>
          <w:rFonts w:hint="eastAsia" w:ascii="黑体" w:hAnsi="宋体" w:eastAsia="黑体" w:cs="黑体"/>
          <w:color w:val="FF0000"/>
          <w:sz w:val="31"/>
          <w:szCs w:val="31"/>
          <w:shd w:val="clear" w:fill="FFFFFF"/>
        </w:rPr>
        <w:t> </w:t>
      </w:r>
    </w:p>
    <w:p>
      <w:pPr>
        <w:pStyle w:val="2"/>
        <w:keepNext w:val="0"/>
        <w:keepLines w:val="0"/>
        <w:widowControl/>
        <w:suppressLineNumbers w:val="0"/>
        <w:spacing w:before="0" w:beforeAutospacing="0" w:after="0" w:afterAutospacing="0" w:line="555" w:lineRule="atLeast"/>
        <w:ind w:left="0" w:right="0"/>
        <w:rPr>
          <w:color w:val="414141"/>
          <w:sz w:val="24"/>
          <w:szCs w:val="24"/>
        </w:rPr>
      </w:pPr>
    </w:p>
    <w:p>
      <w:pPr>
        <w:pStyle w:val="2"/>
        <w:keepNext w:val="0"/>
        <w:keepLines w:val="0"/>
        <w:widowControl/>
        <w:suppressLineNumbers w:val="0"/>
        <w:spacing w:before="0" w:beforeAutospacing="0" w:after="0" w:afterAutospacing="0" w:line="555" w:lineRule="atLeast"/>
        <w:ind w:left="0" w:right="0"/>
        <w:rPr>
          <w:color w:val="414141"/>
          <w:sz w:val="24"/>
          <w:szCs w:val="24"/>
        </w:rPr>
      </w:pPr>
      <w:r>
        <w:rPr>
          <w:rFonts w:hint="default" w:ascii="华文仿宋" w:hAnsi="华文仿宋" w:eastAsia="华文仿宋" w:cs="华文仿宋"/>
          <w:color w:val="000000"/>
          <w:sz w:val="28"/>
          <w:szCs w:val="28"/>
          <w:shd w:val="clear" w:fill="FFFFFF"/>
        </w:rPr>
        <w:t>附件3</w:t>
      </w:r>
    </w:p>
    <w:p>
      <w:pPr>
        <w:pStyle w:val="2"/>
        <w:keepNext w:val="0"/>
        <w:keepLines w:val="0"/>
        <w:widowControl/>
        <w:suppressLineNumbers w:val="0"/>
        <w:spacing w:before="0" w:beforeAutospacing="0" w:after="0" w:afterAutospacing="0" w:line="555" w:lineRule="atLeast"/>
        <w:ind w:left="0" w:right="0"/>
        <w:jc w:val="center"/>
        <w:rPr>
          <w:color w:val="414141"/>
          <w:sz w:val="24"/>
          <w:szCs w:val="24"/>
        </w:rPr>
      </w:pPr>
      <w:r>
        <w:rPr>
          <w:rStyle w:val="5"/>
          <w:rFonts w:hint="eastAsia" w:ascii="宋体" w:hAnsi="宋体" w:eastAsia="宋体" w:cs="宋体"/>
          <w:color w:val="000000"/>
          <w:sz w:val="36"/>
          <w:szCs w:val="36"/>
          <w:shd w:val="clear" w:fill="FFFFFF"/>
        </w:rPr>
        <w:t>张家界市2020年市直学校公开招聘教师报名表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1"/>
        <w:gridCol w:w="642"/>
        <w:gridCol w:w="1447"/>
        <w:gridCol w:w="16"/>
        <w:gridCol w:w="1091"/>
        <w:gridCol w:w="101"/>
        <w:gridCol w:w="219"/>
        <w:gridCol w:w="39"/>
        <w:gridCol w:w="96"/>
        <w:gridCol w:w="1330"/>
        <w:gridCol w:w="1117"/>
        <w:gridCol w:w="116"/>
        <w:gridCol w:w="1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540" w:hRule="atLeast"/>
        </w:trPr>
        <w:tc>
          <w:tcPr>
            <w:tcW w:w="8895" w:type="dxa"/>
            <w:gridSpan w:val="13"/>
            <w:tcBorders>
              <w:top w:val="nil"/>
              <w:left w:val="nil"/>
              <w:bottom w:val="single" w:color="auto" w:sz="6" w:space="0"/>
              <w:right w:val="nil"/>
            </w:tcBorders>
            <w:shd w:val="clear"/>
            <w:tcMar>
              <w:left w:w="30" w:type="dxa"/>
              <w:right w:w="30" w:type="dxa"/>
            </w:tcMar>
            <w:vAlign w:val="bottom"/>
          </w:tcPr>
          <w:p>
            <w:pPr>
              <w:pStyle w:val="2"/>
              <w:keepNext w:val="0"/>
              <w:keepLines w:val="0"/>
              <w:widowControl/>
              <w:suppressLineNumbers w:val="0"/>
              <w:spacing w:line="480" w:lineRule="atLeast"/>
              <w:jc w:val="left"/>
              <w:rPr>
                <w:color w:val="414141"/>
                <w:sz w:val="24"/>
                <w:szCs w:val="24"/>
              </w:rPr>
            </w:pPr>
            <w:r>
              <w:rPr>
                <w:rFonts w:hint="eastAsia" w:ascii="宋体" w:hAnsi="宋体" w:eastAsia="宋体" w:cs="宋体"/>
                <w:color w:val="000000"/>
                <w:sz w:val="24"/>
                <w:szCs w:val="24"/>
              </w:rPr>
              <w:t>招聘单位：                 招聘岗位名称：                   报名序号：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90" w:hRule="atLeast"/>
        </w:trPr>
        <w:tc>
          <w:tcPr>
            <w:tcW w:w="1245"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285" w:lineRule="atLeast"/>
              <w:jc w:val="center"/>
              <w:rPr>
                <w:color w:val="414141"/>
                <w:sz w:val="24"/>
                <w:szCs w:val="24"/>
              </w:rPr>
            </w:pPr>
            <w:r>
              <w:rPr>
                <w:rFonts w:hint="eastAsia" w:ascii="宋体" w:hAnsi="宋体" w:eastAsia="宋体" w:cs="宋体"/>
                <w:color w:val="000000"/>
                <w:sz w:val="24"/>
                <w:szCs w:val="24"/>
              </w:rPr>
              <w:t>姓名</w:t>
            </w:r>
          </w:p>
        </w:tc>
        <w:tc>
          <w:tcPr>
            <w:tcW w:w="177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095" w:type="dxa"/>
            <w:gridSpan w:val="2"/>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285" w:lineRule="atLeast"/>
              <w:jc w:val="center"/>
              <w:rPr>
                <w:color w:val="414141"/>
                <w:sz w:val="24"/>
                <w:szCs w:val="24"/>
              </w:rPr>
            </w:pPr>
            <w:r>
              <w:rPr>
                <w:rFonts w:hint="eastAsia" w:ascii="宋体" w:hAnsi="宋体" w:eastAsia="宋体" w:cs="宋体"/>
                <w:color w:val="000000"/>
                <w:sz w:val="24"/>
                <w:szCs w:val="24"/>
              </w:rPr>
              <w:t>性别</w:t>
            </w:r>
          </w:p>
        </w:tc>
        <w:tc>
          <w:tcPr>
            <w:tcW w:w="840" w:type="dxa"/>
            <w:gridSpan w:val="4"/>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155"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285" w:lineRule="atLeast"/>
              <w:jc w:val="center"/>
              <w:rPr>
                <w:color w:val="414141"/>
                <w:sz w:val="24"/>
                <w:szCs w:val="24"/>
              </w:rPr>
            </w:pPr>
            <w:r>
              <w:rPr>
                <w:rFonts w:hint="eastAsia" w:ascii="宋体" w:hAnsi="宋体" w:eastAsia="宋体" w:cs="宋体"/>
                <w:color w:val="000000"/>
                <w:sz w:val="24"/>
                <w:szCs w:val="24"/>
              </w:rPr>
              <w:t>民   族</w:t>
            </w:r>
          </w:p>
        </w:tc>
        <w:tc>
          <w:tcPr>
            <w:tcW w:w="1335"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485" w:type="dxa"/>
            <w:vMerge w:val="restart"/>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285" w:lineRule="atLeast"/>
              <w:jc w:val="center"/>
              <w:rPr>
                <w:color w:val="414141"/>
                <w:sz w:val="24"/>
                <w:szCs w:val="24"/>
              </w:rPr>
            </w:pPr>
            <w:r>
              <w:rPr>
                <w:rFonts w:hint="eastAsia" w:ascii="宋体" w:hAnsi="宋体" w:eastAsia="宋体" w:cs="宋体"/>
                <w:color w:val="000000"/>
                <w:sz w:val="24"/>
                <w:szCs w:val="24"/>
              </w:rPr>
              <w:t>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245"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285" w:lineRule="atLeast"/>
              <w:jc w:val="center"/>
              <w:rPr>
                <w:color w:val="414141"/>
                <w:sz w:val="24"/>
                <w:szCs w:val="24"/>
              </w:rPr>
            </w:pPr>
            <w:r>
              <w:rPr>
                <w:rFonts w:hint="eastAsia" w:ascii="宋体" w:hAnsi="宋体" w:eastAsia="宋体" w:cs="宋体"/>
                <w:color w:val="000000"/>
                <w:sz w:val="24"/>
                <w:szCs w:val="24"/>
              </w:rPr>
              <w:t>出生年月</w:t>
            </w:r>
          </w:p>
        </w:tc>
        <w:tc>
          <w:tcPr>
            <w:tcW w:w="177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095" w:type="dxa"/>
            <w:gridSpan w:val="2"/>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285" w:lineRule="atLeast"/>
              <w:jc w:val="center"/>
              <w:rPr>
                <w:color w:val="414141"/>
                <w:sz w:val="24"/>
                <w:szCs w:val="24"/>
              </w:rPr>
            </w:pPr>
            <w:r>
              <w:rPr>
                <w:rFonts w:hint="eastAsia" w:ascii="宋体" w:hAnsi="宋体" w:eastAsia="宋体" w:cs="宋体"/>
                <w:color w:val="000000"/>
                <w:sz w:val="24"/>
                <w:szCs w:val="24"/>
              </w:rPr>
              <w:t>政治面貌</w:t>
            </w:r>
          </w:p>
        </w:tc>
        <w:tc>
          <w:tcPr>
            <w:tcW w:w="840" w:type="dxa"/>
            <w:gridSpan w:val="4"/>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155"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285" w:lineRule="atLeast"/>
              <w:jc w:val="center"/>
              <w:rPr>
                <w:color w:val="414141"/>
                <w:sz w:val="24"/>
                <w:szCs w:val="24"/>
              </w:rPr>
            </w:pPr>
            <w:r>
              <w:rPr>
                <w:rFonts w:hint="eastAsia" w:ascii="宋体" w:hAnsi="宋体" w:eastAsia="宋体" w:cs="宋体"/>
                <w:color w:val="000000"/>
                <w:sz w:val="24"/>
                <w:szCs w:val="24"/>
              </w:rPr>
              <w:t>学   历</w:t>
            </w:r>
          </w:p>
        </w:tc>
        <w:tc>
          <w:tcPr>
            <w:tcW w:w="1335"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485" w:type="dxa"/>
            <w:vMerge w:val="continue"/>
            <w:tcBorders>
              <w:top w:val="nil"/>
              <w:left w:val="nil"/>
              <w:bottom w:val="single" w:color="auto" w:sz="6" w:space="0"/>
              <w:right w:val="single" w:color="auto" w:sz="6" w:space="0"/>
            </w:tcBorders>
            <w:shd w:val="clear"/>
            <w:tcMar>
              <w:left w:w="30" w:type="dxa"/>
              <w:right w:w="30" w:type="dxa"/>
            </w:tcMar>
            <w:vAlign w:val="center"/>
          </w:tcPr>
          <w:p>
            <w:pPr>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0" w:hRule="atLeast"/>
        </w:trPr>
        <w:tc>
          <w:tcPr>
            <w:tcW w:w="1245"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285" w:lineRule="atLeast"/>
              <w:jc w:val="center"/>
              <w:rPr>
                <w:color w:val="414141"/>
                <w:sz w:val="24"/>
                <w:szCs w:val="24"/>
              </w:rPr>
            </w:pPr>
            <w:r>
              <w:rPr>
                <w:rFonts w:hint="eastAsia" w:ascii="宋体" w:hAnsi="宋体" w:eastAsia="宋体" w:cs="宋体"/>
                <w:color w:val="000000"/>
                <w:sz w:val="24"/>
                <w:szCs w:val="24"/>
              </w:rPr>
              <w:t>毕业院校</w:t>
            </w:r>
          </w:p>
        </w:tc>
        <w:tc>
          <w:tcPr>
            <w:tcW w:w="3690" w:type="dxa"/>
            <w:gridSpan w:val="7"/>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155"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285" w:lineRule="atLeast"/>
              <w:jc w:val="center"/>
              <w:rPr>
                <w:color w:val="414141"/>
                <w:sz w:val="24"/>
                <w:szCs w:val="24"/>
              </w:rPr>
            </w:pPr>
            <w:r>
              <w:rPr>
                <w:rFonts w:hint="eastAsia" w:ascii="宋体" w:hAnsi="宋体" w:eastAsia="宋体" w:cs="宋体"/>
                <w:color w:val="000000"/>
                <w:sz w:val="24"/>
                <w:szCs w:val="24"/>
              </w:rPr>
              <w:t>所学专业</w:t>
            </w:r>
          </w:p>
        </w:tc>
        <w:tc>
          <w:tcPr>
            <w:tcW w:w="1335"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485" w:type="dxa"/>
            <w:vMerge w:val="continue"/>
            <w:tcBorders>
              <w:top w:val="nil"/>
              <w:left w:val="nil"/>
              <w:bottom w:val="single" w:color="auto" w:sz="6" w:space="0"/>
              <w:right w:val="single" w:color="auto" w:sz="6" w:space="0"/>
            </w:tcBorders>
            <w:shd w:val="clear"/>
            <w:tcMar>
              <w:left w:w="30" w:type="dxa"/>
              <w:right w:w="30" w:type="dxa"/>
            </w:tcMar>
            <w:vAlign w:val="center"/>
          </w:tcPr>
          <w:p>
            <w:pPr>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35" w:hRule="atLeast"/>
        </w:trPr>
        <w:tc>
          <w:tcPr>
            <w:tcW w:w="1245"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285" w:lineRule="atLeast"/>
              <w:ind w:left="0" w:firstLine="120"/>
              <w:rPr>
                <w:color w:val="414141"/>
                <w:sz w:val="24"/>
                <w:szCs w:val="24"/>
              </w:rPr>
            </w:pPr>
            <w:r>
              <w:rPr>
                <w:rFonts w:hint="eastAsia" w:ascii="宋体" w:hAnsi="宋体" w:eastAsia="宋体" w:cs="宋体"/>
                <w:color w:val="000000"/>
                <w:sz w:val="24"/>
                <w:szCs w:val="24"/>
              </w:rPr>
              <w:t xml:space="preserve">职    称 </w:t>
            </w:r>
          </w:p>
        </w:tc>
        <w:tc>
          <w:tcPr>
            <w:tcW w:w="3690" w:type="dxa"/>
            <w:gridSpan w:val="7"/>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155"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285" w:lineRule="atLeast"/>
              <w:jc w:val="center"/>
              <w:rPr>
                <w:color w:val="414141"/>
                <w:sz w:val="24"/>
                <w:szCs w:val="24"/>
              </w:rPr>
            </w:pPr>
            <w:r>
              <w:rPr>
                <w:rFonts w:hint="eastAsia" w:ascii="宋体" w:hAnsi="宋体" w:eastAsia="宋体" w:cs="宋体"/>
                <w:color w:val="000000"/>
                <w:sz w:val="24"/>
                <w:szCs w:val="24"/>
              </w:rPr>
              <w:t>取得时间</w:t>
            </w:r>
          </w:p>
        </w:tc>
        <w:tc>
          <w:tcPr>
            <w:tcW w:w="1335"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485" w:type="dxa"/>
            <w:vMerge w:val="continue"/>
            <w:tcBorders>
              <w:top w:val="nil"/>
              <w:left w:val="nil"/>
              <w:bottom w:val="single" w:color="auto" w:sz="6" w:space="0"/>
              <w:right w:val="single" w:color="auto" w:sz="6" w:space="0"/>
            </w:tcBorders>
            <w:shd w:val="clear"/>
            <w:tcMar>
              <w:left w:w="30" w:type="dxa"/>
              <w:right w:w="30" w:type="dxa"/>
            </w:tcMar>
            <w:vAlign w:val="center"/>
          </w:tcPr>
          <w:p>
            <w:pPr>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15" w:hRule="atLeast"/>
        </w:trPr>
        <w:tc>
          <w:tcPr>
            <w:tcW w:w="1245"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285" w:lineRule="atLeast"/>
              <w:jc w:val="center"/>
              <w:rPr>
                <w:color w:val="414141"/>
                <w:sz w:val="24"/>
                <w:szCs w:val="24"/>
              </w:rPr>
            </w:pPr>
            <w:r>
              <w:rPr>
                <w:rFonts w:hint="eastAsia" w:ascii="宋体" w:hAnsi="宋体" w:eastAsia="宋体" w:cs="宋体"/>
                <w:color w:val="000000"/>
                <w:sz w:val="24"/>
                <w:szCs w:val="24"/>
              </w:rPr>
              <w:t>户  籍</w:t>
            </w:r>
          </w:p>
          <w:p>
            <w:pPr>
              <w:pStyle w:val="2"/>
              <w:keepNext w:val="0"/>
              <w:keepLines w:val="0"/>
              <w:widowControl/>
              <w:suppressLineNumbers w:val="0"/>
              <w:spacing w:line="285" w:lineRule="atLeast"/>
              <w:jc w:val="center"/>
              <w:rPr>
                <w:color w:val="414141"/>
                <w:sz w:val="24"/>
                <w:szCs w:val="24"/>
              </w:rPr>
            </w:pPr>
            <w:r>
              <w:rPr>
                <w:rFonts w:hint="eastAsia" w:ascii="宋体" w:hAnsi="宋体" w:eastAsia="宋体" w:cs="宋体"/>
                <w:color w:val="000000"/>
                <w:sz w:val="24"/>
                <w:szCs w:val="24"/>
              </w:rPr>
              <w:t>所在地</w:t>
            </w:r>
          </w:p>
        </w:tc>
        <w:tc>
          <w:tcPr>
            <w:tcW w:w="1785"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065"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285" w:lineRule="atLeast"/>
              <w:jc w:val="center"/>
              <w:rPr>
                <w:color w:val="414141"/>
                <w:sz w:val="24"/>
                <w:szCs w:val="24"/>
              </w:rPr>
            </w:pPr>
            <w:r>
              <w:rPr>
                <w:rFonts w:hint="eastAsia" w:ascii="宋体" w:hAnsi="宋体" w:eastAsia="宋体" w:cs="宋体"/>
                <w:color w:val="000000"/>
                <w:sz w:val="24"/>
                <w:szCs w:val="24"/>
              </w:rPr>
              <w:t>婚姻状况</w:t>
            </w:r>
          </w:p>
        </w:tc>
        <w:tc>
          <w:tcPr>
            <w:tcW w:w="840" w:type="dxa"/>
            <w:gridSpan w:val="4"/>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155"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285" w:lineRule="atLeast"/>
              <w:ind w:left="180"/>
              <w:jc w:val="center"/>
              <w:rPr>
                <w:color w:val="414141"/>
                <w:sz w:val="24"/>
                <w:szCs w:val="24"/>
              </w:rPr>
            </w:pPr>
            <w:r>
              <w:rPr>
                <w:rFonts w:hint="eastAsia" w:ascii="宋体" w:hAnsi="宋体" w:eastAsia="宋体" w:cs="宋体"/>
                <w:color w:val="000000"/>
                <w:sz w:val="24"/>
                <w:szCs w:val="24"/>
              </w:rPr>
              <w:t>档案保</w:t>
            </w:r>
          </w:p>
          <w:p>
            <w:pPr>
              <w:pStyle w:val="2"/>
              <w:keepNext w:val="0"/>
              <w:keepLines w:val="0"/>
              <w:widowControl/>
              <w:suppressLineNumbers w:val="0"/>
              <w:spacing w:line="285" w:lineRule="atLeast"/>
              <w:ind w:left="180"/>
              <w:jc w:val="center"/>
              <w:rPr>
                <w:color w:val="414141"/>
                <w:sz w:val="24"/>
                <w:szCs w:val="24"/>
              </w:rPr>
            </w:pPr>
            <w:r>
              <w:rPr>
                <w:rFonts w:hint="eastAsia" w:ascii="宋体" w:hAnsi="宋体" w:eastAsia="宋体" w:cs="宋体"/>
                <w:color w:val="000000"/>
                <w:sz w:val="24"/>
                <w:szCs w:val="24"/>
              </w:rPr>
              <w:t>管单位</w:t>
            </w:r>
          </w:p>
        </w:tc>
        <w:tc>
          <w:tcPr>
            <w:tcW w:w="1335"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485" w:type="dxa"/>
            <w:vMerge w:val="continue"/>
            <w:tcBorders>
              <w:top w:val="nil"/>
              <w:left w:val="nil"/>
              <w:bottom w:val="single" w:color="auto" w:sz="6" w:space="0"/>
              <w:right w:val="single" w:color="auto" w:sz="6" w:space="0"/>
            </w:tcBorders>
            <w:shd w:val="clear"/>
            <w:tcMar>
              <w:left w:w="30" w:type="dxa"/>
              <w:right w:w="30" w:type="dxa"/>
            </w:tcMar>
            <w:vAlign w:val="center"/>
          </w:tcPr>
          <w:p>
            <w:pPr>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80" w:hRule="atLeast"/>
        </w:trPr>
        <w:tc>
          <w:tcPr>
            <w:tcW w:w="1245"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285" w:lineRule="atLeast"/>
              <w:jc w:val="center"/>
              <w:rPr>
                <w:color w:val="414141"/>
                <w:sz w:val="24"/>
                <w:szCs w:val="24"/>
              </w:rPr>
            </w:pPr>
            <w:r>
              <w:rPr>
                <w:rFonts w:hint="eastAsia" w:ascii="宋体" w:hAnsi="宋体" w:eastAsia="宋体" w:cs="宋体"/>
                <w:color w:val="000000"/>
                <w:sz w:val="24"/>
                <w:szCs w:val="24"/>
              </w:rPr>
              <w:t>身份证号</w:t>
            </w:r>
          </w:p>
        </w:tc>
        <w:tc>
          <w:tcPr>
            <w:tcW w:w="3690" w:type="dxa"/>
            <w:gridSpan w:val="7"/>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155"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285" w:lineRule="atLeast"/>
              <w:jc w:val="center"/>
              <w:rPr>
                <w:color w:val="414141"/>
                <w:sz w:val="24"/>
                <w:szCs w:val="24"/>
              </w:rPr>
            </w:pPr>
            <w:r>
              <w:rPr>
                <w:rFonts w:hint="eastAsia" w:ascii="宋体" w:hAnsi="宋体" w:eastAsia="宋体" w:cs="宋体"/>
                <w:color w:val="000000"/>
                <w:sz w:val="24"/>
                <w:szCs w:val="24"/>
              </w:rPr>
              <w:t>有何特长</w:t>
            </w:r>
          </w:p>
        </w:tc>
        <w:tc>
          <w:tcPr>
            <w:tcW w:w="2820" w:type="dxa"/>
            <w:gridSpan w:val="3"/>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25" w:hRule="atLeast"/>
        </w:trPr>
        <w:tc>
          <w:tcPr>
            <w:tcW w:w="1245"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285" w:lineRule="atLeast"/>
              <w:jc w:val="center"/>
              <w:rPr>
                <w:color w:val="414141"/>
                <w:sz w:val="24"/>
                <w:szCs w:val="24"/>
              </w:rPr>
            </w:pPr>
            <w:r>
              <w:rPr>
                <w:rFonts w:hint="eastAsia" w:ascii="宋体" w:hAnsi="宋体" w:eastAsia="宋体" w:cs="宋体"/>
                <w:color w:val="000000"/>
                <w:sz w:val="24"/>
                <w:szCs w:val="24"/>
              </w:rPr>
              <w:t>通讯地址</w:t>
            </w:r>
          </w:p>
        </w:tc>
        <w:tc>
          <w:tcPr>
            <w:tcW w:w="4845" w:type="dxa"/>
            <w:gridSpan w:val="8"/>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185"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285" w:lineRule="atLeast"/>
              <w:jc w:val="center"/>
              <w:rPr>
                <w:color w:val="414141"/>
                <w:sz w:val="24"/>
                <w:szCs w:val="24"/>
              </w:rPr>
            </w:pPr>
            <w:r>
              <w:rPr>
                <w:rFonts w:hint="eastAsia" w:ascii="宋体" w:hAnsi="宋体" w:eastAsia="宋体" w:cs="宋体"/>
                <w:color w:val="000000"/>
                <w:sz w:val="24"/>
                <w:szCs w:val="24"/>
              </w:rPr>
              <w:t>邮政编码</w:t>
            </w:r>
          </w:p>
        </w:tc>
        <w:tc>
          <w:tcPr>
            <w:tcW w:w="1620"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25" w:hRule="atLeast"/>
        </w:trPr>
        <w:tc>
          <w:tcPr>
            <w:tcW w:w="1245"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285" w:lineRule="atLeast"/>
              <w:jc w:val="center"/>
              <w:rPr>
                <w:color w:val="414141"/>
                <w:sz w:val="24"/>
                <w:szCs w:val="24"/>
              </w:rPr>
            </w:pPr>
            <w:r>
              <w:rPr>
                <w:rFonts w:hint="eastAsia" w:ascii="宋体" w:hAnsi="宋体" w:eastAsia="宋体" w:cs="宋体"/>
                <w:color w:val="000000"/>
                <w:sz w:val="24"/>
                <w:szCs w:val="24"/>
              </w:rPr>
              <w:t>联系电话</w:t>
            </w:r>
          </w:p>
        </w:tc>
        <w:tc>
          <w:tcPr>
            <w:tcW w:w="3495" w:type="dxa"/>
            <w:gridSpan w:val="5"/>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50" w:type="dxa"/>
            <w:gridSpan w:val="3"/>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285" w:lineRule="atLeast"/>
              <w:jc w:val="center"/>
              <w:rPr>
                <w:color w:val="414141"/>
                <w:sz w:val="24"/>
                <w:szCs w:val="24"/>
              </w:rPr>
            </w:pPr>
            <w:r>
              <w:rPr>
                <w:rFonts w:hint="eastAsia" w:ascii="宋体" w:hAnsi="宋体" w:eastAsia="宋体" w:cs="宋体"/>
                <w:color w:val="000000"/>
                <w:sz w:val="30"/>
                <w:szCs w:val="30"/>
              </w:rPr>
              <w:t>E-mail</w:t>
            </w:r>
          </w:p>
        </w:tc>
        <w:tc>
          <w:tcPr>
            <w:tcW w:w="2820" w:type="dxa"/>
            <w:gridSpan w:val="3"/>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20" w:hRule="atLeast"/>
        </w:trPr>
        <w:tc>
          <w:tcPr>
            <w:tcW w:w="3030" w:type="dxa"/>
            <w:gridSpan w:val="4"/>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285" w:lineRule="atLeast"/>
              <w:ind w:left="0" w:firstLine="120"/>
              <w:rPr>
                <w:color w:val="414141"/>
                <w:sz w:val="24"/>
                <w:szCs w:val="24"/>
              </w:rPr>
            </w:pPr>
            <w:r>
              <w:rPr>
                <w:rFonts w:hint="eastAsia" w:ascii="宋体" w:hAnsi="宋体" w:eastAsia="宋体" w:cs="宋体"/>
                <w:color w:val="000000"/>
                <w:sz w:val="24"/>
                <w:szCs w:val="24"/>
              </w:rPr>
              <w:t>教 师 资 格 证 编 号</w:t>
            </w:r>
          </w:p>
        </w:tc>
        <w:tc>
          <w:tcPr>
            <w:tcW w:w="5865" w:type="dxa"/>
            <w:gridSpan w:val="9"/>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966" w:hRule="atLeast"/>
        </w:trPr>
        <w:tc>
          <w:tcPr>
            <w:tcW w:w="1245"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285" w:lineRule="atLeast"/>
              <w:jc w:val="center"/>
              <w:rPr>
                <w:color w:val="414141"/>
                <w:sz w:val="24"/>
                <w:szCs w:val="24"/>
              </w:rPr>
            </w:pPr>
            <w:r>
              <w:rPr>
                <w:rFonts w:hint="eastAsia" w:ascii="宋体" w:hAnsi="宋体" w:eastAsia="宋体" w:cs="宋体"/>
                <w:color w:val="000000"/>
                <w:sz w:val="24"/>
                <w:szCs w:val="24"/>
              </w:rPr>
              <w:t>简  历</w:t>
            </w:r>
          </w:p>
          <w:p>
            <w:pPr>
              <w:pStyle w:val="2"/>
              <w:keepNext w:val="0"/>
              <w:keepLines w:val="0"/>
              <w:widowControl/>
              <w:suppressLineNumbers w:val="0"/>
              <w:spacing w:line="285" w:lineRule="atLeast"/>
              <w:jc w:val="center"/>
              <w:rPr>
                <w:color w:val="414141"/>
                <w:sz w:val="24"/>
                <w:szCs w:val="24"/>
              </w:rPr>
            </w:pPr>
            <w:r>
              <w:rPr>
                <w:rFonts w:hint="eastAsia" w:ascii="宋体" w:hAnsi="宋体" w:eastAsia="宋体" w:cs="宋体"/>
                <w:color w:val="000000"/>
                <w:sz w:val="24"/>
                <w:szCs w:val="24"/>
              </w:rPr>
              <w:t> </w:t>
            </w:r>
          </w:p>
        </w:tc>
        <w:tc>
          <w:tcPr>
            <w:tcW w:w="7665" w:type="dxa"/>
            <w:gridSpan w:val="11"/>
            <w:tcBorders>
              <w:top w:val="nil"/>
              <w:left w:val="nil"/>
              <w:bottom w:val="nil"/>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226" w:hRule="atLeast"/>
        </w:trPr>
        <w:tc>
          <w:tcPr>
            <w:tcW w:w="70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000000"/>
                <w:sz w:val="24"/>
                <w:szCs w:val="24"/>
              </w:rPr>
              <w:t>应</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000000"/>
                <w:sz w:val="24"/>
                <w:szCs w:val="24"/>
              </w:rPr>
              <w:t>聘</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000000"/>
                <w:sz w:val="24"/>
                <w:szCs w:val="24"/>
              </w:rPr>
              <w:t>人</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000000"/>
                <w:sz w:val="24"/>
                <w:szCs w:val="24"/>
              </w:rPr>
              <w:t>员</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000000"/>
                <w:sz w:val="24"/>
                <w:szCs w:val="24"/>
              </w:rPr>
              <w:t>承</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000000"/>
                <w:sz w:val="24"/>
                <w:szCs w:val="24"/>
              </w:rPr>
              <w:t>诺</w:t>
            </w:r>
          </w:p>
        </w:tc>
        <w:tc>
          <w:tcPr>
            <w:tcW w:w="3510" w:type="dxa"/>
            <w:gridSpan w:val="5"/>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360" w:lineRule="atLeast"/>
              <w:ind w:left="0" w:firstLine="360"/>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360" w:lineRule="atLeast"/>
              <w:ind w:left="0" w:firstLine="360"/>
              <w:rPr>
                <w:color w:val="414141"/>
                <w:sz w:val="24"/>
                <w:szCs w:val="24"/>
              </w:rPr>
            </w:pPr>
            <w:r>
              <w:rPr>
                <w:rFonts w:hint="eastAsia" w:ascii="宋体" w:hAnsi="宋体" w:eastAsia="宋体" w:cs="宋体"/>
                <w:color w:val="000000"/>
                <w:sz w:val="24"/>
                <w:szCs w:val="24"/>
              </w:rPr>
              <w:t>本人承诺所提供的材料真实有效，符合应聘岗位所需的资格条件。如有弄虚作假，承诺自动放弃考试和聘用资格。</w:t>
            </w:r>
          </w:p>
          <w:p>
            <w:pPr>
              <w:pStyle w:val="2"/>
              <w:keepNext w:val="0"/>
              <w:keepLines w:val="0"/>
              <w:widowControl/>
              <w:suppressLineNumbers w:val="0"/>
              <w:spacing w:line="360" w:lineRule="atLeast"/>
              <w:ind w:left="0" w:firstLine="465"/>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360" w:lineRule="atLeast"/>
              <w:ind w:left="0" w:firstLine="465"/>
              <w:rPr>
                <w:color w:val="414141"/>
                <w:sz w:val="24"/>
                <w:szCs w:val="24"/>
              </w:rPr>
            </w:pPr>
            <w:r>
              <w:rPr>
                <w:rFonts w:hint="eastAsia" w:ascii="宋体" w:hAnsi="宋体" w:eastAsia="宋体" w:cs="宋体"/>
                <w:color w:val="000000"/>
                <w:sz w:val="24"/>
                <w:szCs w:val="24"/>
              </w:rPr>
              <w:t>应聘人签名：</w:t>
            </w:r>
          </w:p>
          <w:p>
            <w:pPr>
              <w:pStyle w:val="2"/>
              <w:keepNext w:val="0"/>
              <w:keepLines w:val="0"/>
              <w:widowControl/>
              <w:suppressLineNumbers w:val="0"/>
              <w:spacing w:line="360" w:lineRule="atLeast"/>
              <w:ind w:left="0" w:firstLine="1515"/>
              <w:rPr>
                <w:color w:val="414141"/>
                <w:sz w:val="24"/>
                <w:szCs w:val="24"/>
              </w:rPr>
            </w:pPr>
            <w:r>
              <w:rPr>
                <w:rFonts w:hint="eastAsia" w:ascii="宋体" w:hAnsi="宋体" w:eastAsia="宋体" w:cs="宋体"/>
                <w:color w:val="000000"/>
                <w:sz w:val="24"/>
                <w:szCs w:val="24"/>
              </w:rPr>
              <w:t>年    月    日</w:t>
            </w:r>
          </w:p>
        </w:tc>
        <w:tc>
          <w:tcPr>
            <w:tcW w:w="585" w:type="dxa"/>
            <w:gridSpan w:val="2"/>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000000"/>
                <w:sz w:val="24"/>
                <w:szCs w:val="24"/>
              </w:rPr>
              <w:t>资</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000000"/>
                <w:sz w:val="24"/>
                <w:szCs w:val="24"/>
              </w:rPr>
              <w:t>格</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000000"/>
                <w:sz w:val="24"/>
                <w:szCs w:val="24"/>
              </w:rPr>
              <w:t>审</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000000"/>
                <w:sz w:val="24"/>
                <w:szCs w:val="24"/>
              </w:rPr>
              <w:t>查</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000000"/>
                <w:sz w:val="24"/>
                <w:szCs w:val="24"/>
              </w:rPr>
              <w:t>意</w:t>
            </w:r>
          </w:p>
          <w:p>
            <w:pPr>
              <w:pStyle w:val="2"/>
              <w:keepNext w:val="0"/>
              <w:keepLines w:val="0"/>
              <w:widowControl/>
              <w:suppressLineNumbers w:val="0"/>
              <w:spacing w:line="360" w:lineRule="atLeast"/>
              <w:jc w:val="center"/>
              <w:rPr>
                <w:color w:val="414141"/>
                <w:sz w:val="24"/>
                <w:szCs w:val="24"/>
              </w:rPr>
            </w:pPr>
            <w:r>
              <w:rPr>
                <w:rFonts w:hint="eastAsia" w:ascii="宋体" w:hAnsi="宋体" w:eastAsia="宋体" w:cs="宋体"/>
                <w:color w:val="000000"/>
                <w:sz w:val="24"/>
                <w:szCs w:val="24"/>
              </w:rPr>
              <w:t>见</w:t>
            </w:r>
          </w:p>
        </w:tc>
        <w:tc>
          <w:tcPr>
            <w:tcW w:w="4080" w:type="dxa"/>
            <w:gridSpan w:val="5"/>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360" w:lineRule="atLeast"/>
              <w:jc w:val="lef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360" w:lineRule="atLeast"/>
              <w:ind w:left="0" w:firstLine="480"/>
              <w:jc w:val="left"/>
              <w:rPr>
                <w:color w:val="414141"/>
                <w:sz w:val="24"/>
                <w:szCs w:val="24"/>
              </w:rPr>
            </w:pPr>
            <w:r>
              <w:rPr>
                <w:rFonts w:hint="eastAsia" w:ascii="宋体" w:hAnsi="宋体" w:eastAsia="宋体" w:cs="宋体"/>
                <w:color w:val="000000"/>
                <w:sz w:val="24"/>
                <w:szCs w:val="24"/>
              </w:rPr>
              <w:t>经初步审查，报考人员符合报考资格条件。</w:t>
            </w:r>
          </w:p>
          <w:p>
            <w:pPr>
              <w:pStyle w:val="2"/>
              <w:keepNext w:val="0"/>
              <w:keepLines w:val="0"/>
              <w:widowControl/>
              <w:suppressLineNumbers w:val="0"/>
              <w:spacing w:line="360" w:lineRule="atLeast"/>
              <w:jc w:val="lef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360" w:lineRule="atLeast"/>
              <w:jc w:val="left"/>
              <w:rPr>
                <w:color w:val="414141"/>
                <w:sz w:val="24"/>
                <w:szCs w:val="24"/>
              </w:rPr>
            </w:pPr>
            <w:r>
              <w:rPr>
                <w:rFonts w:hint="eastAsia" w:ascii="宋体" w:hAnsi="宋体" w:eastAsia="宋体" w:cs="宋体"/>
                <w:color w:val="000000"/>
                <w:sz w:val="24"/>
                <w:szCs w:val="24"/>
              </w:rPr>
              <w:t>审查人签名：      招聘单位（章）</w:t>
            </w:r>
          </w:p>
          <w:p>
            <w:pPr>
              <w:pStyle w:val="2"/>
              <w:keepNext w:val="0"/>
              <w:keepLines w:val="0"/>
              <w:widowControl/>
              <w:suppressLineNumbers w:val="0"/>
              <w:spacing w:line="360" w:lineRule="atLeast"/>
              <w:jc w:val="lef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360" w:lineRule="atLeast"/>
              <w:ind w:left="0" w:firstLine="2115"/>
              <w:rPr>
                <w:color w:val="414141"/>
                <w:sz w:val="24"/>
                <w:szCs w:val="24"/>
              </w:rPr>
            </w:pPr>
            <w:r>
              <w:rPr>
                <w:rFonts w:hint="eastAsia" w:ascii="宋体" w:hAnsi="宋体" w:eastAsia="宋体" w:cs="宋体"/>
                <w:color w:val="000000"/>
                <w:sz w:val="24"/>
                <w:szCs w:val="24"/>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40" w:hRule="atLeast"/>
        </w:trPr>
        <w:tc>
          <w:tcPr>
            <w:tcW w:w="70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spacing w:line="285" w:lineRule="atLeast"/>
              <w:jc w:val="center"/>
              <w:rPr>
                <w:color w:val="414141"/>
                <w:sz w:val="24"/>
                <w:szCs w:val="24"/>
              </w:rPr>
            </w:pPr>
            <w:r>
              <w:rPr>
                <w:rFonts w:hint="eastAsia" w:ascii="宋体" w:hAnsi="宋体" w:eastAsia="宋体" w:cs="宋体"/>
                <w:color w:val="000000"/>
                <w:sz w:val="24"/>
                <w:szCs w:val="24"/>
              </w:rPr>
              <w:t>备注</w:t>
            </w:r>
          </w:p>
        </w:tc>
        <w:tc>
          <w:tcPr>
            <w:tcW w:w="8190" w:type="dxa"/>
            <w:gridSpan w:val="1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70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52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77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06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51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15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18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48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bl>
    <w:p>
      <w:pPr>
        <w:pStyle w:val="2"/>
        <w:keepNext w:val="0"/>
        <w:keepLines w:val="0"/>
        <w:widowControl/>
        <w:suppressLineNumbers w:val="0"/>
        <w:spacing w:before="0" w:beforeAutospacing="0" w:after="0" w:afterAutospacing="0" w:line="555" w:lineRule="atLeast"/>
        <w:ind w:left="0" w:right="0"/>
        <w:rPr>
          <w:color w:val="414141"/>
          <w:sz w:val="24"/>
          <w:szCs w:val="24"/>
        </w:rPr>
      </w:pPr>
      <w:r>
        <w:rPr>
          <w:rFonts w:hint="eastAsia" w:ascii="黑体" w:hAnsi="宋体" w:eastAsia="黑体" w:cs="黑体"/>
          <w:color w:val="000000"/>
          <w:sz w:val="31"/>
          <w:szCs w:val="31"/>
          <w:shd w:val="clear" w:fill="FFFFFF"/>
        </w:rPr>
        <w:t> </w:t>
      </w:r>
    </w:p>
    <w:p>
      <w:pPr>
        <w:pStyle w:val="2"/>
        <w:keepNext w:val="0"/>
        <w:keepLines w:val="0"/>
        <w:widowControl/>
        <w:suppressLineNumbers w:val="0"/>
        <w:spacing w:before="0" w:beforeAutospacing="0" w:after="0" w:afterAutospacing="0" w:line="555" w:lineRule="atLeast"/>
        <w:ind w:left="0" w:right="0"/>
        <w:rPr>
          <w:color w:val="414141"/>
          <w:sz w:val="24"/>
          <w:szCs w:val="24"/>
        </w:rPr>
      </w:pPr>
      <w:r>
        <w:rPr>
          <w:rFonts w:hint="default" w:ascii="华文仿宋" w:hAnsi="华文仿宋" w:eastAsia="华文仿宋" w:cs="华文仿宋"/>
          <w:color w:val="000000"/>
          <w:sz w:val="28"/>
          <w:szCs w:val="28"/>
          <w:shd w:val="clear" w:fill="FFFFFF"/>
        </w:rPr>
        <w:t>附件4</w:t>
      </w:r>
    </w:p>
    <w:p>
      <w:pPr>
        <w:pStyle w:val="2"/>
        <w:keepNext w:val="0"/>
        <w:keepLines w:val="0"/>
        <w:widowControl/>
        <w:suppressLineNumbers w:val="0"/>
        <w:spacing w:before="0" w:beforeAutospacing="0" w:after="0" w:afterAutospacing="0" w:line="765" w:lineRule="atLeast"/>
        <w:ind w:left="0" w:right="0"/>
        <w:jc w:val="center"/>
        <w:rPr>
          <w:color w:val="414141"/>
          <w:sz w:val="24"/>
          <w:szCs w:val="24"/>
        </w:rPr>
      </w:pPr>
      <w:r>
        <w:rPr>
          <w:rStyle w:val="5"/>
          <w:rFonts w:hint="eastAsia" w:ascii="宋体" w:hAnsi="宋体" w:eastAsia="宋体" w:cs="宋体"/>
          <w:color w:val="000000"/>
          <w:sz w:val="36"/>
          <w:szCs w:val="36"/>
          <w:shd w:val="clear" w:fill="FFFFFF"/>
        </w:rPr>
        <w:t>张家界市事业单位公开招聘人员考察表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34"/>
        <w:gridCol w:w="1173"/>
        <w:gridCol w:w="739"/>
        <w:gridCol w:w="1142"/>
        <w:gridCol w:w="990"/>
        <w:gridCol w:w="1349"/>
        <w:gridCol w:w="23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945" w:hRule="atLeast"/>
        </w:trPr>
        <w:tc>
          <w:tcPr>
            <w:tcW w:w="150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招聘单</w:t>
            </w:r>
          </w:p>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位名称</w:t>
            </w:r>
          </w:p>
        </w:tc>
        <w:tc>
          <w:tcPr>
            <w:tcW w:w="3435"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8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考察对</w:t>
            </w:r>
          </w:p>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象姓名</w:t>
            </w:r>
          </w:p>
        </w:tc>
        <w:tc>
          <w:tcPr>
            <w:tcW w:w="228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65" w:hRule="atLeast"/>
        </w:trPr>
        <w:tc>
          <w:tcPr>
            <w:tcW w:w="15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民  族</w:t>
            </w: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籍   贯</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出生地</w:t>
            </w:r>
          </w:p>
        </w:tc>
        <w:tc>
          <w:tcPr>
            <w:tcW w:w="22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005" w:hRule="atLeast"/>
        </w:trPr>
        <w:tc>
          <w:tcPr>
            <w:tcW w:w="15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政  治</w:t>
            </w:r>
          </w:p>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面  貌</w:t>
            </w: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入党(团)时   间</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体检结果</w:t>
            </w:r>
          </w:p>
        </w:tc>
        <w:tc>
          <w:tcPr>
            <w:tcW w:w="22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050" w:hRule="atLeast"/>
        </w:trPr>
        <w:tc>
          <w:tcPr>
            <w:tcW w:w="15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参加工</w:t>
            </w:r>
          </w:p>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作时间</w:t>
            </w: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执业资格</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专业技</w:t>
            </w:r>
          </w:p>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术职称</w:t>
            </w:r>
          </w:p>
        </w:tc>
        <w:tc>
          <w:tcPr>
            <w:tcW w:w="22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30" w:hRule="atLeast"/>
        </w:trPr>
        <w:tc>
          <w:tcPr>
            <w:tcW w:w="15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身份证号码</w:t>
            </w:r>
          </w:p>
        </w:tc>
        <w:tc>
          <w:tcPr>
            <w:tcW w:w="3435"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联系电话</w:t>
            </w:r>
          </w:p>
        </w:tc>
        <w:tc>
          <w:tcPr>
            <w:tcW w:w="22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050" w:hRule="atLeast"/>
        </w:trPr>
        <w:tc>
          <w:tcPr>
            <w:tcW w:w="150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学  历</w:t>
            </w:r>
          </w:p>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学  位</w:t>
            </w:r>
          </w:p>
        </w:tc>
        <w:tc>
          <w:tcPr>
            <w:tcW w:w="154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全日制</w:t>
            </w:r>
          </w:p>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教  育</w:t>
            </w:r>
          </w:p>
        </w:tc>
        <w:tc>
          <w:tcPr>
            <w:tcW w:w="189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毕业院校系及专业</w:t>
            </w:r>
          </w:p>
        </w:tc>
        <w:tc>
          <w:tcPr>
            <w:tcW w:w="22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050" w:hRule="atLeast"/>
        </w:trPr>
        <w:tc>
          <w:tcPr>
            <w:tcW w:w="150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4C4C4C"/>
                <w:sz w:val="21"/>
                <w:szCs w:val="21"/>
              </w:rPr>
            </w:pPr>
          </w:p>
        </w:tc>
        <w:tc>
          <w:tcPr>
            <w:tcW w:w="154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在职教育</w:t>
            </w:r>
          </w:p>
        </w:tc>
        <w:tc>
          <w:tcPr>
            <w:tcW w:w="189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毕业院校系及专业</w:t>
            </w:r>
          </w:p>
        </w:tc>
        <w:tc>
          <w:tcPr>
            <w:tcW w:w="22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30" w:hRule="atLeast"/>
        </w:trPr>
        <w:tc>
          <w:tcPr>
            <w:tcW w:w="150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考 察 组</w:t>
            </w:r>
          </w:p>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人员名单</w:t>
            </w:r>
          </w:p>
        </w:tc>
        <w:tc>
          <w:tcPr>
            <w:tcW w:w="154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姓  名</w:t>
            </w:r>
          </w:p>
        </w:tc>
        <w:tc>
          <w:tcPr>
            <w:tcW w:w="327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单 位 名 称</w:t>
            </w:r>
          </w:p>
        </w:tc>
        <w:tc>
          <w:tcPr>
            <w:tcW w:w="22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职  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65" w:hRule="atLeast"/>
        </w:trPr>
        <w:tc>
          <w:tcPr>
            <w:tcW w:w="150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4C4C4C"/>
                <w:sz w:val="21"/>
                <w:szCs w:val="21"/>
              </w:rPr>
            </w:pPr>
          </w:p>
        </w:tc>
        <w:tc>
          <w:tcPr>
            <w:tcW w:w="154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327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22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50" w:hRule="atLeast"/>
        </w:trPr>
        <w:tc>
          <w:tcPr>
            <w:tcW w:w="150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4C4C4C"/>
                <w:sz w:val="21"/>
                <w:szCs w:val="21"/>
              </w:rPr>
            </w:pPr>
          </w:p>
        </w:tc>
        <w:tc>
          <w:tcPr>
            <w:tcW w:w="154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327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22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810" w:hRule="atLeast"/>
        </w:trPr>
        <w:tc>
          <w:tcPr>
            <w:tcW w:w="150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4C4C4C"/>
                <w:sz w:val="21"/>
                <w:szCs w:val="21"/>
              </w:rPr>
            </w:pPr>
          </w:p>
        </w:tc>
        <w:tc>
          <w:tcPr>
            <w:tcW w:w="154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327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22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95" w:hRule="atLeast"/>
        </w:trPr>
        <w:tc>
          <w:tcPr>
            <w:tcW w:w="150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4C4C4C"/>
                <w:sz w:val="21"/>
                <w:szCs w:val="21"/>
              </w:rPr>
            </w:pPr>
          </w:p>
        </w:tc>
        <w:tc>
          <w:tcPr>
            <w:tcW w:w="154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327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22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8205" w:hRule="atLeast"/>
        </w:trPr>
        <w:tc>
          <w:tcPr>
            <w:tcW w:w="15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考察情况</w:t>
            </w:r>
          </w:p>
        </w:tc>
        <w:tc>
          <w:tcPr>
            <w:tcW w:w="7095"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676" w:hRule="atLeast"/>
        </w:trPr>
        <w:tc>
          <w:tcPr>
            <w:tcW w:w="15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考察结论</w:t>
            </w:r>
          </w:p>
        </w:tc>
        <w:tc>
          <w:tcPr>
            <w:tcW w:w="7095" w:type="dxa"/>
            <w:gridSpan w:val="6"/>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555" w:lineRule="atLeast"/>
              <w:jc w:val="lef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555" w:lineRule="atLeast"/>
              <w:jc w:val="lef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555" w:lineRule="atLeast"/>
              <w:ind w:left="0" w:firstLine="840"/>
              <w:jc w:val="left"/>
              <w:rPr>
                <w:color w:val="414141"/>
                <w:sz w:val="24"/>
                <w:szCs w:val="24"/>
              </w:rPr>
            </w:pPr>
            <w:r>
              <w:rPr>
                <w:rFonts w:hint="eastAsia" w:ascii="宋体" w:hAnsi="宋体" w:eastAsia="宋体" w:cs="宋体"/>
                <w:color w:val="000000"/>
                <w:sz w:val="24"/>
                <w:szCs w:val="24"/>
              </w:rPr>
              <w:t>考察结果为：(合格/不合格)。</w:t>
            </w:r>
          </w:p>
          <w:p>
            <w:pPr>
              <w:pStyle w:val="2"/>
              <w:keepNext w:val="0"/>
              <w:keepLines w:val="0"/>
              <w:widowControl/>
              <w:suppressLineNumbers w:val="0"/>
              <w:spacing w:line="555" w:lineRule="atLeast"/>
              <w:ind w:left="0" w:firstLine="3600"/>
              <w:jc w:val="lef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555" w:lineRule="atLeast"/>
              <w:ind w:left="0" w:firstLine="3000"/>
              <w:jc w:val="left"/>
              <w:rPr>
                <w:color w:val="414141"/>
                <w:sz w:val="24"/>
                <w:szCs w:val="24"/>
              </w:rPr>
            </w:pPr>
            <w:r>
              <w:rPr>
                <w:rFonts w:hint="eastAsia" w:ascii="宋体" w:hAnsi="宋体" w:eastAsia="宋体" w:cs="宋体"/>
                <w:color w:val="000000"/>
                <w:sz w:val="24"/>
                <w:szCs w:val="24"/>
              </w:rPr>
              <w:t>考察负责人签名：</w:t>
            </w:r>
          </w:p>
          <w:p>
            <w:pPr>
              <w:pStyle w:val="2"/>
              <w:keepNext w:val="0"/>
              <w:keepLines w:val="0"/>
              <w:widowControl/>
              <w:suppressLineNumbers w:val="0"/>
              <w:spacing w:line="555" w:lineRule="atLeast"/>
              <w:jc w:val="left"/>
              <w:rPr>
                <w:color w:val="414141"/>
                <w:sz w:val="24"/>
                <w:szCs w:val="24"/>
              </w:rPr>
            </w:pPr>
            <w:r>
              <w:rPr>
                <w:rFonts w:hint="eastAsia" w:ascii="宋体" w:hAnsi="宋体" w:eastAsia="宋体" w:cs="宋体"/>
                <w:color w:val="000000"/>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5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03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51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7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0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22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bl>
    <w:p>
      <w:pPr>
        <w:pStyle w:val="2"/>
        <w:keepNext w:val="0"/>
        <w:keepLines w:val="0"/>
        <w:widowControl/>
        <w:suppressLineNumbers w:val="0"/>
        <w:spacing w:before="0" w:beforeAutospacing="0" w:after="0" w:afterAutospacing="0" w:line="15" w:lineRule="atLeast"/>
        <w:ind w:left="0" w:right="0"/>
        <w:jc w:val="left"/>
        <w:rPr>
          <w:color w:val="414141"/>
          <w:sz w:val="24"/>
          <w:szCs w:val="24"/>
        </w:rPr>
      </w:pPr>
      <w:r>
        <w:rPr>
          <w:rFonts w:hint="default" w:ascii="仿宋_GB2312" w:eastAsia="仿宋_GB2312" w:cs="仿宋_GB2312"/>
          <w:color w:val="414141"/>
          <w:sz w:val="31"/>
          <w:szCs w:val="31"/>
          <w:shd w:val="clear" w:fill="FFFFFF"/>
        </w:rPr>
        <w:t> </w:t>
      </w:r>
    </w:p>
    <w:p>
      <w:pPr>
        <w:pStyle w:val="2"/>
        <w:keepNext w:val="0"/>
        <w:keepLines w:val="0"/>
        <w:widowControl/>
        <w:suppressLineNumbers w:val="0"/>
        <w:spacing w:before="0" w:beforeAutospacing="0" w:after="0" w:afterAutospacing="0" w:line="555" w:lineRule="atLeast"/>
        <w:ind w:left="0" w:right="0"/>
        <w:rPr>
          <w:color w:val="414141"/>
          <w:sz w:val="24"/>
          <w:szCs w:val="24"/>
        </w:rPr>
      </w:pPr>
      <w:r>
        <w:rPr>
          <w:rFonts w:hint="default" w:ascii="华文仿宋" w:hAnsi="华文仿宋" w:eastAsia="华文仿宋" w:cs="华文仿宋"/>
          <w:color w:val="000000"/>
          <w:sz w:val="28"/>
          <w:szCs w:val="28"/>
          <w:shd w:val="clear" w:fill="FFFFFF"/>
        </w:rPr>
        <w:t>附件5</w:t>
      </w:r>
    </w:p>
    <w:p>
      <w:pPr>
        <w:pStyle w:val="2"/>
        <w:keepNext w:val="0"/>
        <w:keepLines w:val="0"/>
        <w:widowControl/>
        <w:suppressLineNumbers w:val="0"/>
        <w:spacing w:before="0" w:beforeAutospacing="0" w:after="0" w:afterAutospacing="0" w:line="450" w:lineRule="atLeast"/>
        <w:ind w:left="0" w:right="0"/>
        <w:jc w:val="center"/>
        <w:rPr>
          <w:color w:val="414141"/>
          <w:sz w:val="24"/>
          <w:szCs w:val="24"/>
        </w:rPr>
      </w:pPr>
      <w:r>
        <w:rPr>
          <w:rStyle w:val="5"/>
          <w:rFonts w:hint="eastAsia" w:ascii="宋体" w:hAnsi="宋体" w:eastAsia="宋体" w:cs="宋体"/>
          <w:color w:val="000000"/>
          <w:sz w:val="36"/>
          <w:szCs w:val="36"/>
          <w:shd w:val="clear" w:fill="FFFFFF"/>
        </w:rPr>
        <w:t>张家界市事业单位公开招聘人员名册</w:t>
      </w:r>
    </w:p>
    <w:p>
      <w:pPr>
        <w:pStyle w:val="2"/>
        <w:keepNext w:val="0"/>
        <w:keepLines w:val="0"/>
        <w:widowControl/>
        <w:suppressLineNumbers w:val="0"/>
        <w:spacing w:before="0" w:beforeAutospacing="0" w:after="0" w:afterAutospacing="0" w:line="135" w:lineRule="atLeast"/>
        <w:ind w:left="0" w:right="0"/>
        <w:rPr>
          <w:color w:val="414141"/>
          <w:sz w:val="24"/>
          <w:szCs w:val="24"/>
        </w:rPr>
      </w:pPr>
      <w:r>
        <w:rPr>
          <w:color w:val="000000"/>
          <w:sz w:val="18"/>
          <w:szCs w:val="18"/>
          <w:shd w:val="clear" w:fill="FFFFFF"/>
        </w:rPr>
        <w:t> </w:t>
      </w:r>
    </w:p>
    <w:p>
      <w:pPr>
        <w:pStyle w:val="2"/>
        <w:keepNext w:val="0"/>
        <w:keepLines w:val="0"/>
        <w:widowControl/>
        <w:suppressLineNumbers w:val="0"/>
        <w:spacing w:before="0" w:beforeAutospacing="0" w:after="0" w:afterAutospacing="0" w:line="450" w:lineRule="atLeast"/>
        <w:ind w:left="0" w:right="0"/>
        <w:rPr>
          <w:color w:val="414141"/>
          <w:sz w:val="24"/>
          <w:szCs w:val="24"/>
        </w:rPr>
      </w:pPr>
      <w:r>
        <w:rPr>
          <w:rFonts w:hint="eastAsia" w:ascii="宋体" w:hAnsi="宋体" w:eastAsia="宋体" w:cs="宋体"/>
          <w:color w:val="000000"/>
          <w:sz w:val="24"/>
          <w:szCs w:val="24"/>
          <w:shd w:val="clear" w:fill="FFFFFF"/>
        </w:rPr>
        <w:t>招聘单位（盖章）：                      联系人：                联系电话：  年月日</w:t>
      </w:r>
    </w:p>
    <w:tbl>
      <w:tblPr>
        <w:tblW w:w="95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50"/>
        <w:gridCol w:w="1410"/>
        <w:gridCol w:w="450"/>
        <w:gridCol w:w="548"/>
        <w:gridCol w:w="450"/>
        <w:gridCol w:w="1410"/>
        <w:gridCol w:w="801"/>
        <w:gridCol w:w="609"/>
        <w:gridCol w:w="806"/>
        <w:gridCol w:w="1410"/>
        <w:gridCol w:w="930"/>
        <w:gridCol w:w="450"/>
        <w:gridCol w:w="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36" w:hRule="atLeast"/>
        </w:trPr>
        <w:tc>
          <w:tcPr>
            <w:tcW w:w="415" w:type="dxa"/>
            <w:tcBorders>
              <w:top w:val="single" w:color="auto" w:sz="6" w:space="0"/>
              <w:left w:val="single" w:color="auto" w:sz="6" w:space="0"/>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315" w:lineRule="atLeast"/>
              <w:jc w:val="center"/>
              <w:rPr>
                <w:color w:val="414141"/>
                <w:sz w:val="24"/>
                <w:szCs w:val="24"/>
              </w:rPr>
            </w:pPr>
            <w:r>
              <w:rPr>
                <w:rFonts w:hint="eastAsia" w:ascii="黑体" w:hAnsi="宋体" w:eastAsia="黑体" w:cs="黑体"/>
                <w:color w:val="000000"/>
                <w:sz w:val="24"/>
                <w:szCs w:val="24"/>
              </w:rPr>
              <w:t>序号</w:t>
            </w:r>
          </w:p>
        </w:tc>
        <w:tc>
          <w:tcPr>
            <w:tcW w:w="1302"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315" w:lineRule="atLeast"/>
              <w:jc w:val="center"/>
              <w:rPr>
                <w:color w:val="414141"/>
                <w:sz w:val="24"/>
                <w:szCs w:val="24"/>
              </w:rPr>
            </w:pPr>
            <w:r>
              <w:rPr>
                <w:rFonts w:hint="eastAsia" w:ascii="黑体" w:hAnsi="宋体" w:eastAsia="黑体" w:cs="黑体"/>
                <w:color w:val="000000"/>
                <w:sz w:val="24"/>
                <w:szCs w:val="24"/>
              </w:rPr>
              <w:t>姓    名</w:t>
            </w:r>
          </w:p>
        </w:tc>
        <w:tc>
          <w:tcPr>
            <w:tcW w:w="415"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315" w:lineRule="atLeast"/>
              <w:jc w:val="center"/>
              <w:rPr>
                <w:color w:val="414141"/>
                <w:sz w:val="24"/>
                <w:szCs w:val="24"/>
              </w:rPr>
            </w:pPr>
            <w:r>
              <w:rPr>
                <w:rFonts w:hint="eastAsia" w:ascii="黑体" w:hAnsi="宋体" w:eastAsia="黑体" w:cs="黑体"/>
                <w:color w:val="000000"/>
                <w:sz w:val="24"/>
                <w:szCs w:val="24"/>
              </w:rPr>
              <w:t>性 别</w:t>
            </w:r>
          </w:p>
        </w:tc>
        <w:tc>
          <w:tcPr>
            <w:tcW w:w="548"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315" w:lineRule="atLeast"/>
              <w:jc w:val="center"/>
              <w:rPr>
                <w:color w:val="414141"/>
                <w:sz w:val="24"/>
                <w:szCs w:val="24"/>
              </w:rPr>
            </w:pPr>
            <w:r>
              <w:rPr>
                <w:rFonts w:hint="eastAsia" w:ascii="黑体" w:hAnsi="宋体" w:eastAsia="黑体" w:cs="黑体"/>
                <w:color w:val="000000"/>
                <w:sz w:val="24"/>
                <w:szCs w:val="24"/>
              </w:rPr>
              <w:t>出生</w:t>
            </w:r>
          </w:p>
          <w:p>
            <w:pPr>
              <w:pStyle w:val="2"/>
              <w:keepNext w:val="0"/>
              <w:keepLines w:val="0"/>
              <w:widowControl/>
              <w:suppressLineNumbers w:val="0"/>
              <w:spacing w:line="315" w:lineRule="atLeast"/>
              <w:jc w:val="center"/>
              <w:rPr>
                <w:color w:val="414141"/>
                <w:sz w:val="24"/>
                <w:szCs w:val="24"/>
              </w:rPr>
            </w:pPr>
            <w:r>
              <w:rPr>
                <w:rFonts w:hint="eastAsia" w:ascii="黑体" w:hAnsi="宋体" w:eastAsia="黑体" w:cs="黑体"/>
                <w:color w:val="000000"/>
                <w:sz w:val="24"/>
                <w:szCs w:val="24"/>
              </w:rPr>
              <w:t>年月</w:t>
            </w:r>
          </w:p>
        </w:tc>
        <w:tc>
          <w:tcPr>
            <w:tcW w:w="415"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315" w:lineRule="atLeast"/>
              <w:jc w:val="center"/>
              <w:rPr>
                <w:color w:val="414141"/>
                <w:sz w:val="24"/>
                <w:szCs w:val="24"/>
              </w:rPr>
            </w:pPr>
            <w:r>
              <w:rPr>
                <w:rFonts w:hint="eastAsia" w:ascii="黑体" w:hAnsi="宋体" w:eastAsia="黑体" w:cs="黑体"/>
                <w:color w:val="000000"/>
                <w:sz w:val="24"/>
                <w:szCs w:val="24"/>
              </w:rPr>
              <w:t>政治面貌</w:t>
            </w:r>
          </w:p>
        </w:tc>
        <w:tc>
          <w:tcPr>
            <w:tcW w:w="1302"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315" w:lineRule="atLeast"/>
              <w:jc w:val="center"/>
              <w:rPr>
                <w:color w:val="414141"/>
                <w:sz w:val="24"/>
                <w:szCs w:val="24"/>
              </w:rPr>
            </w:pPr>
            <w:r>
              <w:rPr>
                <w:rFonts w:hint="eastAsia" w:ascii="黑体" w:hAnsi="宋体" w:eastAsia="黑体" w:cs="黑体"/>
                <w:color w:val="000000"/>
                <w:sz w:val="24"/>
                <w:szCs w:val="24"/>
              </w:rPr>
              <w:t>学    历</w:t>
            </w:r>
          </w:p>
        </w:tc>
        <w:tc>
          <w:tcPr>
            <w:tcW w:w="1302" w:type="dxa"/>
            <w:gridSpan w:val="2"/>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315" w:lineRule="atLeast"/>
              <w:jc w:val="center"/>
              <w:rPr>
                <w:color w:val="414141"/>
                <w:sz w:val="24"/>
                <w:szCs w:val="24"/>
              </w:rPr>
            </w:pPr>
            <w:r>
              <w:rPr>
                <w:rFonts w:hint="eastAsia" w:ascii="黑体" w:hAnsi="宋体" w:eastAsia="黑体" w:cs="黑体"/>
                <w:color w:val="000000"/>
                <w:sz w:val="24"/>
                <w:szCs w:val="24"/>
              </w:rPr>
              <w:t>学    位</w:t>
            </w:r>
          </w:p>
        </w:tc>
        <w:tc>
          <w:tcPr>
            <w:tcW w:w="806"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315" w:lineRule="atLeast"/>
              <w:jc w:val="center"/>
              <w:rPr>
                <w:color w:val="414141"/>
                <w:sz w:val="24"/>
                <w:szCs w:val="24"/>
              </w:rPr>
            </w:pPr>
            <w:r>
              <w:rPr>
                <w:rFonts w:hint="eastAsia" w:ascii="黑体" w:hAnsi="宋体" w:eastAsia="黑体" w:cs="黑体"/>
                <w:color w:val="000000"/>
                <w:sz w:val="24"/>
                <w:szCs w:val="24"/>
              </w:rPr>
              <w:t>毕业学校</w:t>
            </w:r>
          </w:p>
        </w:tc>
        <w:tc>
          <w:tcPr>
            <w:tcW w:w="1302"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315" w:lineRule="atLeast"/>
              <w:jc w:val="center"/>
              <w:rPr>
                <w:color w:val="414141"/>
                <w:sz w:val="24"/>
                <w:szCs w:val="24"/>
              </w:rPr>
            </w:pPr>
            <w:r>
              <w:rPr>
                <w:rFonts w:hint="eastAsia" w:ascii="黑体" w:hAnsi="宋体" w:eastAsia="黑体" w:cs="黑体"/>
                <w:color w:val="000000"/>
                <w:sz w:val="24"/>
                <w:szCs w:val="24"/>
              </w:rPr>
              <w:t>所    学</w:t>
            </w:r>
          </w:p>
          <w:p>
            <w:pPr>
              <w:pStyle w:val="2"/>
              <w:keepNext w:val="0"/>
              <w:keepLines w:val="0"/>
              <w:widowControl/>
              <w:suppressLineNumbers w:val="0"/>
              <w:spacing w:line="315" w:lineRule="atLeast"/>
              <w:jc w:val="center"/>
              <w:rPr>
                <w:color w:val="414141"/>
                <w:sz w:val="24"/>
                <w:szCs w:val="24"/>
              </w:rPr>
            </w:pPr>
            <w:r>
              <w:rPr>
                <w:rFonts w:hint="eastAsia" w:ascii="黑体" w:hAnsi="宋体" w:eastAsia="黑体" w:cs="黑体"/>
                <w:color w:val="000000"/>
                <w:sz w:val="24"/>
                <w:szCs w:val="24"/>
              </w:rPr>
              <w:t>专    业</w:t>
            </w:r>
          </w:p>
        </w:tc>
        <w:tc>
          <w:tcPr>
            <w:tcW w:w="862"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315" w:lineRule="atLeast"/>
              <w:jc w:val="center"/>
              <w:rPr>
                <w:color w:val="414141"/>
                <w:sz w:val="24"/>
                <w:szCs w:val="24"/>
              </w:rPr>
            </w:pPr>
            <w:r>
              <w:rPr>
                <w:rFonts w:hint="eastAsia" w:ascii="黑体" w:hAnsi="宋体" w:eastAsia="黑体" w:cs="黑体"/>
                <w:color w:val="000000"/>
                <w:sz w:val="24"/>
                <w:szCs w:val="24"/>
              </w:rPr>
              <w:t>职称、执</w:t>
            </w:r>
          </w:p>
          <w:p>
            <w:pPr>
              <w:pStyle w:val="2"/>
              <w:keepNext w:val="0"/>
              <w:keepLines w:val="0"/>
              <w:widowControl/>
              <w:suppressLineNumbers w:val="0"/>
              <w:spacing w:line="315" w:lineRule="atLeast"/>
              <w:jc w:val="center"/>
              <w:rPr>
                <w:color w:val="414141"/>
                <w:sz w:val="24"/>
                <w:szCs w:val="24"/>
              </w:rPr>
            </w:pPr>
            <w:r>
              <w:rPr>
                <w:rFonts w:hint="eastAsia" w:ascii="黑体" w:hAnsi="宋体" w:eastAsia="黑体" w:cs="黑体"/>
                <w:color w:val="000000"/>
                <w:sz w:val="24"/>
                <w:szCs w:val="24"/>
              </w:rPr>
              <w:t>（职）业资格</w:t>
            </w:r>
          </w:p>
        </w:tc>
        <w:tc>
          <w:tcPr>
            <w:tcW w:w="415"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315" w:lineRule="atLeast"/>
              <w:jc w:val="center"/>
              <w:rPr>
                <w:color w:val="414141"/>
                <w:sz w:val="24"/>
                <w:szCs w:val="24"/>
              </w:rPr>
            </w:pPr>
            <w:r>
              <w:rPr>
                <w:rFonts w:hint="eastAsia" w:ascii="黑体" w:hAnsi="宋体" w:eastAsia="黑体" w:cs="黑体"/>
                <w:color w:val="000000"/>
                <w:sz w:val="24"/>
                <w:szCs w:val="24"/>
              </w:rPr>
              <w:t>聘用</w:t>
            </w:r>
          </w:p>
          <w:p>
            <w:pPr>
              <w:pStyle w:val="2"/>
              <w:keepNext w:val="0"/>
              <w:keepLines w:val="0"/>
              <w:widowControl/>
              <w:suppressLineNumbers w:val="0"/>
              <w:spacing w:line="315" w:lineRule="atLeast"/>
              <w:jc w:val="center"/>
              <w:rPr>
                <w:color w:val="414141"/>
                <w:sz w:val="24"/>
                <w:szCs w:val="24"/>
              </w:rPr>
            </w:pPr>
            <w:r>
              <w:rPr>
                <w:rFonts w:hint="eastAsia" w:ascii="黑体" w:hAnsi="宋体" w:eastAsia="黑体" w:cs="黑体"/>
                <w:color w:val="000000"/>
                <w:sz w:val="24"/>
                <w:szCs w:val="24"/>
              </w:rPr>
              <w:t>岗位</w:t>
            </w:r>
          </w:p>
        </w:tc>
        <w:tc>
          <w:tcPr>
            <w:tcW w:w="430"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315" w:lineRule="atLeast"/>
              <w:jc w:val="center"/>
              <w:rPr>
                <w:color w:val="414141"/>
                <w:sz w:val="24"/>
                <w:szCs w:val="24"/>
              </w:rPr>
            </w:pPr>
            <w:r>
              <w:rPr>
                <w:rFonts w:hint="eastAsia" w:ascii="黑体" w:hAnsi="宋体" w:eastAsia="黑体" w:cs="黑体"/>
                <w:color w:val="00000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9" w:hRule="atLeast"/>
        </w:trPr>
        <w:tc>
          <w:tcPr>
            <w:tcW w:w="415"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548"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806"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86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30"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9" w:hRule="atLeast"/>
        </w:trPr>
        <w:tc>
          <w:tcPr>
            <w:tcW w:w="415"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548"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806"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86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30"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9" w:hRule="atLeast"/>
        </w:trPr>
        <w:tc>
          <w:tcPr>
            <w:tcW w:w="415"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548"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806"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86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30"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9" w:hRule="atLeast"/>
        </w:trPr>
        <w:tc>
          <w:tcPr>
            <w:tcW w:w="415"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548"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806"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86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30"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9" w:hRule="atLeast"/>
        </w:trPr>
        <w:tc>
          <w:tcPr>
            <w:tcW w:w="415"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548"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806"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86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30"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9" w:hRule="atLeast"/>
        </w:trPr>
        <w:tc>
          <w:tcPr>
            <w:tcW w:w="415"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548"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806"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86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30"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9" w:hRule="atLeast"/>
        </w:trPr>
        <w:tc>
          <w:tcPr>
            <w:tcW w:w="415"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548"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806"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862"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30"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36" w:hRule="atLeast"/>
        </w:trPr>
        <w:tc>
          <w:tcPr>
            <w:tcW w:w="1717" w:type="dxa"/>
            <w:gridSpan w:val="2"/>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315" w:lineRule="atLeast"/>
              <w:jc w:val="center"/>
              <w:rPr>
                <w:color w:val="414141"/>
                <w:sz w:val="24"/>
                <w:szCs w:val="24"/>
              </w:rPr>
            </w:pPr>
            <w:r>
              <w:rPr>
                <w:rFonts w:hint="eastAsia" w:ascii="宋体" w:hAnsi="宋体" w:eastAsia="宋体" w:cs="宋体"/>
                <w:color w:val="000000"/>
                <w:sz w:val="24"/>
                <w:szCs w:val="24"/>
              </w:rPr>
              <w:t>主管部门</w:t>
            </w:r>
          </w:p>
          <w:p>
            <w:pPr>
              <w:pStyle w:val="2"/>
              <w:keepNext w:val="0"/>
              <w:keepLines w:val="0"/>
              <w:widowControl/>
              <w:suppressLineNumbers w:val="0"/>
              <w:spacing w:line="315" w:lineRule="atLeast"/>
              <w:jc w:val="center"/>
              <w:rPr>
                <w:color w:val="414141"/>
                <w:sz w:val="24"/>
                <w:szCs w:val="24"/>
              </w:rPr>
            </w:pPr>
            <w:r>
              <w:rPr>
                <w:rFonts w:hint="eastAsia" w:ascii="宋体" w:hAnsi="宋体" w:eastAsia="宋体" w:cs="宋体"/>
                <w:color w:val="000000"/>
                <w:sz w:val="24"/>
                <w:szCs w:val="24"/>
              </w:rPr>
              <w:t>意    见</w:t>
            </w:r>
          </w:p>
        </w:tc>
        <w:tc>
          <w:tcPr>
            <w:tcW w:w="3421" w:type="dxa"/>
            <w:gridSpan w:val="5"/>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67" w:type="dxa"/>
            <w:gridSpan w:val="2"/>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315" w:lineRule="atLeast"/>
              <w:jc w:val="center"/>
              <w:rPr>
                <w:color w:val="414141"/>
                <w:sz w:val="24"/>
                <w:szCs w:val="24"/>
              </w:rPr>
            </w:pPr>
            <w:r>
              <w:rPr>
                <w:rFonts w:hint="eastAsia" w:ascii="宋体" w:hAnsi="宋体" w:eastAsia="宋体" w:cs="宋体"/>
                <w:color w:val="000000"/>
                <w:sz w:val="24"/>
                <w:szCs w:val="24"/>
              </w:rPr>
              <w:t>事业单位</w:t>
            </w:r>
          </w:p>
          <w:p>
            <w:pPr>
              <w:pStyle w:val="2"/>
              <w:keepNext w:val="0"/>
              <w:keepLines w:val="0"/>
              <w:widowControl/>
              <w:suppressLineNumbers w:val="0"/>
              <w:spacing w:line="315" w:lineRule="atLeast"/>
              <w:jc w:val="center"/>
              <w:rPr>
                <w:color w:val="414141"/>
                <w:sz w:val="24"/>
                <w:szCs w:val="24"/>
              </w:rPr>
            </w:pPr>
            <w:r>
              <w:rPr>
                <w:rFonts w:hint="eastAsia" w:ascii="宋体" w:hAnsi="宋体" w:eastAsia="宋体" w:cs="宋体"/>
                <w:color w:val="000000"/>
                <w:sz w:val="24"/>
                <w:szCs w:val="24"/>
              </w:rPr>
              <w:t>人事综合管理</w:t>
            </w:r>
          </w:p>
          <w:p>
            <w:pPr>
              <w:pStyle w:val="2"/>
              <w:keepNext w:val="0"/>
              <w:keepLines w:val="0"/>
              <w:widowControl/>
              <w:suppressLineNumbers w:val="0"/>
              <w:spacing w:line="315" w:lineRule="atLeast"/>
              <w:jc w:val="center"/>
              <w:rPr>
                <w:color w:val="414141"/>
                <w:sz w:val="24"/>
                <w:szCs w:val="24"/>
              </w:rPr>
            </w:pPr>
            <w:r>
              <w:rPr>
                <w:rFonts w:hint="eastAsia" w:ascii="宋体" w:hAnsi="宋体" w:eastAsia="宋体" w:cs="宋体"/>
                <w:color w:val="000000"/>
                <w:sz w:val="24"/>
                <w:szCs w:val="24"/>
              </w:rPr>
              <w:t>部门意见</w:t>
            </w:r>
          </w:p>
        </w:tc>
        <w:tc>
          <w:tcPr>
            <w:tcW w:w="3009" w:type="dxa"/>
            <w:gridSpan w:val="4"/>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9" w:hRule="atLeast"/>
        </w:trPr>
        <w:tc>
          <w:tcPr>
            <w:tcW w:w="41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54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741"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561"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80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86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3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bl>
    <w:p>
      <w:pPr>
        <w:pStyle w:val="2"/>
        <w:keepNext w:val="0"/>
        <w:keepLines w:val="0"/>
        <w:widowControl/>
        <w:suppressLineNumbers w:val="0"/>
        <w:spacing w:before="0" w:beforeAutospacing="0" w:after="0" w:afterAutospacing="0" w:line="360" w:lineRule="atLeast"/>
        <w:ind w:left="16" w:right="0" w:firstLine="120"/>
        <w:rPr>
          <w:color w:val="414141"/>
          <w:sz w:val="24"/>
          <w:szCs w:val="24"/>
        </w:rPr>
      </w:pPr>
      <w:r>
        <w:rPr>
          <w:rFonts w:hint="eastAsia" w:ascii="黑体" w:hAnsi="宋体" w:eastAsia="黑体" w:cs="黑体"/>
          <w:color w:val="000000"/>
          <w:sz w:val="24"/>
          <w:szCs w:val="24"/>
          <w:shd w:val="clear" w:fill="FFFFFF"/>
        </w:rPr>
        <w:t>注：</w:t>
      </w:r>
      <w:r>
        <w:rPr>
          <w:rFonts w:hint="eastAsia" w:ascii="宋体" w:hAnsi="宋体" w:eastAsia="宋体" w:cs="宋体"/>
          <w:color w:val="000000"/>
          <w:sz w:val="24"/>
          <w:szCs w:val="24"/>
          <w:shd w:val="clear" w:fill="FFFFFF"/>
        </w:rPr>
        <w:t>1.拟聘用人员确定后填写此表，作为办理聘用手续及兑现工资待遇的依据。</w:t>
      </w:r>
    </w:p>
    <w:p>
      <w:pPr>
        <w:pStyle w:val="2"/>
        <w:keepNext w:val="0"/>
        <w:keepLines w:val="0"/>
        <w:widowControl/>
        <w:suppressLineNumbers w:val="0"/>
        <w:spacing w:before="0" w:beforeAutospacing="0" w:after="0" w:afterAutospacing="0" w:line="360" w:lineRule="atLeast"/>
        <w:ind w:left="16" w:right="0" w:firstLine="600"/>
        <w:rPr>
          <w:color w:val="414141"/>
          <w:sz w:val="24"/>
          <w:szCs w:val="24"/>
        </w:rPr>
      </w:pPr>
      <w:r>
        <w:rPr>
          <w:rFonts w:hint="eastAsia" w:ascii="宋体" w:hAnsi="宋体" w:eastAsia="宋体" w:cs="宋体"/>
          <w:color w:val="000000"/>
          <w:sz w:val="24"/>
          <w:szCs w:val="24"/>
          <w:shd w:val="clear" w:fill="FFFFFF"/>
        </w:rPr>
        <w:t>2.本表须填报一式四份，招聘单位、主管部门、编制部门、事业单位人事综合管理部门各留存一份。</w:t>
      </w:r>
    </w:p>
    <w:p>
      <w:pPr>
        <w:pStyle w:val="2"/>
        <w:keepNext w:val="0"/>
        <w:keepLines w:val="0"/>
        <w:widowControl/>
        <w:suppressLineNumbers w:val="0"/>
        <w:spacing w:before="0" w:beforeAutospacing="0" w:after="0" w:afterAutospacing="0" w:line="450" w:lineRule="atLeast"/>
        <w:ind w:left="0" w:right="0"/>
        <w:rPr>
          <w:color w:val="414141"/>
          <w:sz w:val="24"/>
          <w:szCs w:val="24"/>
        </w:rPr>
      </w:pPr>
      <w:r>
        <w:rPr>
          <w:rFonts w:ascii="Calibri" w:hAnsi="Calibri" w:cs="Calibri"/>
          <w:color w:val="000000"/>
          <w:sz w:val="21"/>
          <w:szCs w:val="21"/>
          <w:shd w:val="clear" w:fill="FFFFFF"/>
        </w:rPr>
        <w:br w:type="page"/>
      </w:r>
      <w:r>
        <w:rPr>
          <w:color w:val="414141"/>
          <w:sz w:val="24"/>
          <w:szCs w:val="24"/>
          <w:shd w:val="clear" w:fill="FFFFFF"/>
        </w:rPr>
        <w:t> </w:t>
      </w:r>
    </w:p>
    <w:p>
      <w:pPr>
        <w:pStyle w:val="2"/>
        <w:keepNext w:val="0"/>
        <w:keepLines w:val="0"/>
        <w:widowControl/>
        <w:suppressLineNumbers w:val="0"/>
        <w:spacing w:before="0" w:beforeAutospacing="0" w:after="0" w:afterAutospacing="0" w:line="540" w:lineRule="atLeast"/>
        <w:ind w:left="0" w:right="0"/>
        <w:rPr>
          <w:color w:val="414141"/>
          <w:sz w:val="24"/>
          <w:szCs w:val="24"/>
        </w:rPr>
      </w:pPr>
      <w:r>
        <w:rPr>
          <w:rFonts w:hint="default" w:ascii="华文仿宋" w:hAnsi="华文仿宋" w:eastAsia="华文仿宋" w:cs="华文仿宋"/>
          <w:color w:val="000000"/>
          <w:sz w:val="28"/>
          <w:szCs w:val="28"/>
          <w:shd w:val="clear" w:fill="FFFFFF"/>
        </w:rPr>
        <w:t>附件6</w:t>
      </w:r>
    </w:p>
    <w:p>
      <w:pPr>
        <w:pStyle w:val="2"/>
        <w:keepNext w:val="0"/>
        <w:keepLines w:val="0"/>
        <w:widowControl/>
        <w:suppressLineNumbers w:val="0"/>
        <w:spacing w:before="0" w:beforeAutospacing="0" w:after="0" w:afterAutospacing="0" w:line="600" w:lineRule="atLeast"/>
        <w:ind w:left="0" w:right="0"/>
        <w:jc w:val="center"/>
        <w:textAlignment w:val="baseline"/>
        <w:rPr>
          <w:color w:val="414141"/>
          <w:sz w:val="24"/>
          <w:szCs w:val="24"/>
        </w:rPr>
      </w:pPr>
      <w:r>
        <w:rPr>
          <w:rStyle w:val="5"/>
          <w:rFonts w:hint="eastAsia" w:ascii="宋体" w:hAnsi="宋体" w:eastAsia="宋体" w:cs="宋体"/>
          <w:color w:val="000000"/>
          <w:sz w:val="36"/>
          <w:szCs w:val="36"/>
          <w:shd w:val="clear" w:fill="FFFFFF"/>
          <w:vertAlign w:val="baseline"/>
        </w:rPr>
        <w:t>张家界市事业单位聘用人员登记表</w:t>
      </w:r>
    </w:p>
    <w:tbl>
      <w:tblPr>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25"/>
        <w:gridCol w:w="120"/>
        <w:gridCol w:w="345"/>
        <w:gridCol w:w="480"/>
        <w:gridCol w:w="150"/>
        <w:gridCol w:w="15"/>
        <w:gridCol w:w="595"/>
        <w:gridCol w:w="255"/>
        <w:gridCol w:w="470"/>
        <w:gridCol w:w="480"/>
        <w:gridCol w:w="510"/>
        <w:gridCol w:w="705"/>
        <w:gridCol w:w="90"/>
        <w:gridCol w:w="525"/>
        <w:gridCol w:w="105"/>
        <w:gridCol w:w="1140"/>
        <w:gridCol w:w="615"/>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1290" w:type="dxa"/>
            <w:gridSpan w:val="3"/>
            <w:tcBorders>
              <w:top w:val="single" w:color="auto" w:sz="6" w:space="0"/>
              <w:left w:val="single" w:color="auto" w:sz="6" w:space="0"/>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姓  名</w:t>
            </w:r>
          </w:p>
        </w:tc>
        <w:tc>
          <w:tcPr>
            <w:tcW w:w="1230" w:type="dxa"/>
            <w:gridSpan w:val="4"/>
            <w:tcBorders>
              <w:top w:val="single" w:color="auto" w:sz="6" w:space="0"/>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720" w:type="dxa"/>
            <w:gridSpan w:val="2"/>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性别</w:t>
            </w:r>
          </w:p>
        </w:tc>
        <w:tc>
          <w:tcPr>
            <w:tcW w:w="1695" w:type="dxa"/>
            <w:gridSpan w:val="3"/>
            <w:tcBorders>
              <w:top w:val="single" w:color="auto" w:sz="6" w:space="0"/>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705" w:type="dxa"/>
            <w:gridSpan w:val="3"/>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民族</w:t>
            </w:r>
          </w:p>
        </w:tc>
        <w:tc>
          <w:tcPr>
            <w:tcW w:w="1755" w:type="dxa"/>
            <w:gridSpan w:val="2"/>
            <w:tcBorders>
              <w:top w:val="single" w:color="auto" w:sz="6" w:space="0"/>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440" w:type="dxa"/>
            <w:vMerge w:val="restart"/>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ind w:left="0" w:firstLine="480"/>
              <w:rPr>
                <w:color w:val="414141"/>
                <w:sz w:val="24"/>
                <w:szCs w:val="24"/>
              </w:rPr>
            </w:pPr>
            <w:r>
              <w:rPr>
                <w:rFonts w:hint="eastAsia" w:ascii="宋体" w:hAnsi="宋体" w:eastAsia="宋体" w:cs="宋体"/>
                <w:color w:val="000000"/>
                <w:sz w:val="24"/>
                <w:szCs w:val="24"/>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1290" w:type="dxa"/>
            <w:gridSpan w:val="3"/>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出  生</w:t>
            </w:r>
          </w:p>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年  月</w:t>
            </w:r>
          </w:p>
        </w:tc>
        <w:tc>
          <w:tcPr>
            <w:tcW w:w="1230" w:type="dxa"/>
            <w:gridSpan w:val="4"/>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720" w:type="dxa"/>
            <w:gridSpan w:val="2"/>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政治面貌</w:t>
            </w:r>
          </w:p>
        </w:tc>
        <w:tc>
          <w:tcPr>
            <w:tcW w:w="1695" w:type="dxa"/>
            <w:gridSpan w:val="3"/>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705" w:type="dxa"/>
            <w:gridSpan w:val="3"/>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籍贯</w:t>
            </w:r>
          </w:p>
        </w:tc>
        <w:tc>
          <w:tcPr>
            <w:tcW w:w="1755"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440" w:type="dxa"/>
            <w:vMerge w:val="continue"/>
            <w:tcBorders>
              <w:top w:val="single" w:color="auto" w:sz="6" w:space="0"/>
              <w:left w:val="nil"/>
              <w:bottom w:val="single" w:color="auto" w:sz="6" w:space="0"/>
              <w:right w:val="single" w:color="auto" w:sz="6" w:space="0"/>
            </w:tcBorders>
            <w:shd w:val="clear"/>
            <w:noWrap/>
            <w:tcMar>
              <w:left w:w="105" w:type="dxa"/>
              <w:right w:w="105" w:type="dxa"/>
            </w:tcMar>
            <w:vAlign w:val="center"/>
          </w:tcPr>
          <w:p>
            <w:pPr>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rPr>
        <w:tc>
          <w:tcPr>
            <w:tcW w:w="1290" w:type="dxa"/>
            <w:gridSpan w:val="3"/>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户  籍</w:t>
            </w:r>
          </w:p>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所在地</w:t>
            </w:r>
          </w:p>
        </w:tc>
        <w:tc>
          <w:tcPr>
            <w:tcW w:w="1230" w:type="dxa"/>
            <w:gridSpan w:val="4"/>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720" w:type="dxa"/>
            <w:gridSpan w:val="2"/>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户口</w:t>
            </w:r>
          </w:p>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性质</w:t>
            </w:r>
          </w:p>
        </w:tc>
        <w:tc>
          <w:tcPr>
            <w:tcW w:w="1695" w:type="dxa"/>
            <w:gridSpan w:val="3"/>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非农户口□</w:t>
            </w:r>
          </w:p>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农业户口□</w:t>
            </w:r>
          </w:p>
        </w:tc>
        <w:tc>
          <w:tcPr>
            <w:tcW w:w="705" w:type="dxa"/>
            <w:gridSpan w:val="3"/>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婚姻</w:t>
            </w:r>
          </w:p>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状况</w:t>
            </w:r>
          </w:p>
        </w:tc>
        <w:tc>
          <w:tcPr>
            <w:tcW w:w="1755" w:type="dxa"/>
            <w:gridSpan w:val="2"/>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已婚□</w:t>
            </w:r>
          </w:p>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未婚□</w:t>
            </w:r>
          </w:p>
        </w:tc>
        <w:tc>
          <w:tcPr>
            <w:tcW w:w="1440" w:type="dxa"/>
            <w:vMerge w:val="continue"/>
            <w:tcBorders>
              <w:top w:val="single" w:color="auto" w:sz="6" w:space="0"/>
              <w:left w:val="nil"/>
              <w:bottom w:val="single" w:color="auto" w:sz="6" w:space="0"/>
              <w:right w:val="single" w:color="auto" w:sz="6" w:space="0"/>
            </w:tcBorders>
            <w:shd w:val="clear"/>
            <w:noWrap/>
            <w:tcMar>
              <w:left w:w="105" w:type="dxa"/>
              <w:right w:w="105" w:type="dxa"/>
            </w:tcMar>
            <w:vAlign w:val="center"/>
          </w:tcPr>
          <w:p>
            <w:pPr>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rPr>
        <w:tc>
          <w:tcPr>
            <w:tcW w:w="1770" w:type="dxa"/>
            <w:gridSpan w:val="4"/>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身份证号码</w:t>
            </w:r>
          </w:p>
        </w:tc>
        <w:tc>
          <w:tcPr>
            <w:tcW w:w="5640" w:type="dxa"/>
            <w:gridSpan w:val="13"/>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pacing w:val="-15"/>
                <w:sz w:val="31"/>
                <w:szCs w:val="31"/>
              </w:rPr>
              <w:t>□□□□□□□□□□□□□□□□□□</w:t>
            </w:r>
          </w:p>
        </w:tc>
        <w:tc>
          <w:tcPr>
            <w:tcW w:w="1440" w:type="dxa"/>
            <w:vMerge w:val="continue"/>
            <w:tcBorders>
              <w:top w:val="single" w:color="auto" w:sz="6" w:space="0"/>
              <w:left w:val="nil"/>
              <w:bottom w:val="single" w:color="auto" w:sz="6" w:space="0"/>
              <w:right w:val="single" w:color="auto" w:sz="6" w:space="0"/>
            </w:tcBorders>
            <w:shd w:val="clear"/>
            <w:noWrap/>
            <w:tcMar>
              <w:left w:w="105" w:type="dxa"/>
              <w:right w:w="105" w:type="dxa"/>
            </w:tcMar>
            <w:vAlign w:val="center"/>
          </w:tcPr>
          <w:p>
            <w:pPr>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rPr>
        <w:tc>
          <w:tcPr>
            <w:tcW w:w="825"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学 历</w:t>
            </w:r>
          </w:p>
        </w:tc>
        <w:tc>
          <w:tcPr>
            <w:tcW w:w="945" w:type="dxa"/>
            <w:gridSpan w:val="3"/>
            <w:tcBorders>
              <w:top w:val="nil"/>
              <w:left w:val="nil"/>
              <w:bottom w:val="nil"/>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005" w:type="dxa"/>
            <w:gridSpan w:val="4"/>
            <w:tcBorders>
              <w:top w:val="nil"/>
              <w:left w:val="nil"/>
              <w:bottom w:val="nil"/>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pacing w:val="-15"/>
                <w:sz w:val="24"/>
                <w:szCs w:val="24"/>
              </w:rPr>
              <w:t>学 位</w:t>
            </w:r>
          </w:p>
        </w:tc>
        <w:tc>
          <w:tcPr>
            <w:tcW w:w="945" w:type="dxa"/>
            <w:gridSpan w:val="2"/>
            <w:tcBorders>
              <w:top w:val="nil"/>
              <w:left w:val="nil"/>
              <w:bottom w:val="nil"/>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05" w:type="dxa"/>
            <w:gridSpan w:val="3"/>
            <w:tcBorders>
              <w:top w:val="nil"/>
              <w:left w:val="nil"/>
              <w:bottom w:val="nil"/>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ind w:left="0" w:firstLine="105"/>
              <w:rPr>
                <w:color w:val="414141"/>
                <w:sz w:val="24"/>
                <w:szCs w:val="24"/>
              </w:rPr>
            </w:pPr>
            <w:r>
              <w:rPr>
                <w:rFonts w:hint="eastAsia" w:ascii="宋体" w:hAnsi="宋体" w:eastAsia="宋体" w:cs="宋体"/>
                <w:color w:val="000000"/>
                <w:spacing w:val="-15"/>
                <w:sz w:val="24"/>
                <w:szCs w:val="24"/>
              </w:rPr>
              <w:t>毕业院校、专业及时间</w:t>
            </w:r>
          </w:p>
        </w:tc>
        <w:tc>
          <w:tcPr>
            <w:tcW w:w="3825" w:type="dxa"/>
            <w:gridSpan w:val="5"/>
            <w:tcBorders>
              <w:top w:val="nil"/>
              <w:left w:val="nil"/>
              <w:bottom w:val="nil"/>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rPr>
        <w:tc>
          <w:tcPr>
            <w:tcW w:w="4245" w:type="dxa"/>
            <w:gridSpan w:val="11"/>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专业技术职务任职资格</w:t>
            </w:r>
          </w:p>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（专业技术资格）</w:t>
            </w:r>
          </w:p>
        </w:tc>
        <w:tc>
          <w:tcPr>
            <w:tcW w:w="1320" w:type="dxa"/>
            <w:gridSpan w:val="3"/>
            <w:tcBorders>
              <w:top w:val="single" w:color="auto" w:sz="6" w:space="0"/>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245" w:type="dxa"/>
            <w:gridSpan w:val="2"/>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取得时间</w:t>
            </w:r>
          </w:p>
        </w:tc>
        <w:tc>
          <w:tcPr>
            <w:tcW w:w="2040" w:type="dxa"/>
            <w:gridSpan w:val="2"/>
            <w:tcBorders>
              <w:top w:val="single" w:color="auto" w:sz="6" w:space="0"/>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rPr>
        <w:tc>
          <w:tcPr>
            <w:tcW w:w="4245" w:type="dxa"/>
            <w:gridSpan w:val="11"/>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执  业  资  格</w:t>
            </w:r>
          </w:p>
        </w:tc>
        <w:tc>
          <w:tcPr>
            <w:tcW w:w="1320" w:type="dxa"/>
            <w:gridSpan w:val="3"/>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245" w:type="dxa"/>
            <w:gridSpan w:val="2"/>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取得时间</w:t>
            </w:r>
          </w:p>
        </w:tc>
        <w:tc>
          <w:tcPr>
            <w:tcW w:w="2040"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65" w:hRule="atLeast"/>
        </w:trPr>
        <w:tc>
          <w:tcPr>
            <w:tcW w:w="1920" w:type="dxa"/>
            <w:gridSpan w:val="5"/>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曾受过何种</w:t>
            </w:r>
          </w:p>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奖励或处分</w:t>
            </w:r>
          </w:p>
        </w:tc>
        <w:tc>
          <w:tcPr>
            <w:tcW w:w="6930" w:type="dxa"/>
            <w:gridSpan w:val="13"/>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1935" w:type="dxa"/>
            <w:gridSpan w:val="6"/>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聘用单位</w:t>
            </w:r>
          </w:p>
        </w:tc>
        <w:tc>
          <w:tcPr>
            <w:tcW w:w="3630" w:type="dxa"/>
            <w:gridSpan w:val="8"/>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245" w:type="dxa"/>
            <w:gridSpan w:val="2"/>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单位性质</w:t>
            </w:r>
          </w:p>
        </w:tc>
        <w:tc>
          <w:tcPr>
            <w:tcW w:w="2040"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rPr>
        <w:tc>
          <w:tcPr>
            <w:tcW w:w="1935" w:type="dxa"/>
            <w:gridSpan w:val="6"/>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聘用岗位</w:t>
            </w:r>
          </w:p>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类    别</w:t>
            </w:r>
          </w:p>
        </w:tc>
        <w:tc>
          <w:tcPr>
            <w:tcW w:w="6915" w:type="dxa"/>
            <w:gridSpan w:val="12"/>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管理岗位□    专业技术岗位□    工勤技能岗位□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96" w:hRule="atLeast"/>
        </w:trPr>
        <w:tc>
          <w:tcPr>
            <w:tcW w:w="945" w:type="dxa"/>
            <w:gridSpan w:val="2"/>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before="0" w:beforeAutospacing="0" w:after="0" w:afterAutospacing="0" w:line="450" w:lineRule="atLeast"/>
              <w:ind w:left="120" w:right="120"/>
              <w:jc w:val="center"/>
              <w:rPr>
                <w:color w:val="414141"/>
                <w:sz w:val="24"/>
                <w:szCs w:val="24"/>
              </w:rPr>
            </w:pPr>
            <w:r>
              <w:rPr>
                <w:rFonts w:hint="eastAsia" w:ascii="宋体" w:hAnsi="宋体" w:eastAsia="宋体" w:cs="宋体"/>
                <w:color w:val="000000"/>
                <w:sz w:val="24"/>
                <w:szCs w:val="24"/>
              </w:rPr>
              <w:t>简 历（从高中起）</w:t>
            </w:r>
          </w:p>
        </w:tc>
        <w:tc>
          <w:tcPr>
            <w:tcW w:w="7905" w:type="dxa"/>
            <w:gridSpan w:val="16"/>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0" w:hRule="atLeast"/>
        </w:trPr>
        <w:tc>
          <w:tcPr>
            <w:tcW w:w="82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34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5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6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25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51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70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7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54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0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14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6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44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bl>
    <w:p>
      <w:pPr>
        <w:pStyle w:val="2"/>
        <w:keepNext w:val="0"/>
        <w:keepLines w:val="0"/>
        <w:widowControl/>
        <w:suppressLineNumbers w:val="0"/>
        <w:spacing w:before="0" w:beforeAutospacing="0" w:after="0" w:afterAutospacing="0" w:line="450" w:lineRule="atLeast"/>
        <w:ind w:left="0" w:right="0"/>
        <w:rPr>
          <w:color w:val="414141"/>
          <w:sz w:val="24"/>
          <w:szCs w:val="24"/>
        </w:rPr>
      </w:pPr>
      <w:r>
        <w:rPr>
          <w:rFonts w:hint="eastAsia" w:ascii="宋体" w:hAnsi="宋体" w:eastAsia="宋体" w:cs="宋体"/>
          <w:color w:val="000000"/>
          <w:sz w:val="10"/>
          <w:szCs w:val="10"/>
          <w:shd w:val="clear" w:fill="FFFFFF"/>
        </w:rPr>
        <w:t> </w:t>
      </w:r>
    </w:p>
    <w:tbl>
      <w:tblPr>
        <w:tblW w:w="84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91"/>
        <w:gridCol w:w="94"/>
        <w:gridCol w:w="685"/>
        <w:gridCol w:w="66"/>
        <w:gridCol w:w="1214"/>
        <w:gridCol w:w="942"/>
        <w:gridCol w:w="941"/>
        <w:gridCol w:w="699"/>
        <w:gridCol w:w="84"/>
        <w:gridCol w:w="1391"/>
        <w:gridCol w:w="1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1" w:hRule="atLeast"/>
        </w:trPr>
        <w:tc>
          <w:tcPr>
            <w:tcW w:w="441" w:type="dxa"/>
            <w:vMerge w:val="restart"/>
            <w:tcBorders>
              <w:top w:val="single" w:color="auto" w:sz="6" w:space="0"/>
              <w:left w:val="single" w:color="auto" w:sz="6" w:space="0"/>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before="0" w:beforeAutospacing="0" w:after="0" w:afterAutospacing="0" w:line="450" w:lineRule="atLeast"/>
              <w:ind w:left="120" w:right="120"/>
              <w:jc w:val="center"/>
              <w:rPr>
                <w:color w:val="414141"/>
                <w:sz w:val="24"/>
                <w:szCs w:val="24"/>
              </w:rPr>
            </w:pPr>
            <w:r>
              <w:rPr>
                <w:rFonts w:hint="eastAsia" w:ascii="宋体" w:hAnsi="宋体" w:eastAsia="宋体" w:cs="宋体"/>
                <w:color w:val="000000"/>
                <w:sz w:val="24"/>
                <w:szCs w:val="24"/>
              </w:rPr>
              <w:t>家庭成员及主要社会关系</w:t>
            </w:r>
          </w:p>
        </w:tc>
        <w:tc>
          <w:tcPr>
            <w:tcW w:w="707" w:type="dxa"/>
            <w:gridSpan w:val="2"/>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称  谓</w:t>
            </w:r>
          </w:p>
        </w:tc>
        <w:tc>
          <w:tcPr>
            <w:tcW w:w="1313" w:type="dxa"/>
            <w:gridSpan w:val="2"/>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姓  名</w:t>
            </w:r>
          </w:p>
        </w:tc>
        <w:tc>
          <w:tcPr>
            <w:tcW w:w="923"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年龄</w:t>
            </w:r>
          </w:p>
        </w:tc>
        <w:tc>
          <w:tcPr>
            <w:tcW w:w="923"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政治面貌</w:t>
            </w:r>
          </w:p>
        </w:tc>
        <w:tc>
          <w:tcPr>
            <w:tcW w:w="4190" w:type="dxa"/>
            <w:gridSpan w:val="4"/>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工 作 单 位 及 职 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0" w:hRule="atLeast"/>
        </w:trPr>
        <w:tc>
          <w:tcPr>
            <w:tcW w:w="441" w:type="dxa"/>
            <w:vMerge w:val="continue"/>
            <w:tcBorders>
              <w:top w:val="single" w:color="auto" w:sz="6" w:space="0"/>
              <w:left w:val="single" w:color="auto" w:sz="6" w:space="0"/>
              <w:bottom w:val="single" w:color="auto" w:sz="6" w:space="0"/>
              <w:right w:val="single" w:color="auto" w:sz="6" w:space="0"/>
            </w:tcBorders>
            <w:shd w:val="clear"/>
            <w:noWrap/>
            <w:tcMar>
              <w:left w:w="105" w:type="dxa"/>
              <w:right w:w="105" w:type="dxa"/>
            </w:tcMar>
            <w:vAlign w:val="center"/>
          </w:tcPr>
          <w:p>
            <w:pPr>
              <w:rPr>
                <w:rFonts w:hint="eastAsia" w:ascii="微软雅黑" w:hAnsi="微软雅黑" w:eastAsia="微软雅黑" w:cs="微软雅黑"/>
                <w:color w:val="4C4C4C"/>
                <w:sz w:val="21"/>
                <w:szCs w:val="21"/>
              </w:rPr>
            </w:pPr>
          </w:p>
        </w:tc>
        <w:tc>
          <w:tcPr>
            <w:tcW w:w="707"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13"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23"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23"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90" w:type="dxa"/>
            <w:gridSpan w:val="4"/>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0" w:hRule="atLeast"/>
        </w:trPr>
        <w:tc>
          <w:tcPr>
            <w:tcW w:w="441" w:type="dxa"/>
            <w:vMerge w:val="continue"/>
            <w:tcBorders>
              <w:top w:val="single" w:color="auto" w:sz="6" w:space="0"/>
              <w:left w:val="single" w:color="auto" w:sz="6" w:space="0"/>
              <w:bottom w:val="single" w:color="auto" w:sz="6" w:space="0"/>
              <w:right w:val="single" w:color="auto" w:sz="6" w:space="0"/>
            </w:tcBorders>
            <w:shd w:val="clear"/>
            <w:noWrap/>
            <w:tcMar>
              <w:left w:w="105" w:type="dxa"/>
              <w:right w:w="105" w:type="dxa"/>
            </w:tcMar>
            <w:vAlign w:val="center"/>
          </w:tcPr>
          <w:p>
            <w:pPr>
              <w:rPr>
                <w:rFonts w:hint="eastAsia" w:ascii="微软雅黑" w:hAnsi="微软雅黑" w:eastAsia="微软雅黑" w:cs="微软雅黑"/>
                <w:color w:val="4C4C4C"/>
                <w:sz w:val="21"/>
                <w:szCs w:val="21"/>
              </w:rPr>
            </w:pPr>
          </w:p>
        </w:tc>
        <w:tc>
          <w:tcPr>
            <w:tcW w:w="707"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13"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23"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23"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90" w:type="dxa"/>
            <w:gridSpan w:val="4"/>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0" w:hRule="atLeast"/>
        </w:trPr>
        <w:tc>
          <w:tcPr>
            <w:tcW w:w="441" w:type="dxa"/>
            <w:vMerge w:val="continue"/>
            <w:tcBorders>
              <w:top w:val="single" w:color="auto" w:sz="6" w:space="0"/>
              <w:left w:val="single" w:color="auto" w:sz="6" w:space="0"/>
              <w:bottom w:val="single" w:color="auto" w:sz="6" w:space="0"/>
              <w:right w:val="single" w:color="auto" w:sz="6" w:space="0"/>
            </w:tcBorders>
            <w:shd w:val="clear"/>
            <w:noWrap/>
            <w:tcMar>
              <w:left w:w="105" w:type="dxa"/>
              <w:right w:w="105" w:type="dxa"/>
            </w:tcMar>
            <w:vAlign w:val="center"/>
          </w:tcPr>
          <w:p>
            <w:pPr>
              <w:rPr>
                <w:rFonts w:hint="eastAsia" w:ascii="微软雅黑" w:hAnsi="微软雅黑" w:eastAsia="微软雅黑" w:cs="微软雅黑"/>
                <w:color w:val="4C4C4C"/>
                <w:sz w:val="21"/>
                <w:szCs w:val="21"/>
              </w:rPr>
            </w:pPr>
          </w:p>
        </w:tc>
        <w:tc>
          <w:tcPr>
            <w:tcW w:w="707"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13"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23"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23"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90" w:type="dxa"/>
            <w:gridSpan w:val="4"/>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0" w:hRule="atLeast"/>
        </w:trPr>
        <w:tc>
          <w:tcPr>
            <w:tcW w:w="441" w:type="dxa"/>
            <w:vMerge w:val="continue"/>
            <w:tcBorders>
              <w:top w:val="single" w:color="auto" w:sz="6" w:space="0"/>
              <w:left w:val="single" w:color="auto" w:sz="6" w:space="0"/>
              <w:bottom w:val="single" w:color="auto" w:sz="6" w:space="0"/>
              <w:right w:val="single" w:color="auto" w:sz="6" w:space="0"/>
            </w:tcBorders>
            <w:shd w:val="clear"/>
            <w:noWrap/>
            <w:tcMar>
              <w:left w:w="105" w:type="dxa"/>
              <w:right w:w="105" w:type="dxa"/>
            </w:tcMar>
            <w:vAlign w:val="center"/>
          </w:tcPr>
          <w:p>
            <w:pPr>
              <w:rPr>
                <w:rFonts w:hint="eastAsia" w:ascii="微软雅黑" w:hAnsi="微软雅黑" w:eastAsia="微软雅黑" w:cs="微软雅黑"/>
                <w:color w:val="4C4C4C"/>
                <w:sz w:val="21"/>
                <w:szCs w:val="21"/>
              </w:rPr>
            </w:pPr>
          </w:p>
        </w:tc>
        <w:tc>
          <w:tcPr>
            <w:tcW w:w="707"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13"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23"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23"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90" w:type="dxa"/>
            <w:gridSpan w:val="4"/>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0" w:hRule="atLeast"/>
        </w:trPr>
        <w:tc>
          <w:tcPr>
            <w:tcW w:w="441" w:type="dxa"/>
            <w:vMerge w:val="continue"/>
            <w:tcBorders>
              <w:top w:val="single" w:color="auto" w:sz="6" w:space="0"/>
              <w:left w:val="single" w:color="auto" w:sz="6" w:space="0"/>
              <w:bottom w:val="single" w:color="auto" w:sz="6" w:space="0"/>
              <w:right w:val="single" w:color="auto" w:sz="6" w:space="0"/>
            </w:tcBorders>
            <w:shd w:val="clear"/>
            <w:noWrap/>
            <w:tcMar>
              <w:left w:w="105" w:type="dxa"/>
              <w:right w:w="105" w:type="dxa"/>
            </w:tcMar>
            <w:vAlign w:val="center"/>
          </w:tcPr>
          <w:p>
            <w:pPr>
              <w:rPr>
                <w:rFonts w:hint="eastAsia" w:ascii="微软雅黑" w:hAnsi="微软雅黑" w:eastAsia="微软雅黑" w:cs="微软雅黑"/>
                <w:color w:val="4C4C4C"/>
                <w:sz w:val="21"/>
                <w:szCs w:val="21"/>
              </w:rPr>
            </w:pPr>
          </w:p>
        </w:tc>
        <w:tc>
          <w:tcPr>
            <w:tcW w:w="707"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13"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23"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23"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90" w:type="dxa"/>
            <w:gridSpan w:val="4"/>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0" w:hRule="atLeast"/>
        </w:trPr>
        <w:tc>
          <w:tcPr>
            <w:tcW w:w="441" w:type="dxa"/>
            <w:vMerge w:val="continue"/>
            <w:tcBorders>
              <w:top w:val="single" w:color="auto" w:sz="6" w:space="0"/>
              <w:left w:val="single" w:color="auto" w:sz="6" w:space="0"/>
              <w:bottom w:val="single" w:color="auto" w:sz="6" w:space="0"/>
              <w:right w:val="single" w:color="auto" w:sz="6" w:space="0"/>
            </w:tcBorders>
            <w:shd w:val="clear"/>
            <w:noWrap/>
            <w:tcMar>
              <w:left w:w="105" w:type="dxa"/>
              <w:right w:w="105" w:type="dxa"/>
            </w:tcMar>
            <w:vAlign w:val="center"/>
          </w:tcPr>
          <w:p>
            <w:pPr>
              <w:rPr>
                <w:rFonts w:hint="eastAsia" w:ascii="微软雅黑" w:hAnsi="微软雅黑" w:eastAsia="微软雅黑" w:cs="微软雅黑"/>
                <w:color w:val="4C4C4C"/>
                <w:sz w:val="21"/>
                <w:szCs w:val="21"/>
              </w:rPr>
            </w:pPr>
          </w:p>
        </w:tc>
        <w:tc>
          <w:tcPr>
            <w:tcW w:w="707"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13"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23"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23"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90" w:type="dxa"/>
            <w:gridSpan w:val="4"/>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0" w:hRule="atLeast"/>
        </w:trPr>
        <w:tc>
          <w:tcPr>
            <w:tcW w:w="441" w:type="dxa"/>
            <w:vMerge w:val="continue"/>
            <w:tcBorders>
              <w:top w:val="single" w:color="auto" w:sz="6" w:space="0"/>
              <w:left w:val="single" w:color="auto" w:sz="6" w:space="0"/>
              <w:bottom w:val="single" w:color="auto" w:sz="6" w:space="0"/>
              <w:right w:val="single" w:color="auto" w:sz="6" w:space="0"/>
            </w:tcBorders>
            <w:shd w:val="clear"/>
            <w:noWrap/>
            <w:tcMar>
              <w:left w:w="105" w:type="dxa"/>
              <w:right w:w="105" w:type="dxa"/>
            </w:tcMar>
            <w:vAlign w:val="center"/>
          </w:tcPr>
          <w:p>
            <w:pPr>
              <w:rPr>
                <w:rFonts w:hint="eastAsia" w:ascii="微软雅黑" w:hAnsi="微软雅黑" w:eastAsia="微软雅黑" w:cs="微软雅黑"/>
                <w:color w:val="4C4C4C"/>
                <w:sz w:val="21"/>
                <w:szCs w:val="21"/>
              </w:rPr>
            </w:pPr>
          </w:p>
        </w:tc>
        <w:tc>
          <w:tcPr>
            <w:tcW w:w="707"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13"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23"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23"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90" w:type="dxa"/>
            <w:gridSpan w:val="4"/>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0" w:hRule="atLeast"/>
        </w:trPr>
        <w:tc>
          <w:tcPr>
            <w:tcW w:w="441" w:type="dxa"/>
            <w:vMerge w:val="continue"/>
            <w:tcBorders>
              <w:top w:val="single" w:color="auto" w:sz="6" w:space="0"/>
              <w:left w:val="single" w:color="auto" w:sz="6" w:space="0"/>
              <w:bottom w:val="single" w:color="auto" w:sz="6" w:space="0"/>
              <w:right w:val="single" w:color="auto" w:sz="6" w:space="0"/>
            </w:tcBorders>
            <w:shd w:val="clear"/>
            <w:noWrap/>
            <w:tcMar>
              <w:left w:w="105" w:type="dxa"/>
              <w:right w:w="105" w:type="dxa"/>
            </w:tcMar>
            <w:vAlign w:val="center"/>
          </w:tcPr>
          <w:p>
            <w:pPr>
              <w:rPr>
                <w:rFonts w:hint="eastAsia" w:ascii="微软雅黑" w:hAnsi="微软雅黑" w:eastAsia="微软雅黑" w:cs="微软雅黑"/>
                <w:color w:val="4C4C4C"/>
                <w:sz w:val="21"/>
                <w:szCs w:val="21"/>
              </w:rPr>
            </w:pPr>
          </w:p>
        </w:tc>
        <w:tc>
          <w:tcPr>
            <w:tcW w:w="707"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13" w:type="dxa"/>
            <w:gridSpan w:val="2"/>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23"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23"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4190" w:type="dxa"/>
            <w:gridSpan w:val="4"/>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9" w:hRule="atLeast"/>
        </w:trPr>
        <w:tc>
          <w:tcPr>
            <w:tcW w:w="1148" w:type="dxa"/>
            <w:gridSpan w:val="3"/>
            <w:vMerge w:val="restart"/>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考试成绩</w:t>
            </w:r>
          </w:p>
        </w:tc>
        <w:tc>
          <w:tcPr>
            <w:tcW w:w="2236" w:type="dxa"/>
            <w:gridSpan w:val="3"/>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笔试成绩</w:t>
            </w:r>
          </w:p>
        </w:tc>
        <w:tc>
          <w:tcPr>
            <w:tcW w:w="1769" w:type="dxa"/>
            <w:gridSpan w:val="3"/>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面试成绩</w:t>
            </w:r>
          </w:p>
        </w:tc>
        <w:tc>
          <w:tcPr>
            <w:tcW w:w="1395" w:type="dxa"/>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实操成绩</w:t>
            </w:r>
          </w:p>
        </w:tc>
        <w:tc>
          <w:tcPr>
            <w:tcW w:w="1949" w:type="dxa"/>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ind w:left="0" w:firstLine="240"/>
              <w:rPr>
                <w:color w:val="414141"/>
                <w:sz w:val="24"/>
                <w:szCs w:val="24"/>
              </w:rPr>
            </w:pPr>
            <w:r>
              <w:rPr>
                <w:rFonts w:hint="eastAsia" w:ascii="宋体" w:hAnsi="宋体" w:eastAsia="宋体" w:cs="宋体"/>
                <w:color w:val="000000"/>
                <w:sz w:val="24"/>
                <w:szCs w:val="24"/>
              </w:rPr>
              <w:t>综合成绩（或</w:t>
            </w:r>
          </w:p>
          <w:p>
            <w:pPr>
              <w:pStyle w:val="2"/>
              <w:keepNext w:val="0"/>
              <w:keepLines w:val="0"/>
              <w:widowControl/>
              <w:suppressLineNumbers w:val="0"/>
              <w:spacing w:line="450" w:lineRule="atLeast"/>
              <w:ind w:left="0" w:firstLine="240"/>
              <w:rPr>
                <w:color w:val="414141"/>
                <w:sz w:val="24"/>
                <w:szCs w:val="24"/>
              </w:rPr>
            </w:pPr>
            <w:r>
              <w:rPr>
                <w:rFonts w:hint="eastAsia" w:ascii="宋体" w:hAnsi="宋体" w:eastAsia="宋体" w:cs="宋体"/>
                <w:color w:val="000000"/>
                <w:sz w:val="24"/>
                <w:szCs w:val="24"/>
              </w:rPr>
              <w:t>直接考核结论）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4" w:hRule="atLeast"/>
        </w:trPr>
        <w:tc>
          <w:tcPr>
            <w:tcW w:w="1148" w:type="dxa"/>
            <w:gridSpan w:val="3"/>
            <w:vMerge w:val="continue"/>
            <w:tcBorders>
              <w:top w:val="nil"/>
              <w:left w:val="single" w:color="auto" w:sz="6" w:space="0"/>
              <w:bottom w:val="single" w:color="auto" w:sz="6" w:space="0"/>
              <w:right w:val="single" w:color="auto" w:sz="6" w:space="0"/>
            </w:tcBorders>
            <w:shd w:val="clear"/>
            <w:noWrap/>
            <w:tcMar>
              <w:left w:w="105" w:type="dxa"/>
              <w:right w:w="105" w:type="dxa"/>
            </w:tcMar>
            <w:vAlign w:val="center"/>
          </w:tcPr>
          <w:p>
            <w:pPr>
              <w:rPr>
                <w:rFonts w:hint="eastAsia" w:ascii="微软雅黑" w:hAnsi="微软雅黑" w:eastAsia="微软雅黑" w:cs="微软雅黑"/>
                <w:color w:val="4C4C4C"/>
                <w:sz w:val="21"/>
                <w:szCs w:val="21"/>
              </w:rPr>
            </w:pPr>
          </w:p>
        </w:tc>
        <w:tc>
          <w:tcPr>
            <w:tcW w:w="2236" w:type="dxa"/>
            <w:gridSpan w:val="3"/>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769" w:type="dxa"/>
            <w:gridSpan w:val="3"/>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95"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949"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4" w:hRule="atLeast"/>
        </w:trPr>
        <w:tc>
          <w:tcPr>
            <w:tcW w:w="1148" w:type="dxa"/>
            <w:gridSpan w:val="3"/>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体检结果</w:t>
            </w:r>
          </w:p>
        </w:tc>
        <w:tc>
          <w:tcPr>
            <w:tcW w:w="3159" w:type="dxa"/>
            <w:gridSpan w:val="4"/>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2241" w:type="dxa"/>
            <w:gridSpan w:val="3"/>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考察结果</w:t>
            </w:r>
          </w:p>
        </w:tc>
        <w:tc>
          <w:tcPr>
            <w:tcW w:w="1949" w:type="dxa"/>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28" w:hRule="atLeast"/>
        </w:trPr>
        <w:tc>
          <w:tcPr>
            <w:tcW w:w="531" w:type="dxa"/>
            <w:gridSpan w:val="2"/>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聘用单位意见</w:t>
            </w:r>
          </w:p>
        </w:tc>
        <w:tc>
          <w:tcPr>
            <w:tcW w:w="3776" w:type="dxa"/>
            <w:gridSpan w:val="5"/>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         年    月    日</w:t>
            </w:r>
          </w:p>
        </w:tc>
        <w:tc>
          <w:tcPr>
            <w:tcW w:w="756" w:type="dxa"/>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主管部门意见</w:t>
            </w:r>
          </w:p>
        </w:tc>
        <w:tc>
          <w:tcPr>
            <w:tcW w:w="3434" w:type="dxa"/>
            <w:gridSpan w:val="3"/>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450" w:lineRule="atLeast"/>
              <w:ind w:left="750"/>
              <w:rPr>
                <w:color w:val="414141"/>
                <w:sz w:val="24"/>
                <w:szCs w:val="24"/>
              </w:rPr>
            </w:pPr>
            <w:r>
              <w:rPr>
                <w:rFonts w:hint="eastAsia" w:ascii="宋体" w:hAnsi="宋体" w:eastAsia="宋体" w:cs="宋体"/>
                <w:color w:val="000000"/>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28" w:hRule="atLeast"/>
        </w:trPr>
        <w:tc>
          <w:tcPr>
            <w:tcW w:w="1238" w:type="dxa"/>
            <w:gridSpan w:val="4"/>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事业单位</w:t>
            </w:r>
          </w:p>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人事综合管理</w:t>
            </w:r>
          </w:p>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部门意见</w:t>
            </w:r>
          </w:p>
        </w:tc>
        <w:tc>
          <w:tcPr>
            <w:tcW w:w="7259" w:type="dxa"/>
            <w:gridSpan w:val="7"/>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9" w:hRule="atLeast"/>
        </w:trPr>
        <w:tc>
          <w:tcPr>
            <w:tcW w:w="1238" w:type="dxa"/>
            <w:gridSpan w:val="4"/>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spacing w:line="450" w:lineRule="atLeast"/>
              <w:jc w:val="center"/>
              <w:rPr>
                <w:color w:val="414141"/>
                <w:sz w:val="24"/>
                <w:szCs w:val="24"/>
              </w:rPr>
            </w:pPr>
            <w:r>
              <w:rPr>
                <w:rFonts w:hint="eastAsia" w:ascii="宋体" w:hAnsi="宋体" w:eastAsia="宋体" w:cs="宋体"/>
                <w:color w:val="000000"/>
                <w:sz w:val="24"/>
                <w:szCs w:val="24"/>
              </w:rPr>
              <w:t>备   注</w:t>
            </w:r>
          </w:p>
        </w:tc>
        <w:tc>
          <w:tcPr>
            <w:tcW w:w="7259" w:type="dxa"/>
            <w:gridSpan w:val="7"/>
            <w:tcBorders>
              <w:top w:val="nil"/>
              <w:left w:val="nil"/>
              <w:bottom w:val="single" w:color="auto" w:sz="6" w:space="0"/>
              <w:right w:val="single" w:color="auto" w:sz="6" w:space="0"/>
            </w:tcBorders>
            <w:shd w:val="clear"/>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0" w:hRule="atLeast"/>
        </w:trPr>
        <w:tc>
          <w:tcPr>
            <w:tcW w:w="441"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617"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223"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23"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23"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75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949"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华文楷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D781C"/>
    <w:rsid w:val="5EFD7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color w:val="4C4C4C"/>
      <w:kern w:val="0"/>
      <w:sz w:val="21"/>
      <w:szCs w:val="21"/>
      <w:lang w:val="en-US" w:eastAsia="zh-CN" w:bidi="ar"/>
    </w:rPr>
  </w:style>
  <w:style w:type="character" w:styleId="5">
    <w:name w:val="Strong"/>
    <w:basedOn w:val="4"/>
    <w:qFormat/>
    <w:uiPriority w:val="0"/>
    <w:rPr>
      <w:b/>
    </w:rPr>
  </w:style>
  <w:style w:type="character" w:styleId="6">
    <w:name w:val="FollowedHyperlink"/>
    <w:basedOn w:val="4"/>
    <w:uiPriority w:val="0"/>
    <w:rPr>
      <w:color w:val="4C4C4C"/>
      <w:u w:val="none"/>
    </w:rPr>
  </w:style>
  <w:style w:type="character" w:styleId="7">
    <w:name w:val="Emphasis"/>
    <w:basedOn w:val="4"/>
    <w:qFormat/>
    <w:uiPriority w:val="0"/>
  </w:style>
  <w:style w:type="character" w:styleId="8">
    <w:name w:val="HTML Definition"/>
    <w:basedOn w:val="4"/>
    <w:uiPriority w:val="0"/>
  </w:style>
  <w:style w:type="character" w:styleId="9">
    <w:name w:val="HTML Acronym"/>
    <w:basedOn w:val="4"/>
    <w:uiPriority w:val="0"/>
    <w:rPr>
      <w:bdr w:val="none" w:color="auto" w:sz="0" w:space="0"/>
    </w:rPr>
  </w:style>
  <w:style w:type="character" w:styleId="10">
    <w:name w:val="HTML Variable"/>
    <w:basedOn w:val="4"/>
    <w:uiPriority w:val="0"/>
  </w:style>
  <w:style w:type="character" w:styleId="11">
    <w:name w:val="Hyperlink"/>
    <w:basedOn w:val="4"/>
    <w:uiPriority w:val="0"/>
    <w:rPr>
      <w:color w:val="4C4C4C"/>
      <w:u w:val="none"/>
    </w:rPr>
  </w:style>
  <w:style w:type="character" w:styleId="12">
    <w:name w:val="HTML Code"/>
    <w:basedOn w:val="4"/>
    <w:uiPriority w:val="0"/>
    <w:rPr>
      <w:rFonts w:hint="eastAsia" w:ascii="微软雅黑" w:hAnsi="微软雅黑" w:eastAsia="微软雅黑" w:cs="微软雅黑"/>
      <w:color w:val="4C4C4C"/>
      <w:sz w:val="21"/>
      <w:szCs w:val="21"/>
      <w:bdr w:val="none" w:color="auto" w:sz="0" w:space="0"/>
    </w:rPr>
  </w:style>
  <w:style w:type="character" w:styleId="13">
    <w:name w:val="HTML Cite"/>
    <w:basedOn w:val="4"/>
    <w:uiPriority w:val="0"/>
  </w:style>
  <w:style w:type="character" w:customStyle="1" w:styleId="14">
    <w:name w:val="dropselect_box"/>
    <w:basedOn w:val="4"/>
    <w:uiPriority w:val="0"/>
    <w:rPr>
      <w:bdr w:val="single" w:color="D1D1D1"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2020-07-26T13:57:00Z</dcterms:created>
  <dc:creator>Administrator</dc:creator>
  <cp:lastModifiedBy>Administrator</cp:lastModifiedBy>
  <dcterms:modified xsi:type="dcterms:W3CDTF">2020-07-26T13:58:39Z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