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080"/>
        <w:gridCol w:w="540"/>
        <w:gridCol w:w="1880"/>
        <w:gridCol w:w="6220"/>
        <w:gridCol w:w="1820"/>
        <w:gridCol w:w="1460"/>
        <w:gridCol w:w="812"/>
        <w:gridCol w:w="1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4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??_GB2312" w:hAnsi="??_GB2312" w:eastAsia="等线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??_GB2312" w:hAnsi="??_GB2312" w:eastAsia="等线" w:cs="宋体"/>
                <w:color w:val="000000"/>
                <w:kern w:val="0"/>
                <w:sz w:val="44"/>
                <w:szCs w:val="44"/>
              </w:rPr>
              <w:t>凌源市</w:t>
            </w:r>
            <w:r>
              <w:rPr>
                <w:rFonts w:ascii="Times New Roman" w:hAnsi="Times New Roman" w:eastAsia="等线"/>
                <w:color w:val="000000"/>
                <w:kern w:val="0"/>
                <w:sz w:val="44"/>
                <w:szCs w:val="44"/>
              </w:rPr>
              <w:t>2020</w:t>
            </w:r>
            <w:r>
              <w:rPr>
                <w:rFonts w:hint="eastAsia" w:ascii="??_GB2312" w:hAnsi="??_GB2312" w:eastAsia="等线" w:cs="宋体"/>
                <w:color w:val="000000"/>
                <w:kern w:val="0"/>
                <w:sz w:val="44"/>
                <w:szCs w:val="44"/>
              </w:rPr>
              <w:t>年招聘农村中小学教师考试专业对照表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??_GB2312" w:hAnsi="??_GB2312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??_GB2312" w:hAnsi="??_GB2312" w:eastAsia="等线" w:cs="宋体"/>
                <w:color w:val="000000"/>
                <w:kern w:val="0"/>
                <w:sz w:val="24"/>
              </w:rPr>
              <w:t>附表</w:t>
            </w:r>
            <w:r>
              <w:rPr>
                <w:rFonts w:ascii="??_GB2312" w:hAnsi="??_GB2312" w:eastAsia="等线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??_GB2312" w:hAnsi="??_GB2312" w:eastAsia="等线" w:cs="宋体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??_GB2312" w:hAnsi="??_GB2312" w:eastAsia="等线" w:cs="宋体"/>
                <w:color w:val="000000"/>
                <w:kern w:val="0"/>
                <w:sz w:val="31"/>
                <w:szCs w:val="31"/>
              </w:rPr>
              <w:t>　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??_GB2312" w:hAnsi="??_GB2312" w:eastAsia="等线" w:cs="宋体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??_GB2312" w:hAnsi="??_GB2312" w:eastAsia="等线" w:cs="宋体"/>
                <w:color w:val="000000"/>
                <w:kern w:val="0"/>
                <w:sz w:val="31"/>
                <w:szCs w:val="31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??_GB2312" w:hAnsi="??_GB2312" w:eastAsia="等线" w:cs="宋体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??_GB2312" w:hAnsi="??_GB2312" w:eastAsia="等线" w:cs="宋体"/>
                <w:color w:val="000000"/>
                <w:kern w:val="0"/>
                <w:sz w:val="31"/>
                <w:szCs w:val="31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??_GB2312" w:hAnsi="??_GB2312" w:eastAsia="等线" w:cs="宋体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??_GB2312" w:hAnsi="??_GB2312" w:eastAsia="等线" w:cs="宋体"/>
                <w:color w:val="000000"/>
                <w:kern w:val="0"/>
                <w:sz w:val="31"/>
                <w:szCs w:val="3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??_GB2312" w:hAnsi="??_GB2312" w:eastAsia="等线" w:cs="宋体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??_GB2312" w:hAnsi="??_GB2312" w:eastAsia="等线" w:cs="宋体"/>
                <w:color w:val="000000"/>
                <w:kern w:val="0"/>
                <w:sz w:val="31"/>
                <w:szCs w:val="31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??_GB2312" w:hAnsi="??_GB2312" w:eastAsia="等线" w:cs="宋体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??_GB2312" w:hAnsi="??_GB2312" w:eastAsia="等线" w:cs="宋体"/>
                <w:color w:val="000000"/>
                <w:kern w:val="0"/>
                <w:sz w:val="31"/>
                <w:szCs w:val="3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18"/>
                <w:szCs w:val="18"/>
              </w:rPr>
              <w:t>招聘学科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15"/>
                <w:szCs w:val="15"/>
              </w:rPr>
              <w:t>招聘人数</w:t>
            </w:r>
          </w:p>
        </w:tc>
        <w:tc>
          <w:tcPr>
            <w:tcW w:w="121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18"/>
                <w:szCs w:val="18"/>
              </w:rPr>
              <w:t>招</w:t>
            </w:r>
            <w:r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等线" w:hAnsi="等线" w:eastAsia="等线" w:cs="宋体"/>
                <w:b/>
                <w:kern w:val="0"/>
                <w:sz w:val="18"/>
                <w:szCs w:val="18"/>
              </w:rPr>
              <w:t>聘</w:t>
            </w:r>
            <w:r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等线" w:hAnsi="等线" w:eastAsia="等线" w:cs="宋体"/>
                <w:b/>
                <w:kern w:val="0"/>
                <w:sz w:val="18"/>
                <w:szCs w:val="18"/>
              </w:rPr>
              <w:t>条</w:t>
            </w:r>
            <w:r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等线" w:hAnsi="等线" w:eastAsia="等线" w:cs="宋体"/>
                <w:b/>
                <w:kern w:val="0"/>
                <w:sz w:val="18"/>
                <w:szCs w:val="18"/>
              </w:rPr>
              <w:t>件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0"/>
                <w:szCs w:val="20"/>
              </w:rPr>
              <w:t>招聘学校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0"/>
                <w:szCs w:val="20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kern w:val="0"/>
                <w:sz w:val="18"/>
                <w:szCs w:val="18"/>
              </w:rPr>
              <w:t>学</w:t>
            </w:r>
            <w:r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kern w:val="0"/>
                <w:sz w:val="18"/>
                <w:szCs w:val="18"/>
              </w:rPr>
              <w:t>历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等线" w:hAnsi="等线" w:eastAsia="等线" w:cs="宋体"/>
                <w:b/>
                <w:kern w:val="0"/>
                <w:sz w:val="18"/>
                <w:szCs w:val="18"/>
              </w:rPr>
              <w:t>专</w:t>
            </w:r>
            <w:r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等线" w:hAnsi="等线" w:eastAsia="等线" w:cs="宋体"/>
                <w:b/>
                <w:kern w:val="0"/>
                <w:sz w:val="18"/>
                <w:szCs w:val="18"/>
              </w:rPr>
              <w:t>业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18"/>
                <w:szCs w:val="18"/>
              </w:rPr>
              <w:t>资格证书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18"/>
                <w:szCs w:val="18"/>
              </w:rPr>
              <w:t>普通话证书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18"/>
                <w:szCs w:val="18"/>
              </w:rPr>
              <w:t>其</w:t>
            </w:r>
            <w:r>
              <w:rPr>
                <w:rFonts w:ascii="等线" w:hAnsi="等线" w:eastAsia="等线" w:cs="宋体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kern w:val="0"/>
                <w:sz w:val="18"/>
                <w:szCs w:val="18"/>
              </w:rPr>
              <w:t>他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全日制普通高校师范类专科、全日制普通高校本科及以上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小学及以上层次的教师资格或试用期内取得相应学段教师资格证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二级甲等及以上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16"/>
                <w:szCs w:val="16"/>
              </w:rPr>
              <w:t>三十家子中心小学、宋杖子中心小学、三道河子中心小学、四合当中心小学、三家子中心小学、沟门子中心小学、河坎子中心小学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全日制普通高校师范类专科、全日制普通高校本科及以上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小学及以上层次的教师资格或试用期内取得相应学段教师资格证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全日制普通高校师范类专科、全日制普通高校本科及以上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专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英语、英语教育、小学教育（英语）、初等教育（英语）、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初等教育（英语教育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、初等教育（英语教学）初等教育（英语教育教学）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本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英语、英语教育、商务英语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研究生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英语语言文学、学科教学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、外国语言学及应用语言学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 xml:space="preserve">       [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注：本科须为英语专业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]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小学及以上层次的教师资格或试用期内取得相应学段教师资格证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全日制普通高校师范类专科、全日制普通高校本科及以上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专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音乐、音乐教育、艺术教育、舞蹈教育、小学教育（音乐）、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初等教育（音乐）、初等教育（艺术）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本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音乐、音乐学、音乐教育、艺术教育、音乐表演、作曲与作曲技术理论、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舞蹈表演、舞蹈学、舞蹈编导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音乐学、舞蹈学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小学及以上层次的教师资格或试用期内取得相应学段教师资格证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全日制普通高校师范类专科、全日制普通高校本科及以上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1680" w:hanging="630" w:hangingChars="350"/>
              <w:jc w:val="left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专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美术、美术教育、艺术教育、小学教育（美术）、初等教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育（美术）、初等教育（艺术）</w:t>
            </w:r>
          </w:p>
          <w:p>
            <w:pPr>
              <w:widowControl/>
              <w:ind w:left="31680" w:hanging="630" w:hangingChars="350"/>
              <w:jc w:val="left"/>
              <w:rPr>
                <w:rFonts w:ascii="等线" w:hAnsi="等线" w:eastAsia="等线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本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美术、美术学、美术教育、艺术教育、雕塑、中国画、绘画、艺术设计学、工艺美术、工业设计、艺术设计、视觉传达设计、环境设计、产品设计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数字媒体艺术</w:t>
            </w:r>
          </w:p>
          <w:p>
            <w:pPr>
              <w:widowControl/>
              <w:ind w:left="31680" w:hanging="630" w:hangingChars="350"/>
              <w:jc w:val="left"/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艺术学、美术学、设计艺术学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小学及以上层次的教师资格或试用期内取得相应学段教师资格证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全日制普通高校师范类专科、全日制普通高校本科及以上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专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体育、体育教育、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小学体育教育、小学教育（体育）、初等教育（体育）、初等教育（体育教育方向）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本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体育、体育教育、运动训练、社会体育指导与管理、武术与民族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传统体育、运动人体科学、运动康复、民族传统体育、社会体育、休闲体育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br w:type="page"/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本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语文、汉语言文学、汉语言、对外汉语、汉语国际教育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初中及以上层次的教师资格或试用期内取得相应学段教师资格证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二级甲等及以上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16"/>
                <w:szCs w:val="16"/>
              </w:rPr>
              <w:t>三家子中学、三道河子中学、四合当中学、沟门子中学、河坎子中学、三十家子中学、前进中学、牛营子中学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本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数学教育、数学与应用数学、信息与计算科学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初中及以上层次的教师资格或试用期内取得相应学段教师资格证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本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英语、英语教育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英语语言文学、学科教学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、外国语言学及应用语言学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[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注：本科须为师范类英语专业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]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初中及以上层次的教师资格或试用期内取得相应学段教师资格证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本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物理、物理学、物理教育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初中及以上层次的教师资格或试用期内取得相应学段教师资格证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本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化学、化学教育、应用化学</w:t>
            </w: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初中及以上层次的教师资格或试用期内取得相应学段教师资格证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color w:val="FF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18"/>
                <w:szCs w:val="18"/>
              </w:rPr>
              <w:t>全日制普通高校师范类本科及以上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  <w:t>本</w:t>
            </w:r>
            <w:r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bCs/>
                <w:color w:val="FF0000"/>
                <w:kern w:val="0"/>
                <w:sz w:val="18"/>
                <w:szCs w:val="18"/>
              </w:rPr>
              <w:t>生物、生物教育、生物科学、生物技术、生物工程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等线" w:hAnsi="等线" w:eastAsia="等线" w:cs="宋体"/>
                <w:bCs/>
                <w:color w:val="FF0000"/>
                <w:kern w:val="0"/>
                <w:sz w:val="18"/>
                <w:szCs w:val="18"/>
              </w:rPr>
              <w:t>生物学类、学科教学（生物）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初中及以上层次的教师资格或试用期内取得相应学段教师资格证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本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bCs/>
                <w:kern w:val="0"/>
                <w:sz w:val="18"/>
                <w:szCs w:val="18"/>
              </w:rPr>
              <w:t>思想政治教育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等线" w:hAnsi="等线" w:eastAsia="等线" w:cs="宋体"/>
                <w:bCs/>
                <w:kern w:val="0"/>
                <w:sz w:val="18"/>
                <w:szCs w:val="18"/>
              </w:rPr>
              <w:t>政治学类、马克思主义理论类、学科教学（思政）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初中及以上层次的教师资格或试用期内取得相应学段教师资格证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本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bCs/>
                <w:kern w:val="0"/>
                <w:sz w:val="18"/>
                <w:szCs w:val="18"/>
              </w:rPr>
              <w:t>地理、地理教育、地理科学</w:t>
            </w:r>
          </w:p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：</w:t>
            </w:r>
            <w:r>
              <w:rPr>
                <w:rFonts w:hint="eastAsia" w:ascii="等线" w:hAnsi="等线" w:eastAsia="等线" w:cs="宋体"/>
                <w:bCs/>
                <w:kern w:val="0"/>
                <w:sz w:val="18"/>
                <w:szCs w:val="18"/>
              </w:rPr>
              <w:t>地理学类、学科教学（地理）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初中及以上层次的教师资格或试用期内取得相应学段教师资格证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本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bCs/>
                <w:kern w:val="0"/>
                <w:sz w:val="18"/>
                <w:szCs w:val="18"/>
              </w:rPr>
              <w:t>历史、历史学、历史教育</w:t>
            </w:r>
          </w:p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等线" w:hAnsi="等线" w:eastAsia="等线" w:cs="宋体"/>
                <w:bCs/>
                <w:kern w:val="0"/>
                <w:sz w:val="18"/>
                <w:szCs w:val="18"/>
              </w:rPr>
              <w:t>历史学类、学科教学（历史）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初中及以上层次的教师资格或试用期内取得相应学段教师资格证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全日制普通高校师范类本科及以上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本</w:t>
            </w:r>
            <w:r>
              <w:rPr>
                <w:rFonts w:ascii="等线" w:hAnsi="等线" w:eastAsia="等线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18"/>
                <w:szCs w:val="18"/>
              </w:rPr>
              <w:t>科：</w:t>
            </w:r>
            <w:r>
              <w:rPr>
                <w:rFonts w:hint="eastAsia" w:ascii="等线" w:hAnsi="等线" w:eastAsia="等线" w:cs="宋体"/>
                <w:bCs/>
                <w:kern w:val="0"/>
                <w:sz w:val="18"/>
                <w:szCs w:val="18"/>
              </w:rPr>
              <w:t>体育、体育教育、运动训练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初中及以上层次的教师资格或试用期内取得相应学段教师资格证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凌源市户籍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134" w:bottom="1803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Lucida Consol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A7F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笑言</cp:lastModifiedBy>
  <dcterms:modified xsi:type="dcterms:W3CDTF">2020-07-23T03:22:16Z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