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after="30" w:afterAutospacing="0" w:line="750" w:lineRule="atLeast"/>
        <w:jc w:val="center"/>
        <w:rPr>
          <w:rFonts w:ascii="Helvetica" w:hAnsi="Helvetica" w:eastAsia="Helvetica" w:cs="Helvetica"/>
          <w:b/>
          <w:color w:val="333333"/>
          <w:sz w:val="37"/>
          <w:szCs w:val="37"/>
        </w:rPr>
      </w:pPr>
      <w:r>
        <w:rPr>
          <w:rFonts w:hint="default" w:ascii="Helvetica" w:hAnsi="Helvetica" w:eastAsia="Helvetica" w:cs="Helvetica"/>
          <w:b/>
          <w:color w:val="333333"/>
          <w:kern w:val="0"/>
          <w:sz w:val="37"/>
          <w:szCs w:val="37"/>
          <w:bdr w:val="none" w:color="auto" w:sz="0" w:space="0"/>
          <w:lang w:val="en-US" w:eastAsia="zh-CN" w:bidi="ar"/>
        </w:rPr>
        <w:t xml:space="preserve">方城县2020年公开招聘小学教师工作实施方案 </w:t>
      </w:r>
    </w:p>
    <w:p>
      <w:pPr>
        <w:pStyle w:val="2"/>
        <w:keepNext w:val="0"/>
        <w:keepLines w:val="0"/>
        <w:widowControl/>
        <w:suppressLineNumbers w:val="0"/>
        <w:shd w:val="clear" w:fill="FFFFFF"/>
        <w:spacing w:line="360" w:lineRule="auto"/>
        <w:ind w:left="0" w:firstLine="420"/>
        <w:jc w:val="left"/>
        <w:rPr>
          <w:color w:val="5F5F5F"/>
          <w:sz w:val="24"/>
          <w:szCs w:val="24"/>
        </w:rPr>
      </w:pPr>
      <w:r>
        <w:rPr>
          <w:rFonts w:ascii="仿宋" w:hAnsi="仿宋" w:eastAsia="仿宋" w:cs="仿宋"/>
          <w:color w:val="5F5F5F"/>
          <w:sz w:val="24"/>
          <w:szCs w:val="24"/>
          <w:bdr w:val="none" w:color="auto" w:sz="0" w:space="0"/>
          <w:shd w:val="clear" w:fill="FFFFFF"/>
        </w:rPr>
        <w:t>根据《事业单位公开招聘人员暂行规定》（人事部第6号令）、《关于事业单位新进人员实行公开招聘工作的意见》(豫人[2007]55号)、《关于建立和完善中小学教师补充长效机制的意见》（宛政办[2010]122号）和《方城县教师队伍管理暂行办法》（方政办[2015]5号）精神，结合我县2020年秋期教师需求情况，经县政府研究批准，决定</w:t>
      </w:r>
      <w:r>
        <w:rPr>
          <w:rFonts w:hint="eastAsia" w:ascii="仿宋" w:hAnsi="仿宋" w:eastAsia="仿宋" w:cs="仿宋"/>
          <w:color w:val="5F5F5F"/>
          <w:sz w:val="24"/>
          <w:szCs w:val="24"/>
          <w:bdr w:val="none" w:color="auto" w:sz="0" w:space="0"/>
          <w:shd w:val="clear" w:fill="FFFFFF"/>
        </w:rPr>
        <w:t>按照“聘用制教师”招聘形式面向社会公开招聘小学教师300名。现就做好教师招聘工作制定如下实施方案：</w:t>
      </w:r>
    </w:p>
    <w:p>
      <w:pPr>
        <w:pStyle w:val="2"/>
        <w:keepNext w:val="0"/>
        <w:keepLines w:val="0"/>
        <w:widowControl/>
        <w:suppressLineNumbers w:val="0"/>
        <w:shd w:val="clear" w:fill="FFFFFF"/>
        <w:spacing w:line="360" w:lineRule="auto"/>
        <w:ind w:left="0" w:firstLine="420"/>
        <w:jc w:val="left"/>
        <w:rPr>
          <w:color w:val="5F5F5F"/>
          <w:sz w:val="24"/>
          <w:szCs w:val="24"/>
        </w:rPr>
      </w:pPr>
      <w:r>
        <w:rPr>
          <w:rFonts w:ascii="黑体" w:hAnsi="宋体" w:eastAsia="黑体" w:cs="黑体"/>
          <w:color w:val="5F5F5F"/>
          <w:sz w:val="24"/>
          <w:szCs w:val="24"/>
          <w:bdr w:val="none" w:color="auto" w:sz="0" w:space="0"/>
          <w:shd w:val="clear" w:fill="FFFFFF"/>
        </w:rPr>
        <w:t>一、招聘原则</w:t>
      </w:r>
    </w:p>
    <w:p>
      <w:pPr>
        <w:pStyle w:val="2"/>
        <w:keepNext w:val="0"/>
        <w:keepLines w:val="0"/>
        <w:widowControl/>
        <w:suppressLineNumbers w:val="0"/>
        <w:shd w:val="clear" w:fill="FFFFFF"/>
        <w:spacing w:line="360" w:lineRule="auto"/>
        <w:ind w:left="0" w:firstLine="420"/>
        <w:jc w:val="left"/>
        <w:rPr>
          <w:color w:val="5F5F5F"/>
          <w:sz w:val="24"/>
          <w:szCs w:val="24"/>
        </w:rPr>
      </w:pPr>
      <w:r>
        <w:rPr>
          <w:rFonts w:hint="eastAsia" w:ascii="仿宋" w:hAnsi="仿宋" w:eastAsia="仿宋" w:cs="仿宋"/>
          <w:color w:val="5F5F5F"/>
          <w:sz w:val="24"/>
          <w:szCs w:val="24"/>
          <w:bdr w:val="none" w:color="auto" w:sz="0" w:space="0"/>
          <w:shd w:val="clear" w:fill="FFFFFF"/>
        </w:rPr>
        <w:t>1、坚持德才兼备</w:t>
      </w:r>
      <w:bookmarkStart w:id="0" w:name="_GoBack"/>
      <w:bookmarkEnd w:id="0"/>
      <w:r>
        <w:rPr>
          <w:rFonts w:hint="eastAsia" w:ascii="仿宋" w:hAnsi="仿宋" w:eastAsia="仿宋" w:cs="仿宋"/>
          <w:color w:val="5F5F5F"/>
          <w:sz w:val="24"/>
          <w:szCs w:val="24"/>
          <w:bdr w:val="none" w:color="auto" w:sz="0" w:space="0"/>
          <w:shd w:val="clear" w:fill="FFFFFF"/>
        </w:rPr>
        <w:t>的原则；</w:t>
      </w:r>
    </w:p>
    <w:p>
      <w:pPr>
        <w:pStyle w:val="2"/>
        <w:keepNext w:val="0"/>
        <w:keepLines w:val="0"/>
        <w:widowControl/>
        <w:suppressLineNumbers w:val="0"/>
        <w:shd w:val="clear" w:fill="FFFFFF"/>
        <w:spacing w:line="360" w:lineRule="auto"/>
        <w:ind w:left="0" w:firstLine="420"/>
        <w:jc w:val="left"/>
        <w:rPr>
          <w:color w:val="5F5F5F"/>
          <w:sz w:val="24"/>
          <w:szCs w:val="24"/>
        </w:rPr>
      </w:pPr>
      <w:r>
        <w:rPr>
          <w:rFonts w:hint="eastAsia" w:ascii="仿宋" w:hAnsi="仿宋" w:eastAsia="仿宋" w:cs="仿宋"/>
          <w:color w:val="5F5F5F"/>
          <w:sz w:val="24"/>
          <w:szCs w:val="24"/>
          <w:bdr w:val="none" w:color="auto" w:sz="0" w:space="0"/>
          <w:shd w:val="clear" w:fill="FFFFFF"/>
        </w:rPr>
        <w:t>2、坚持公开、平等、竞争、择优的原则；</w:t>
      </w:r>
    </w:p>
    <w:p>
      <w:pPr>
        <w:pStyle w:val="2"/>
        <w:keepNext w:val="0"/>
        <w:keepLines w:val="0"/>
        <w:widowControl/>
        <w:suppressLineNumbers w:val="0"/>
        <w:shd w:val="clear" w:fill="FFFFFF"/>
        <w:spacing w:line="360" w:lineRule="auto"/>
        <w:ind w:left="0" w:firstLine="420"/>
        <w:jc w:val="left"/>
        <w:rPr>
          <w:color w:val="5F5F5F"/>
          <w:sz w:val="24"/>
          <w:szCs w:val="24"/>
        </w:rPr>
      </w:pPr>
      <w:r>
        <w:rPr>
          <w:rFonts w:hint="eastAsia" w:ascii="仿宋" w:hAnsi="仿宋" w:eastAsia="仿宋" w:cs="仿宋"/>
          <w:color w:val="5F5F5F"/>
          <w:sz w:val="24"/>
          <w:szCs w:val="24"/>
          <w:bdr w:val="none" w:color="auto" w:sz="0" w:space="0"/>
          <w:shd w:val="clear" w:fill="FFFFFF"/>
        </w:rPr>
        <w:t>3、小学教师实行定岗招聘。招聘计划直接确定到乡镇、到学科，采取按岗报考，按岗划定分数线；</w:t>
      </w:r>
    </w:p>
    <w:p>
      <w:pPr>
        <w:pStyle w:val="2"/>
        <w:keepNext w:val="0"/>
        <w:keepLines w:val="0"/>
        <w:widowControl/>
        <w:suppressLineNumbers w:val="0"/>
        <w:shd w:val="clear" w:fill="FFFFFF"/>
        <w:spacing w:line="360" w:lineRule="auto"/>
        <w:ind w:left="0" w:firstLine="420"/>
        <w:jc w:val="left"/>
        <w:rPr>
          <w:color w:val="5F5F5F"/>
          <w:sz w:val="24"/>
          <w:szCs w:val="24"/>
        </w:rPr>
      </w:pPr>
      <w:r>
        <w:rPr>
          <w:rFonts w:hint="eastAsia" w:ascii="仿宋" w:hAnsi="仿宋" w:eastAsia="仿宋" w:cs="仿宋"/>
          <w:color w:val="5F5F5F"/>
          <w:sz w:val="24"/>
          <w:szCs w:val="24"/>
          <w:bdr w:val="none" w:color="auto" w:sz="0" w:space="0"/>
          <w:shd w:val="clear" w:fill="FFFFFF"/>
        </w:rPr>
        <w:t>4、实行考试和考核相结合的办法，根据考试、体检和考核结果择优聘用。</w:t>
      </w:r>
    </w:p>
    <w:p>
      <w:pPr>
        <w:pStyle w:val="2"/>
        <w:keepNext w:val="0"/>
        <w:keepLines w:val="0"/>
        <w:widowControl/>
        <w:suppressLineNumbers w:val="0"/>
        <w:spacing w:line="360" w:lineRule="auto"/>
        <w:ind w:left="0" w:firstLine="420"/>
        <w:jc w:val="left"/>
        <w:rPr>
          <w:color w:val="5F5F5F"/>
          <w:sz w:val="24"/>
          <w:szCs w:val="24"/>
        </w:rPr>
      </w:pPr>
      <w:r>
        <w:rPr>
          <w:rFonts w:hint="eastAsia" w:ascii="黑体" w:hAnsi="宋体" w:eastAsia="黑体" w:cs="黑体"/>
          <w:color w:val="5F5F5F"/>
          <w:sz w:val="24"/>
          <w:szCs w:val="24"/>
          <w:bdr w:val="none" w:color="auto" w:sz="0" w:space="0"/>
        </w:rPr>
        <w:t>二、招聘范围</w:t>
      </w:r>
    </w:p>
    <w:p>
      <w:pPr>
        <w:pStyle w:val="2"/>
        <w:keepNext w:val="0"/>
        <w:keepLines w:val="0"/>
        <w:widowControl/>
        <w:suppressLineNumbers w:val="0"/>
        <w:spacing w:line="360" w:lineRule="auto"/>
        <w:ind w:left="0" w:firstLine="420"/>
        <w:jc w:val="both"/>
        <w:rPr>
          <w:color w:val="5F5F5F"/>
          <w:sz w:val="24"/>
          <w:szCs w:val="24"/>
        </w:rPr>
      </w:pPr>
      <w:r>
        <w:rPr>
          <w:rFonts w:hint="eastAsia" w:ascii="仿宋" w:hAnsi="仿宋" w:eastAsia="仿宋" w:cs="仿宋"/>
          <w:color w:val="5F5F5F"/>
          <w:sz w:val="24"/>
          <w:szCs w:val="24"/>
          <w:bdr w:val="none" w:color="auto" w:sz="0" w:space="0"/>
        </w:rPr>
        <w:t>面向社会公开招聘。</w:t>
      </w:r>
    </w:p>
    <w:p>
      <w:pPr>
        <w:pStyle w:val="2"/>
        <w:keepNext w:val="0"/>
        <w:keepLines w:val="0"/>
        <w:widowControl/>
        <w:suppressLineNumbers w:val="0"/>
        <w:shd w:val="clear" w:fill="FFFFFF"/>
        <w:spacing w:line="360" w:lineRule="auto"/>
        <w:ind w:left="0" w:firstLine="420"/>
        <w:jc w:val="left"/>
        <w:rPr>
          <w:color w:val="5F5F5F"/>
          <w:sz w:val="24"/>
          <w:szCs w:val="24"/>
        </w:rPr>
      </w:pPr>
      <w:r>
        <w:rPr>
          <w:rFonts w:hint="eastAsia" w:ascii="黑体" w:hAnsi="宋体" w:eastAsia="黑体" w:cs="黑体"/>
          <w:color w:val="5F5F5F"/>
          <w:sz w:val="24"/>
          <w:szCs w:val="24"/>
          <w:bdr w:val="none" w:color="auto" w:sz="0" w:space="0"/>
          <w:shd w:val="clear" w:fill="FFFFFF"/>
        </w:rPr>
        <w:t>三、招聘岗位及数量</w:t>
      </w:r>
    </w:p>
    <w:p>
      <w:pPr>
        <w:pStyle w:val="2"/>
        <w:keepNext w:val="0"/>
        <w:keepLines w:val="0"/>
        <w:widowControl/>
        <w:suppressLineNumbers w:val="0"/>
        <w:shd w:val="clear" w:fill="FFFFFF"/>
        <w:spacing w:line="360" w:lineRule="auto"/>
        <w:ind w:left="0" w:firstLine="420"/>
        <w:jc w:val="left"/>
        <w:rPr>
          <w:color w:val="5F5F5F"/>
          <w:sz w:val="24"/>
          <w:szCs w:val="24"/>
        </w:rPr>
      </w:pPr>
      <w:r>
        <w:rPr>
          <w:rFonts w:hint="eastAsia" w:ascii="仿宋" w:hAnsi="仿宋" w:eastAsia="仿宋" w:cs="仿宋"/>
          <w:color w:val="5F5F5F"/>
          <w:sz w:val="24"/>
          <w:szCs w:val="24"/>
          <w:bdr w:val="none" w:color="auto" w:sz="0" w:space="0"/>
          <w:shd w:val="clear" w:fill="FFFFFF"/>
        </w:rPr>
        <w:t>招聘岗位由乡镇中心学校具体定岗到乡镇政府所在地以外的缺岗的小学。（具体招聘岗位及数量详见附件一方城县2020年公开招聘小学教师岗位一览表）</w:t>
      </w:r>
    </w:p>
    <w:p>
      <w:pPr>
        <w:pStyle w:val="2"/>
        <w:keepNext w:val="0"/>
        <w:keepLines w:val="0"/>
        <w:widowControl/>
        <w:suppressLineNumbers w:val="0"/>
        <w:shd w:val="clear" w:fill="FFFFFF"/>
        <w:spacing w:line="360" w:lineRule="auto"/>
        <w:ind w:left="0" w:firstLine="420"/>
        <w:jc w:val="left"/>
        <w:rPr>
          <w:color w:val="5F5F5F"/>
          <w:sz w:val="24"/>
          <w:szCs w:val="24"/>
        </w:rPr>
      </w:pPr>
      <w:r>
        <w:rPr>
          <w:rFonts w:hint="eastAsia" w:ascii="黑体" w:hAnsi="宋体" w:eastAsia="黑体" w:cs="黑体"/>
          <w:color w:val="5F5F5F"/>
          <w:sz w:val="24"/>
          <w:szCs w:val="24"/>
          <w:bdr w:val="none" w:color="auto" w:sz="0" w:space="0"/>
          <w:shd w:val="clear" w:fill="FFFFFF"/>
        </w:rPr>
        <w:t>四、招聘条件</w:t>
      </w:r>
    </w:p>
    <w:p>
      <w:pPr>
        <w:pStyle w:val="2"/>
        <w:keepNext w:val="0"/>
        <w:keepLines w:val="0"/>
        <w:widowControl/>
        <w:suppressLineNumbers w:val="0"/>
        <w:shd w:val="clear" w:fill="FFFFFF"/>
        <w:spacing w:line="360" w:lineRule="auto"/>
        <w:ind w:left="0" w:firstLine="420"/>
        <w:jc w:val="left"/>
        <w:rPr>
          <w:color w:val="5F5F5F"/>
          <w:sz w:val="24"/>
          <w:szCs w:val="24"/>
        </w:rPr>
      </w:pPr>
      <w:r>
        <w:rPr>
          <w:rStyle w:val="5"/>
          <w:rFonts w:ascii="楷体" w:hAnsi="楷体" w:eastAsia="楷体" w:cs="楷体"/>
          <w:b/>
          <w:color w:val="5F5F5F"/>
          <w:sz w:val="24"/>
          <w:szCs w:val="24"/>
          <w:bdr w:val="none" w:color="auto" w:sz="0" w:space="0"/>
          <w:shd w:val="clear" w:fill="FFFFFF"/>
        </w:rPr>
        <w:t>（一）基本条件</w:t>
      </w:r>
    </w:p>
    <w:p>
      <w:pPr>
        <w:pStyle w:val="2"/>
        <w:keepNext w:val="0"/>
        <w:keepLines w:val="0"/>
        <w:widowControl/>
        <w:suppressLineNumbers w:val="0"/>
        <w:shd w:val="clear" w:fill="FFFFFF"/>
        <w:spacing w:line="360" w:lineRule="auto"/>
        <w:ind w:left="0" w:firstLine="420"/>
        <w:jc w:val="left"/>
        <w:rPr>
          <w:color w:val="5F5F5F"/>
          <w:sz w:val="24"/>
          <w:szCs w:val="24"/>
        </w:rPr>
      </w:pPr>
      <w:r>
        <w:rPr>
          <w:rFonts w:hint="eastAsia" w:ascii="仿宋" w:hAnsi="仿宋" w:eastAsia="仿宋" w:cs="仿宋"/>
          <w:color w:val="5F5F5F"/>
          <w:sz w:val="24"/>
          <w:szCs w:val="24"/>
          <w:bdr w:val="none" w:color="auto" w:sz="0" w:space="0"/>
          <w:shd w:val="clear" w:fill="FFFFFF"/>
        </w:rPr>
        <w:t>1、具有中华人民共和国国籍。</w:t>
      </w:r>
    </w:p>
    <w:p>
      <w:pPr>
        <w:pStyle w:val="2"/>
        <w:keepNext w:val="0"/>
        <w:keepLines w:val="0"/>
        <w:widowControl/>
        <w:suppressLineNumbers w:val="0"/>
        <w:shd w:val="clear" w:fill="FFFFFF"/>
        <w:spacing w:line="360" w:lineRule="auto"/>
        <w:ind w:left="0" w:firstLine="420"/>
        <w:jc w:val="left"/>
        <w:rPr>
          <w:color w:val="5F5F5F"/>
          <w:sz w:val="24"/>
          <w:szCs w:val="24"/>
        </w:rPr>
      </w:pPr>
      <w:r>
        <w:rPr>
          <w:rFonts w:hint="eastAsia" w:ascii="仿宋" w:hAnsi="仿宋" w:eastAsia="仿宋" w:cs="仿宋"/>
          <w:color w:val="5F5F5F"/>
          <w:sz w:val="24"/>
          <w:szCs w:val="24"/>
          <w:bdr w:val="none" w:color="auto" w:sz="0" w:space="0"/>
          <w:shd w:val="clear" w:fill="FFFFFF"/>
        </w:rPr>
        <w:t>2、遵守宪法和法律，具有良好的政治素养和道德品行。</w:t>
      </w:r>
    </w:p>
    <w:p>
      <w:pPr>
        <w:pStyle w:val="2"/>
        <w:keepNext w:val="0"/>
        <w:keepLines w:val="0"/>
        <w:widowControl/>
        <w:suppressLineNumbers w:val="0"/>
        <w:shd w:val="clear" w:fill="FFFFFF"/>
        <w:spacing w:line="360" w:lineRule="auto"/>
        <w:ind w:left="0" w:firstLine="420"/>
        <w:jc w:val="left"/>
        <w:rPr>
          <w:color w:val="5F5F5F"/>
          <w:sz w:val="24"/>
          <w:szCs w:val="24"/>
        </w:rPr>
      </w:pPr>
      <w:r>
        <w:rPr>
          <w:rFonts w:hint="eastAsia" w:ascii="仿宋" w:hAnsi="仿宋" w:eastAsia="仿宋" w:cs="仿宋"/>
          <w:color w:val="5F5F5F"/>
          <w:sz w:val="24"/>
          <w:szCs w:val="24"/>
          <w:bdr w:val="none" w:color="auto" w:sz="0" w:space="0"/>
          <w:shd w:val="clear" w:fill="FFFFFF"/>
        </w:rPr>
        <w:t>3、热爱方城教育事业，服从组织分配，遵守单位工作纪律。</w:t>
      </w:r>
    </w:p>
    <w:p>
      <w:pPr>
        <w:pStyle w:val="2"/>
        <w:keepNext w:val="0"/>
        <w:keepLines w:val="0"/>
        <w:widowControl/>
        <w:suppressLineNumbers w:val="0"/>
        <w:shd w:val="clear" w:fill="FFFFFF"/>
        <w:spacing w:line="360" w:lineRule="auto"/>
        <w:ind w:left="0" w:firstLine="420"/>
        <w:jc w:val="left"/>
        <w:rPr>
          <w:color w:val="5F5F5F"/>
          <w:sz w:val="24"/>
          <w:szCs w:val="24"/>
        </w:rPr>
      </w:pPr>
      <w:r>
        <w:rPr>
          <w:rFonts w:hint="eastAsia" w:ascii="仿宋" w:hAnsi="仿宋" w:eastAsia="仿宋" w:cs="仿宋"/>
          <w:color w:val="5F5F5F"/>
          <w:sz w:val="24"/>
          <w:szCs w:val="24"/>
          <w:bdr w:val="none" w:color="auto" w:sz="0" w:space="0"/>
          <w:shd w:val="clear" w:fill="FFFFFF"/>
        </w:rPr>
        <w:t>4、具有全面扎实的学科理论知识，具备招聘岗位要求的专业知识和工作能力。</w:t>
      </w:r>
    </w:p>
    <w:p>
      <w:pPr>
        <w:pStyle w:val="2"/>
        <w:keepNext w:val="0"/>
        <w:keepLines w:val="0"/>
        <w:widowControl/>
        <w:suppressLineNumbers w:val="0"/>
        <w:shd w:val="clear" w:fill="FFFFFF"/>
        <w:spacing w:line="360" w:lineRule="auto"/>
        <w:ind w:left="0" w:firstLine="420"/>
        <w:jc w:val="left"/>
        <w:rPr>
          <w:color w:val="5F5F5F"/>
          <w:sz w:val="24"/>
          <w:szCs w:val="24"/>
        </w:rPr>
      </w:pPr>
      <w:r>
        <w:rPr>
          <w:rFonts w:hint="eastAsia" w:ascii="仿宋" w:hAnsi="仿宋" w:eastAsia="仿宋" w:cs="仿宋"/>
          <w:color w:val="5F5F5F"/>
          <w:sz w:val="24"/>
          <w:szCs w:val="24"/>
          <w:bdr w:val="none" w:color="auto" w:sz="0" w:space="0"/>
          <w:shd w:val="clear" w:fill="FFFFFF"/>
        </w:rPr>
        <w:t>5、身心健康，五官端正。</w:t>
      </w:r>
    </w:p>
    <w:p>
      <w:pPr>
        <w:pStyle w:val="2"/>
        <w:keepNext w:val="0"/>
        <w:keepLines w:val="0"/>
        <w:widowControl/>
        <w:suppressLineNumbers w:val="0"/>
        <w:spacing w:line="360" w:lineRule="auto"/>
        <w:ind w:left="0" w:firstLine="420"/>
        <w:jc w:val="left"/>
        <w:rPr>
          <w:color w:val="5F5F5F"/>
          <w:sz w:val="24"/>
          <w:szCs w:val="24"/>
        </w:rPr>
      </w:pPr>
      <w:r>
        <w:rPr>
          <w:rFonts w:hint="eastAsia" w:ascii="仿宋" w:hAnsi="仿宋" w:eastAsia="仿宋" w:cs="仿宋"/>
          <w:color w:val="5F5F5F"/>
          <w:sz w:val="24"/>
          <w:szCs w:val="24"/>
          <w:bdr w:val="none" w:color="auto" w:sz="0" w:space="0"/>
        </w:rPr>
        <w:t>    6、年龄在30周岁以下（1990年1月1日以后出生）,硕士研究生年龄可以放宽到35周岁以下（1985年1月1日以后出生）。</w:t>
      </w:r>
    </w:p>
    <w:p>
      <w:pPr>
        <w:pStyle w:val="2"/>
        <w:keepNext w:val="0"/>
        <w:keepLines w:val="0"/>
        <w:widowControl/>
        <w:suppressLineNumbers w:val="0"/>
        <w:spacing w:line="360" w:lineRule="auto"/>
        <w:ind w:left="0" w:firstLine="420"/>
        <w:jc w:val="left"/>
        <w:rPr>
          <w:color w:val="5F5F5F"/>
          <w:sz w:val="24"/>
          <w:szCs w:val="24"/>
        </w:rPr>
      </w:pPr>
      <w:r>
        <w:rPr>
          <w:rFonts w:hint="eastAsia" w:ascii="仿宋" w:hAnsi="仿宋" w:eastAsia="仿宋" w:cs="仿宋"/>
          <w:color w:val="5F5F5F"/>
          <w:sz w:val="24"/>
          <w:szCs w:val="24"/>
          <w:bdr w:val="none" w:color="auto" w:sz="0" w:space="0"/>
        </w:rPr>
        <w:t>7、未正式就业人员。</w:t>
      </w:r>
    </w:p>
    <w:p>
      <w:pPr>
        <w:pStyle w:val="2"/>
        <w:keepNext w:val="0"/>
        <w:keepLines w:val="0"/>
        <w:widowControl/>
        <w:suppressLineNumbers w:val="0"/>
        <w:shd w:val="clear" w:fill="FFFFFF"/>
        <w:spacing w:line="360" w:lineRule="auto"/>
        <w:ind w:left="0" w:firstLine="420"/>
        <w:jc w:val="left"/>
        <w:rPr>
          <w:color w:val="5F5F5F"/>
          <w:sz w:val="24"/>
          <w:szCs w:val="24"/>
        </w:rPr>
      </w:pPr>
      <w:r>
        <w:rPr>
          <w:rStyle w:val="5"/>
          <w:rFonts w:hint="eastAsia" w:ascii="楷体" w:hAnsi="楷体" w:eastAsia="楷体" w:cs="楷体"/>
          <w:b/>
          <w:color w:val="5F5F5F"/>
          <w:sz w:val="24"/>
          <w:szCs w:val="24"/>
          <w:bdr w:val="none" w:color="auto" w:sz="0" w:space="0"/>
          <w:shd w:val="clear" w:fill="FFFFFF"/>
        </w:rPr>
        <w:t>（二）学历、专业及教师资格证条件</w:t>
      </w:r>
    </w:p>
    <w:p>
      <w:pPr>
        <w:pStyle w:val="2"/>
        <w:keepNext w:val="0"/>
        <w:keepLines w:val="0"/>
        <w:widowControl/>
        <w:suppressLineNumbers w:val="0"/>
        <w:shd w:val="clear" w:fill="FFFFFF"/>
        <w:spacing w:line="360" w:lineRule="auto"/>
        <w:ind w:left="0" w:firstLine="420"/>
        <w:jc w:val="left"/>
        <w:rPr>
          <w:color w:val="5F5F5F"/>
          <w:sz w:val="24"/>
          <w:szCs w:val="24"/>
        </w:rPr>
      </w:pPr>
      <w:r>
        <w:rPr>
          <w:rFonts w:hint="eastAsia" w:ascii="仿宋" w:hAnsi="仿宋" w:eastAsia="仿宋" w:cs="仿宋"/>
          <w:color w:val="5F5F5F"/>
          <w:sz w:val="24"/>
          <w:szCs w:val="24"/>
          <w:bdr w:val="none" w:color="auto" w:sz="0" w:space="0"/>
          <w:shd w:val="clear" w:fill="FFFFFF"/>
        </w:rPr>
        <w:t>1、学历条件：应聘小学教师须具有全日制普通高等院校专科及以上学历。</w:t>
      </w:r>
    </w:p>
    <w:p>
      <w:pPr>
        <w:pStyle w:val="2"/>
        <w:keepNext w:val="0"/>
        <w:keepLines w:val="0"/>
        <w:widowControl/>
        <w:suppressLineNumbers w:val="0"/>
        <w:spacing w:line="360" w:lineRule="auto"/>
        <w:ind w:left="0" w:firstLine="420"/>
        <w:jc w:val="left"/>
        <w:rPr>
          <w:color w:val="5F5F5F"/>
          <w:sz w:val="24"/>
          <w:szCs w:val="24"/>
        </w:rPr>
      </w:pPr>
      <w:r>
        <w:rPr>
          <w:rFonts w:hint="eastAsia" w:ascii="仿宋" w:hAnsi="仿宋" w:eastAsia="仿宋" w:cs="仿宋"/>
          <w:color w:val="5F5F5F"/>
          <w:sz w:val="24"/>
          <w:szCs w:val="24"/>
          <w:bdr w:val="none" w:color="auto" w:sz="0" w:space="0"/>
        </w:rPr>
        <w:t>2、资格条件：2018年之前的毕业生应持有小学及以上教师资格证，2020年应届毕业生及2018、2019届尚未落实工作单位的高校毕业生报考时教师资格证不做要求，须在一年内取得相应教师资格证，到期未取得教师资格证者不予聘用。报考英语、体育、美术、音乐、计算机学科的，原则上与所学专业一致。</w:t>
      </w:r>
    </w:p>
    <w:p>
      <w:pPr>
        <w:pStyle w:val="2"/>
        <w:keepNext w:val="0"/>
        <w:keepLines w:val="0"/>
        <w:widowControl/>
        <w:suppressLineNumbers w:val="0"/>
        <w:shd w:val="clear" w:fill="FFFFFF"/>
        <w:spacing w:line="360" w:lineRule="auto"/>
        <w:ind w:left="0" w:firstLine="420"/>
        <w:jc w:val="left"/>
        <w:rPr>
          <w:color w:val="5F5F5F"/>
          <w:sz w:val="24"/>
          <w:szCs w:val="24"/>
        </w:rPr>
      </w:pPr>
      <w:r>
        <w:rPr>
          <w:rStyle w:val="5"/>
          <w:rFonts w:hint="eastAsia" w:ascii="楷体" w:hAnsi="楷体" w:eastAsia="楷体" w:cs="楷体"/>
          <w:b/>
          <w:color w:val="5F5F5F"/>
          <w:sz w:val="24"/>
          <w:szCs w:val="24"/>
          <w:bdr w:val="none" w:color="auto" w:sz="0" w:space="0"/>
          <w:shd w:val="clear" w:fill="FFFFFF"/>
        </w:rPr>
        <w:t>（三）对有下列情形之一的，不得报考</w:t>
      </w:r>
    </w:p>
    <w:p>
      <w:pPr>
        <w:pStyle w:val="2"/>
        <w:keepNext w:val="0"/>
        <w:keepLines w:val="0"/>
        <w:widowControl/>
        <w:suppressLineNumbers w:val="0"/>
        <w:shd w:val="clear" w:fill="FFFFFF"/>
        <w:spacing w:line="360" w:lineRule="auto"/>
        <w:ind w:left="0" w:firstLine="420"/>
        <w:jc w:val="left"/>
        <w:rPr>
          <w:color w:val="5F5F5F"/>
          <w:sz w:val="24"/>
          <w:szCs w:val="24"/>
        </w:rPr>
      </w:pPr>
      <w:r>
        <w:rPr>
          <w:rFonts w:hint="eastAsia" w:ascii="仿宋" w:hAnsi="仿宋" w:eastAsia="仿宋" w:cs="仿宋"/>
          <w:color w:val="5F5F5F"/>
          <w:sz w:val="24"/>
          <w:szCs w:val="24"/>
          <w:bdr w:val="none" w:color="auto" w:sz="0" w:space="0"/>
          <w:shd w:val="clear" w:fill="FFFFFF"/>
        </w:rPr>
        <w:t>1、刑事处罚期限未满或者涉嫌违法犯罪正在接受调查的人员；</w:t>
      </w:r>
    </w:p>
    <w:p>
      <w:pPr>
        <w:pStyle w:val="2"/>
        <w:keepNext w:val="0"/>
        <w:keepLines w:val="0"/>
        <w:widowControl/>
        <w:suppressLineNumbers w:val="0"/>
        <w:shd w:val="clear" w:fill="FFFFFF"/>
        <w:spacing w:line="360" w:lineRule="auto"/>
        <w:ind w:left="0" w:firstLine="420"/>
        <w:jc w:val="left"/>
        <w:rPr>
          <w:color w:val="5F5F5F"/>
          <w:sz w:val="24"/>
          <w:szCs w:val="24"/>
        </w:rPr>
      </w:pPr>
      <w:r>
        <w:rPr>
          <w:rFonts w:hint="eastAsia" w:ascii="仿宋" w:hAnsi="仿宋" w:eastAsia="仿宋" w:cs="仿宋"/>
          <w:color w:val="5F5F5F"/>
          <w:sz w:val="24"/>
          <w:szCs w:val="24"/>
          <w:bdr w:val="none" w:color="auto" w:sz="0" w:space="0"/>
          <w:shd w:val="clear" w:fill="FFFFFF"/>
        </w:rPr>
        <w:t>2、尚未解除党纪、政纪处分或正在接受纪律审查的人员；</w:t>
      </w:r>
    </w:p>
    <w:p>
      <w:pPr>
        <w:pStyle w:val="2"/>
        <w:keepNext w:val="0"/>
        <w:keepLines w:val="0"/>
        <w:widowControl/>
        <w:suppressLineNumbers w:val="0"/>
        <w:shd w:val="clear" w:fill="FFFFFF"/>
        <w:spacing w:line="360" w:lineRule="auto"/>
        <w:ind w:left="0" w:firstLine="420"/>
        <w:jc w:val="left"/>
        <w:rPr>
          <w:color w:val="5F5F5F"/>
          <w:sz w:val="24"/>
          <w:szCs w:val="24"/>
        </w:rPr>
      </w:pPr>
      <w:r>
        <w:rPr>
          <w:rFonts w:hint="eastAsia" w:ascii="仿宋" w:hAnsi="仿宋" w:eastAsia="仿宋" w:cs="仿宋"/>
          <w:color w:val="5F5F5F"/>
          <w:sz w:val="24"/>
          <w:szCs w:val="24"/>
          <w:bdr w:val="none" w:color="auto" w:sz="0" w:space="0"/>
          <w:shd w:val="clear" w:fill="FFFFFF"/>
        </w:rPr>
        <w:t>3、曾因犯罪受过刑事处罚的人员和曾被开除公职的人员;</w:t>
      </w:r>
    </w:p>
    <w:p>
      <w:pPr>
        <w:pStyle w:val="2"/>
        <w:keepNext w:val="0"/>
        <w:keepLines w:val="0"/>
        <w:widowControl/>
        <w:suppressLineNumbers w:val="0"/>
        <w:shd w:val="clear" w:fill="FFFFFF"/>
        <w:spacing w:line="360" w:lineRule="auto"/>
        <w:ind w:left="0" w:firstLine="420"/>
        <w:jc w:val="left"/>
        <w:rPr>
          <w:color w:val="5F5F5F"/>
          <w:sz w:val="24"/>
          <w:szCs w:val="24"/>
        </w:rPr>
      </w:pPr>
      <w:r>
        <w:rPr>
          <w:rFonts w:hint="eastAsia" w:ascii="仿宋" w:hAnsi="仿宋" w:eastAsia="仿宋" w:cs="仿宋"/>
          <w:color w:val="5F5F5F"/>
          <w:sz w:val="24"/>
          <w:szCs w:val="24"/>
          <w:bdr w:val="none" w:color="auto" w:sz="0" w:space="0"/>
          <w:shd w:val="clear" w:fill="FFFFFF"/>
        </w:rPr>
        <w:t>4、现役军人、普通高等院校在读的非2020年应届毕业生、我县的特岗教师；</w:t>
      </w:r>
    </w:p>
    <w:p>
      <w:pPr>
        <w:pStyle w:val="2"/>
        <w:keepNext w:val="0"/>
        <w:keepLines w:val="0"/>
        <w:widowControl/>
        <w:suppressLineNumbers w:val="0"/>
        <w:shd w:val="clear" w:fill="FFFFFF"/>
        <w:spacing w:line="360" w:lineRule="auto"/>
        <w:ind w:left="0" w:firstLine="420"/>
        <w:jc w:val="left"/>
        <w:rPr>
          <w:color w:val="5F5F5F"/>
          <w:sz w:val="24"/>
          <w:szCs w:val="24"/>
        </w:rPr>
      </w:pPr>
      <w:r>
        <w:rPr>
          <w:rFonts w:hint="eastAsia" w:ascii="仿宋" w:hAnsi="仿宋" w:eastAsia="仿宋" w:cs="仿宋"/>
          <w:color w:val="5F5F5F"/>
          <w:sz w:val="24"/>
          <w:szCs w:val="24"/>
          <w:bdr w:val="none" w:color="auto" w:sz="0" w:space="0"/>
          <w:shd w:val="clear" w:fill="FFFFFF"/>
        </w:rPr>
        <w:t>5、近5年内在各级招考中被认定有舞弊等严重违反纪律行为的人员;</w:t>
      </w:r>
    </w:p>
    <w:p>
      <w:pPr>
        <w:pStyle w:val="2"/>
        <w:keepNext w:val="0"/>
        <w:keepLines w:val="0"/>
        <w:widowControl/>
        <w:suppressLineNumbers w:val="0"/>
        <w:shd w:val="clear" w:fill="FFFFFF"/>
        <w:spacing w:line="360" w:lineRule="auto"/>
        <w:ind w:left="0" w:firstLine="420"/>
        <w:jc w:val="left"/>
        <w:rPr>
          <w:color w:val="5F5F5F"/>
          <w:sz w:val="24"/>
          <w:szCs w:val="24"/>
        </w:rPr>
      </w:pPr>
      <w:r>
        <w:rPr>
          <w:rFonts w:hint="eastAsia" w:ascii="仿宋" w:hAnsi="仿宋" w:eastAsia="仿宋" w:cs="仿宋"/>
          <w:color w:val="5F5F5F"/>
          <w:sz w:val="24"/>
          <w:szCs w:val="24"/>
          <w:bdr w:val="none" w:color="auto" w:sz="0" w:space="0"/>
          <w:shd w:val="clear" w:fill="FFFFFF"/>
        </w:rPr>
        <w:t>6、报考人员不得报考聘用后即构成回避关系的招聘职位;</w:t>
      </w:r>
    </w:p>
    <w:p>
      <w:pPr>
        <w:pStyle w:val="2"/>
        <w:keepNext w:val="0"/>
        <w:keepLines w:val="0"/>
        <w:widowControl/>
        <w:suppressLineNumbers w:val="0"/>
        <w:shd w:val="clear" w:fill="FFFFFF"/>
        <w:spacing w:line="360" w:lineRule="auto"/>
        <w:ind w:left="0" w:firstLine="420"/>
        <w:jc w:val="left"/>
        <w:rPr>
          <w:color w:val="5F5F5F"/>
          <w:sz w:val="24"/>
          <w:szCs w:val="24"/>
        </w:rPr>
      </w:pPr>
      <w:r>
        <w:rPr>
          <w:rFonts w:hint="eastAsia" w:ascii="仿宋" w:hAnsi="仿宋" w:eastAsia="仿宋" w:cs="仿宋"/>
          <w:color w:val="5F5F5F"/>
          <w:sz w:val="24"/>
          <w:szCs w:val="24"/>
          <w:bdr w:val="none" w:color="auto" w:sz="0" w:space="0"/>
          <w:shd w:val="clear" w:fill="FFFFFF"/>
        </w:rPr>
        <w:t>7、法律法规规定不得聘用的其他情形。</w:t>
      </w:r>
    </w:p>
    <w:p>
      <w:pPr>
        <w:pStyle w:val="2"/>
        <w:keepNext w:val="0"/>
        <w:keepLines w:val="0"/>
        <w:widowControl/>
        <w:suppressLineNumbers w:val="0"/>
        <w:shd w:val="clear" w:fill="FFFFFF"/>
        <w:spacing w:line="360" w:lineRule="auto"/>
        <w:ind w:left="0" w:firstLine="420"/>
        <w:jc w:val="left"/>
        <w:rPr>
          <w:color w:val="5F5F5F"/>
          <w:sz w:val="24"/>
          <w:szCs w:val="24"/>
        </w:rPr>
      </w:pPr>
      <w:r>
        <w:rPr>
          <w:rFonts w:hint="eastAsia" w:ascii="黑体" w:hAnsi="宋体" w:eastAsia="黑体" w:cs="黑体"/>
          <w:color w:val="5F5F5F"/>
          <w:sz w:val="24"/>
          <w:szCs w:val="24"/>
          <w:bdr w:val="none" w:color="auto" w:sz="0" w:space="0"/>
          <w:shd w:val="clear" w:fill="FFFFFF"/>
        </w:rPr>
        <w:t>五、招聘程序</w:t>
      </w:r>
    </w:p>
    <w:p>
      <w:pPr>
        <w:pStyle w:val="2"/>
        <w:keepNext w:val="0"/>
        <w:keepLines w:val="0"/>
        <w:widowControl/>
        <w:suppressLineNumbers w:val="0"/>
        <w:shd w:val="clear" w:fill="FFFFFF"/>
        <w:spacing w:line="360" w:lineRule="auto"/>
        <w:ind w:left="0" w:firstLine="420"/>
        <w:jc w:val="left"/>
        <w:rPr>
          <w:color w:val="5F5F5F"/>
          <w:sz w:val="24"/>
          <w:szCs w:val="24"/>
        </w:rPr>
      </w:pPr>
      <w:r>
        <w:rPr>
          <w:rStyle w:val="5"/>
          <w:rFonts w:hint="eastAsia" w:ascii="楷体" w:hAnsi="楷体" w:eastAsia="楷体" w:cs="楷体"/>
          <w:b/>
          <w:color w:val="5F5F5F"/>
          <w:sz w:val="24"/>
          <w:szCs w:val="24"/>
          <w:bdr w:val="none" w:color="auto" w:sz="0" w:space="0"/>
          <w:shd w:val="clear" w:fill="FFFFFF"/>
        </w:rPr>
        <w:t>（一）发布公告</w:t>
      </w:r>
    </w:p>
    <w:p>
      <w:pPr>
        <w:pStyle w:val="2"/>
        <w:keepNext w:val="0"/>
        <w:keepLines w:val="0"/>
        <w:widowControl/>
        <w:suppressLineNumbers w:val="0"/>
        <w:shd w:val="clear" w:fill="FFFFFF"/>
        <w:spacing w:line="360" w:lineRule="auto"/>
        <w:ind w:left="0" w:firstLine="420"/>
        <w:jc w:val="left"/>
        <w:rPr>
          <w:color w:val="5F5F5F"/>
          <w:sz w:val="24"/>
          <w:szCs w:val="24"/>
        </w:rPr>
      </w:pPr>
      <w:r>
        <w:rPr>
          <w:rFonts w:hint="eastAsia" w:ascii="仿宋" w:hAnsi="仿宋" w:eastAsia="仿宋" w:cs="仿宋"/>
          <w:color w:val="5F5F5F"/>
          <w:sz w:val="24"/>
          <w:szCs w:val="24"/>
          <w:bdr w:val="none" w:color="auto" w:sz="0" w:space="0"/>
          <w:shd w:val="clear" w:fill="FFFFFF"/>
        </w:rPr>
        <w:t>考试信息、其他有关事项、公告等招聘信息</w:t>
      </w:r>
      <w:r>
        <w:rPr>
          <w:rFonts w:hint="eastAsia" w:ascii="仿宋" w:hAnsi="仿宋" w:eastAsia="仿宋" w:cs="仿宋"/>
          <w:color w:val="5F5F5F"/>
          <w:spacing w:val="-15"/>
          <w:sz w:val="24"/>
          <w:szCs w:val="24"/>
          <w:bdr w:val="none" w:color="auto" w:sz="0" w:space="0"/>
          <w:shd w:val="clear" w:fill="FFFFFF"/>
        </w:rPr>
        <w:t>在方城县人力资源和社会保障局网站（</w:t>
      </w:r>
      <w:r>
        <w:rPr>
          <w:rFonts w:ascii="Helvetica" w:hAnsi="Helvetica" w:eastAsia="Helvetica" w:cs="Helvetica"/>
          <w:color w:val="337AB7"/>
          <w:sz w:val="24"/>
          <w:szCs w:val="24"/>
          <w:u w:val="none"/>
          <w:bdr w:val="none" w:color="auto" w:sz="0" w:space="0"/>
          <w:shd w:val="clear" w:fill="FFFFFF"/>
        </w:rPr>
        <w:fldChar w:fldCharType="begin"/>
      </w:r>
      <w:r>
        <w:rPr>
          <w:rFonts w:ascii="Helvetica" w:hAnsi="Helvetica" w:eastAsia="Helvetica" w:cs="Helvetica"/>
          <w:color w:val="337AB7"/>
          <w:sz w:val="24"/>
          <w:szCs w:val="24"/>
          <w:u w:val="none"/>
          <w:bdr w:val="none" w:color="auto" w:sz="0" w:space="0"/>
          <w:shd w:val="clear" w:fill="FFFFFF"/>
        </w:rPr>
        <w:instrText xml:space="preserve"> HYPERLINK "http://rsj.fangcheng.gov.cn/" </w:instrText>
      </w:r>
      <w:r>
        <w:rPr>
          <w:rFonts w:ascii="Helvetica" w:hAnsi="Helvetica" w:eastAsia="Helvetica" w:cs="Helvetica"/>
          <w:color w:val="337AB7"/>
          <w:sz w:val="24"/>
          <w:szCs w:val="24"/>
          <w:u w:val="none"/>
          <w:bdr w:val="none" w:color="auto" w:sz="0" w:space="0"/>
          <w:shd w:val="clear" w:fill="FFFFFF"/>
        </w:rPr>
        <w:fldChar w:fldCharType="separate"/>
      </w:r>
      <w:r>
        <w:rPr>
          <w:rStyle w:val="8"/>
          <w:rFonts w:hint="eastAsia" w:ascii="宋体" w:hAnsi="宋体" w:eastAsia="宋体" w:cs="宋体"/>
          <w:color w:val="5F5F5F"/>
          <w:spacing w:val="-15"/>
          <w:sz w:val="24"/>
          <w:szCs w:val="24"/>
          <w:u w:val="none"/>
          <w:bdr w:val="none" w:color="auto" w:sz="0" w:space="0"/>
          <w:shd w:val="clear" w:fill="FFFFFF"/>
        </w:rPr>
        <w:t>http://rsj.fangcheng.gov.cn/</w:t>
      </w:r>
      <w:r>
        <w:rPr>
          <w:rFonts w:hint="default" w:ascii="Helvetica" w:hAnsi="Helvetica" w:eastAsia="Helvetica" w:cs="Helvetica"/>
          <w:color w:val="337AB7"/>
          <w:sz w:val="24"/>
          <w:szCs w:val="24"/>
          <w:u w:val="none"/>
          <w:bdr w:val="none" w:color="auto" w:sz="0" w:space="0"/>
          <w:shd w:val="clear" w:fill="FFFFFF"/>
        </w:rPr>
        <w:fldChar w:fldCharType="end"/>
      </w:r>
      <w:r>
        <w:rPr>
          <w:rFonts w:hint="eastAsia" w:ascii="仿宋" w:hAnsi="仿宋" w:eastAsia="仿宋" w:cs="仿宋"/>
          <w:color w:val="5F5F5F"/>
          <w:spacing w:val="-15"/>
          <w:sz w:val="24"/>
          <w:szCs w:val="24"/>
          <w:bdr w:val="none" w:color="auto" w:sz="0" w:space="0"/>
          <w:shd w:val="clear" w:fill="FFFFFF"/>
        </w:rPr>
        <w:t>）</w:t>
      </w:r>
      <w:r>
        <w:rPr>
          <w:rFonts w:hint="eastAsia" w:ascii="仿宋" w:hAnsi="仿宋" w:eastAsia="仿宋" w:cs="仿宋"/>
          <w:color w:val="5F5F5F"/>
          <w:sz w:val="24"/>
          <w:szCs w:val="24"/>
          <w:bdr w:val="none" w:color="auto" w:sz="0" w:space="0"/>
          <w:shd w:val="clear" w:fill="FFFFFF"/>
        </w:rPr>
        <w:t>、河南省人力资源服务平台（</w:t>
      </w:r>
      <w:r>
        <w:rPr>
          <w:rFonts w:hint="default" w:ascii="Helvetica" w:hAnsi="Helvetica" w:eastAsia="Helvetica" w:cs="Helvetica"/>
          <w:color w:val="337AB7"/>
          <w:sz w:val="24"/>
          <w:szCs w:val="24"/>
          <w:u w:val="none"/>
          <w:bdr w:val="none" w:color="auto" w:sz="0" w:space="0"/>
          <w:shd w:val="clear" w:fill="FFFFFF"/>
        </w:rPr>
        <w:fldChar w:fldCharType="begin"/>
      </w:r>
      <w:r>
        <w:rPr>
          <w:rFonts w:hint="default" w:ascii="Helvetica" w:hAnsi="Helvetica" w:eastAsia="Helvetica" w:cs="Helvetica"/>
          <w:color w:val="337AB7"/>
          <w:sz w:val="24"/>
          <w:szCs w:val="24"/>
          <w:u w:val="none"/>
          <w:bdr w:val="none" w:color="auto" w:sz="0" w:space="0"/>
          <w:shd w:val="clear" w:fill="FFFFFF"/>
        </w:rPr>
        <w:instrText xml:space="preserve"> HYPERLINK "http://411322.zgacc.com/" </w:instrText>
      </w:r>
      <w:r>
        <w:rPr>
          <w:rFonts w:hint="default" w:ascii="Helvetica" w:hAnsi="Helvetica" w:eastAsia="Helvetica" w:cs="Helvetica"/>
          <w:color w:val="337AB7"/>
          <w:sz w:val="24"/>
          <w:szCs w:val="24"/>
          <w:u w:val="none"/>
          <w:bdr w:val="none" w:color="auto" w:sz="0" w:space="0"/>
          <w:shd w:val="clear" w:fill="FFFFFF"/>
        </w:rPr>
        <w:fldChar w:fldCharType="separate"/>
      </w:r>
      <w:r>
        <w:rPr>
          <w:rStyle w:val="8"/>
          <w:rFonts w:hint="eastAsia" w:ascii="宋体" w:hAnsi="宋体" w:eastAsia="宋体" w:cs="宋体"/>
          <w:color w:val="5F5F5F"/>
          <w:sz w:val="24"/>
          <w:szCs w:val="24"/>
          <w:u w:val="none"/>
          <w:bdr w:val="none" w:color="auto" w:sz="0" w:space="0"/>
          <w:shd w:val="clear" w:fill="FFFFFF"/>
        </w:rPr>
        <w:t>http://411322.zgacc.com/</w:t>
      </w:r>
      <w:r>
        <w:rPr>
          <w:rFonts w:hint="default" w:ascii="Helvetica" w:hAnsi="Helvetica" w:eastAsia="Helvetica" w:cs="Helvetica"/>
          <w:color w:val="337AB7"/>
          <w:sz w:val="24"/>
          <w:szCs w:val="24"/>
          <w:u w:val="none"/>
          <w:bdr w:val="none" w:color="auto" w:sz="0" w:space="0"/>
          <w:shd w:val="clear" w:fill="FFFFFF"/>
        </w:rPr>
        <w:fldChar w:fldCharType="end"/>
      </w:r>
      <w:r>
        <w:rPr>
          <w:rFonts w:hint="eastAsia" w:ascii="仿宋" w:hAnsi="仿宋" w:eastAsia="仿宋" w:cs="仿宋"/>
          <w:color w:val="5F5F5F"/>
          <w:sz w:val="24"/>
          <w:szCs w:val="24"/>
          <w:bdr w:val="none" w:color="auto" w:sz="0" w:space="0"/>
          <w:shd w:val="clear" w:fill="FFFFFF"/>
        </w:rPr>
        <w:t>）发布，请及时关注。</w:t>
      </w:r>
    </w:p>
    <w:p>
      <w:pPr>
        <w:pStyle w:val="2"/>
        <w:keepNext w:val="0"/>
        <w:keepLines w:val="0"/>
        <w:widowControl/>
        <w:suppressLineNumbers w:val="0"/>
        <w:shd w:val="clear" w:fill="FFFFFF"/>
        <w:spacing w:line="360" w:lineRule="auto"/>
        <w:ind w:left="0" w:firstLine="420"/>
        <w:jc w:val="left"/>
        <w:rPr>
          <w:color w:val="5F5F5F"/>
          <w:sz w:val="24"/>
          <w:szCs w:val="24"/>
        </w:rPr>
      </w:pPr>
      <w:r>
        <w:rPr>
          <w:rStyle w:val="5"/>
          <w:rFonts w:hint="eastAsia" w:ascii="楷体" w:hAnsi="楷体" w:eastAsia="楷体" w:cs="楷体"/>
          <w:b/>
          <w:color w:val="5F5F5F"/>
          <w:sz w:val="24"/>
          <w:szCs w:val="24"/>
          <w:bdr w:val="none" w:color="auto" w:sz="0" w:space="0"/>
          <w:shd w:val="clear" w:fill="FFFFFF"/>
        </w:rPr>
        <w:t>（二）报名与资格审查</w:t>
      </w:r>
    </w:p>
    <w:p>
      <w:pPr>
        <w:pStyle w:val="2"/>
        <w:keepNext w:val="0"/>
        <w:keepLines w:val="0"/>
        <w:widowControl/>
        <w:suppressLineNumbers w:val="0"/>
        <w:shd w:val="clear" w:fill="FFFFFF"/>
        <w:spacing w:line="360" w:lineRule="auto"/>
        <w:ind w:left="0" w:firstLine="420"/>
        <w:jc w:val="left"/>
        <w:rPr>
          <w:color w:val="5F5F5F"/>
          <w:sz w:val="24"/>
          <w:szCs w:val="24"/>
        </w:rPr>
      </w:pPr>
      <w:r>
        <w:rPr>
          <w:rStyle w:val="5"/>
          <w:rFonts w:hint="eastAsia" w:ascii="仿宋" w:hAnsi="仿宋" w:eastAsia="仿宋" w:cs="仿宋"/>
          <w:b/>
          <w:color w:val="5F5F5F"/>
          <w:sz w:val="24"/>
          <w:szCs w:val="24"/>
          <w:bdr w:val="none" w:color="auto" w:sz="0" w:space="0"/>
          <w:shd w:val="clear" w:fill="FFFFFF"/>
        </w:rPr>
        <w:t>1、网上报名</w:t>
      </w:r>
    </w:p>
    <w:p>
      <w:pPr>
        <w:pStyle w:val="2"/>
        <w:keepNext w:val="0"/>
        <w:keepLines w:val="0"/>
        <w:widowControl/>
        <w:suppressLineNumbers w:val="0"/>
        <w:spacing w:line="360" w:lineRule="auto"/>
        <w:ind w:left="0" w:firstLine="420"/>
        <w:jc w:val="left"/>
        <w:rPr>
          <w:color w:val="5F5F5F"/>
          <w:sz w:val="24"/>
          <w:szCs w:val="24"/>
        </w:rPr>
      </w:pPr>
      <w:r>
        <w:rPr>
          <w:rFonts w:hint="eastAsia" w:ascii="仿宋" w:hAnsi="仿宋" w:eastAsia="仿宋" w:cs="仿宋"/>
          <w:color w:val="5F5F5F"/>
          <w:sz w:val="24"/>
          <w:szCs w:val="24"/>
          <w:bdr w:val="none" w:color="auto" w:sz="0" w:space="0"/>
        </w:rPr>
        <w:t>本次招聘采取网上报名的方式进行。</w:t>
      </w:r>
    </w:p>
    <w:p>
      <w:pPr>
        <w:pStyle w:val="2"/>
        <w:keepNext w:val="0"/>
        <w:keepLines w:val="0"/>
        <w:widowControl/>
        <w:suppressLineNumbers w:val="0"/>
        <w:shd w:val="clear" w:fill="FFFFFF"/>
        <w:spacing w:line="360" w:lineRule="auto"/>
        <w:ind w:left="0" w:firstLine="420"/>
        <w:jc w:val="left"/>
        <w:rPr>
          <w:color w:val="5F5F5F"/>
          <w:sz w:val="24"/>
          <w:szCs w:val="24"/>
        </w:rPr>
      </w:pPr>
      <w:r>
        <w:rPr>
          <w:rStyle w:val="5"/>
          <w:rFonts w:hint="eastAsia" w:ascii="仿宋" w:hAnsi="仿宋" w:eastAsia="仿宋" w:cs="仿宋"/>
          <w:b/>
          <w:color w:val="5F5F5F"/>
          <w:sz w:val="24"/>
          <w:szCs w:val="24"/>
          <w:bdr w:val="none" w:color="auto" w:sz="0" w:space="0"/>
          <w:shd w:val="clear" w:fill="FFFFFF"/>
        </w:rPr>
        <w:t>报名方式：分为电脑端报名和手机端报名。</w:t>
      </w:r>
    </w:p>
    <w:p>
      <w:pPr>
        <w:pStyle w:val="2"/>
        <w:keepNext w:val="0"/>
        <w:keepLines w:val="0"/>
        <w:widowControl/>
        <w:suppressLineNumbers w:val="0"/>
        <w:shd w:val="clear" w:fill="FFFFFF"/>
        <w:spacing w:line="360" w:lineRule="auto"/>
        <w:ind w:left="0" w:firstLine="420"/>
        <w:jc w:val="left"/>
        <w:rPr>
          <w:color w:val="5F5F5F"/>
          <w:sz w:val="24"/>
          <w:szCs w:val="24"/>
        </w:rPr>
      </w:pPr>
      <w:r>
        <w:rPr>
          <w:rStyle w:val="5"/>
          <w:rFonts w:hint="eastAsia" w:ascii="仿宋" w:hAnsi="仿宋" w:eastAsia="仿宋" w:cs="仿宋"/>
          <w:b/>
          <w:color w:val="5F5F5F"/>
          <w:sz w:val="24"/>
          <w:szCs w:val="24"/>
          <w:bdr w:val="none" w:color="auto" w:sz="0" w:space="0"/>
          <w:shd w:val="clear" w:fill="FFFFFF"/>
        </w:rPr>
        <w:t>报名时间：</w:t>
      </w:r>
      <w:r>
        <w:rPr>
          <w:rStyle w:val="5"/>
          <w:rFonts w:hint="eastAsia" w:ascii="仿宋" w:hAnsi="仿宋" w:eastAsia="仿宋" w:cs="仿宋"/>
          <w:b/>
          <w:color w:val="5F5F5F"/>
          <w:spacing w:val="-15"/>
          <w:sz w:val="24"/>
          <w:szCs w:val="24"/>
          <w:bdr w:val="none" w:color="auto" w:sz="0" w:space="0"/>
          <w:shd w:val="clear" w:fill="FFFFFF"/>
        </w:rPr>
        <w:t>2020年8月6日8∶00至2020年8月8日18∶00。</w:t>
      </w:r>
    </w:p>
    <w:p>
      <w:pPr>
        <w:pStyle w:val="2"/>
        <w:keepNext w:val="0"/>
        <w:keepLines w:val="0"/>
        <w:widowControl/>
        <w:suppressLineNumbers w:val="0"/>
        <w:shd w:val="clear" w:fill="FFFFFF"/>
        <w:spacing w:line="360" w:lineRule="auto"/>
        <w:ind w:left="0" w:firstLine="420"/>
        <w:jc w:val="left"/>
        <w:rPr>
          <w:color w:val="5F5F5F"/>
          <w:sz w:val="24"/>
          <w:szCs w:val="24"/>
        </w:rPr>
      </w:pPr>
      <w:r>
        <w:rPr>
          <w:rStyle w:val="5"/>
          <w:rFonts w:hint="eastAsia" w:ascii="仿宋" w:hAnsi="仿宋" w:eastAsia="仿宋" w:cs="仿宋"/>
          <w:b/>
          <w:color w:val="5F5F5F"/>
          <w:sz w:val="24"/>
          <w:szCs w:val="24"/>
          <w:bdr w:val="none" w:color="auto" w:sz="0" w:space="0"/>
          <w:shd w:val="clear" w:fill="FFFFFF"/>
        </w:rPr>
        <w:t>（1）电脑端网上报名</w:t>
      </w:r>
    </w:p>
    <w:p>
      <w:pPr>
        <w:pStyle w:val="2"/>
        <w:keepNext w:val="0"/>
        <w:keepLines w:val="0"/>
        <w:widowControl/>
        <w:suppressLineNumbers w:val="0"/>
        <w:shd w:val="clear" w:fill="FFFFFF"/>
        <w:spacing w:line="360" w:lineRule="auto"/>
        <w:ind w:left="0" w:firstLine="420"/>
        <w:jc w:val="left"/>
        <w:rPr>
          <w:color w:val="5F5F5F"/>
          <w:sz w:val="24"/>
          <w:szCs w:val="24"/>
        </w:rPr>
      </w:pPr>
      <w:r>
        <w:rPr>
          <w:rFonts w:hint="eastAsia" w:ascii="仿宋" w:hAnsi="仿宋" w:eastAsia="仿宋" w:cs="仿宋"/>
          <w:color w:val="5F5F5F"/>
          <w:sz w:val="24"/>
          <w:szCs w:val="24"/>
          <w:bdr w:val="none" w:color="auto" w:sz="0" w:space="0"/>
          <w:shd w:val="clear" w:fill="FFFFFF"/>
        </w:rPr>
        <w:t>①应聘人员请登录方城县人力资源和社会保障局网站，点击方城县2020年公开招聘小学教师报名入口链接（也可在浏览器地址栏中输入报名网址</w:t>
      </w:r>
      <w:r>
        <w:rPr>
          <w:rFonts w:hint="default" w:ascii="Helvetica" w:hAnsi="Helvetica" w:eastAsia="Helvetica" w:cs="Helvetica"/>
          <w:color w:val="337AB7"/>
          <w:sz w:val="24"/>
          <w:szCs w:val="24"/>
          <w:u w:val="none"/>
          <w:bdr w:val="none" w:color="auto" w:sz="0" w:space="0"/>
          <w:shd w:val="clear" w:fill="FFFFFF"/>
        </w:rPr>
        <w:fldChar w:fldCharType="begin"/>
      </w:r>
      <w:r>
        <w:rPr>
          <w:rFonts w:hint="default" w:ascii="Helvetica" w:hAnsi="Helvetica" w:eastAsia="Helvetica" w:cs="Helvetica"/>
          <w:color w:val="337AB7"/>
          <w:sz w:val="24"/>
          <w:szCs w:val="24"/>
          <w:u w:val="none"/>
          <w:bdr w:val="none" w:color="auto" w:sz="0" w:space="0"/>
          <w:shd w:val="clear" w:fill="FFFFFF"/>
        </w:rPr>
        <w:instrText xml:space="preserve"> HYPERLINK "http://411322.zgacc.com/" </w:instrText>
      </w:r>
      <w:r>
        <w:rPr>
          <w:rFonts w:hint="default" w:ascii="Helvetica" w:hAnsi="Helvetica" w:eastAsia="Helvetica" w:cs="Helvetica"/>
          <w:color w:val="337AB7"/>
          <w:sz w:val="24"/>
          <w:szCs w:val="24"/>
          <w:u w:val="none"/>
          <w:bdr w:val="none" w:color="auto" w:sz="0" w:space="0"/>
          <w:shd w:val="clear" w:fill="FFFFFF"/>
        </w:rPr>
        <w:fldChar w:fldCharType="separate"/>
      </w:r>
      <w:r>
        <w:rPr>
          <w:rStyle w:val="8"/>
          <w:rFonts w:hint="eastAsia" w:ascii="宋体" w:hAnsi="宋体" w:eastAsia="宋体" w:cs="宋体"/>
          <w:color w:val="5F5F5F"/>
          <w:sz w:val="24"/>
          <w:szCs w:val="24"/>
          <w:u w:val="none"/>
          <w:bdr w:val="none" w:color="auto" w:sz="0" w:space="0"/>
          <w:shd w:val="clear" w:fill="FFFFFF"/>
        </w:rPr>
        <w:t>http://411322.zgacc.com/</w:t>
      </w:r>
      <w:r>
        <w:rPr>
          <w:rFonts w:hint="default" w:ascii="Helvetica" w:hAnsi="Helvetica" w:eastAsia="Helvetica" w:cs="Helvetica"/>
          <w:color w:val="337AB7"/>
          <w:sz w:val="24"/>
          <w:szCs w:val="24"/>
          <w:u w:val="none"/>
          <w:bdr w:val="none" w:color="auto" w:sz="0" w:space="0"/>
          <w:shd w:val="clear" w:fill="FFFFFF"/>
        </w:rPr>
        <w:fldChar w:fldCharType="end"/>
      </w:r>
      <w:r>
        <w:rPr>
          <w:rFonts w:hint="eastAsia" w:ascii="仿宋" w:hAnsi="仿宋" w:eastAsia="仿宋" w:cs="仿宋"/>
          <w:color w:val="5F5F5F"/>
          <w:sz w:val="24"/>
          <w:szCs w:val="24"/>
          <w:bdr w:val="none" w:color="auto" w:sz="0" w:space="0"/>
          <w:shd w:val="clear" w:fill="FFFFFF"/>
        </w:rPr>
        <w:t>），进入报名系统主页面，进行报名。</w:t>
      </w:r>
    </w:p>
    <w:p>
      <w:pPr>
        <w:pStyle w:val="2"/>
        <w:keepNext w:val="0"/>
        <w:keepLines w:val="0"/>
        <w:widowControl/>
        <w:suppressLineNumbers w:val="0"/>
        <w:shd w:val="clear" w:fill="FFFFFF"/>
        <w:spacing w:line="360" w:lineRule="auto"/>
        <w:ind w:left="0" w:firstLine="420"/>
        <w:jc w:val="left"/>
        <w:rPr>
          <w:color w:val="5F5F5F"/>
          <w:sz w:val="24"/>
          <w:szCs w:val="24"/>
        </w:rPr>
      </w:pPr>
      <w:r>
        <w:rPr>
          <w:rFonts w:hint="eastAsia" w:ascii="仿宋" w:hAnsi="仿宋" w:eastAsia="仿宋" w:cs="仿宋"/>
          <w:color w:val="5F5F5F"/>
          <w:sz w:val="24"/>
          <w:szCs w:val="24"/>
          <w:bdr w:val="none" w:color="auto" w:sz="0" w:space="0"/>
          <w:shd w:val="clear" w:fill="FFFFFF"/>
        </w:rPr>
        <w:t>②考生初次登录请先注册，点击【考生注册】模块进入注册页面，输入相应注册信息后即可完成注册;</w:t>
      </w:r>
    </w:p>
    <w:p>
      <w:pPr>
        <w:pStyle w:val="2"/>
        <w:keepNext w:val="0"/>
        <w:keepLines w:val="0"/>
        <w:widowControl/>
        <w:suppressLineNumbers w:val="0"/>
        <w:shd w:val="clear" w:fill="FFFFFF"/>
        <w:spacing w:line="360" w:lineRule="auto"/>
        <w:ind w:left="0" w:firstLine="420"/>
        <w:jc w:val="left"/>
        <w:rPr>
          <w:color w:val="5F5F5F"/>
          <w:sz w:val="24"/>
          <w:szCs w:val="24"/>
        </w:rPr>
      </w:pPr>
      <w:r>
        <w:rPr>
          <w:rFonts w:hint="eastAsia" w:ascii="仿宋" w:hAnsi="仿宋" w:eastAsia="仿宋" w:cs="仿宋"/>
          <w:color w:val="5F5F5F"/>
          <w:sz w:val="24"/>
          <w:szCs w:val="24"/>
          <w:bdr w:val="none" w:color="auto" w:sz="0" w:space="0"/>
          <w:shd w:val="clear" w:fill="FFFFFF"/>
        </w:rPr>
        <w:t>③点击【考生登录】，输入用户名、密码及验证码后即可登录;</w:t>
      </w:r>
    </w:p>
    <w:p>
      <w:pPr>
        <w:pStyle w:val="2"/>
        <w:keepNext w:val="0"/>
        <w:keepLines w:val="0"/>
        <w:widowControl/>
        <w:suppressLineNumbers w:val="0"/>
        <w:shd w:val="clear" w:fill="FFFFFF"/>
        <w:spacing w:line="360" w:lineRule="auto"/>
        <w:ind w:left="0" w:firstLine="420"/>
        <w:jc w:val="left"/>
        <w:rPr>
          <w:color w:val="5F5F5F"/>
          <w:sz w:val="24"/>
          <w:szCs w:val="24"/>
        </w:rPr>
      </w:pPr>
      <w:r>
        <w:rPr>
          <w:rFonts w:hint="eastAsia" w:ascii="仿宋" w:hAnsi="仿宋" w:eastAsia="仿宋" w:cs="仿宋"/>
          <w:color w:val="5F5F5F"/>
          <w:sz w:val="24"/>
          <w:szCs w:val="24"/>
          <w:bdr w:val="none" w:color="auto" w:sz="0" w:space="0"/>
          <w:shd w:val="clear" w:fill="FFFFFF"/>
        </w:rPr>
        <w:t>④考生登录后选择需要报名的招考项目，即可进入报名资料填报页面;</w:t>
      </w:r>
    </w:p>
    <w:p>
      <w:pPr>
        <w:pStyle w:val="2"/>
        <w:keepNext w:val="0"/>
        <w:keepLines w:val="0"/>
        <w:widowControl/>
        <w:suppressLineNumbers w:val="0"/>
        <w:shd w:val="clear" w:fill="FFFFFF"/>
        <w:spacing w:line="360" w:lineRule="auto"/>
        <w:ind w:left="0" w:firstLine="420"/>
        <w:jc w:val="left"/>
        <w:rPr>
          <w:color w:val="5F5F5F"/>
          <w:sz w:val="24"/>
          <w:szCs w:val="24"/>
        </w:rPr>
      </w:pPr>
      <w:r>
        <w:rPr>
          <w:rFonts w:hint="eastAsia" w:ascii="仿宋" w:hAnsi="仿宋" w:eastAsia="仿宋" w:cs="仿宋"/>
          <w:color w:val="5F5F5F"/>
          <w:sz w:val="24"/>
          <w:szCs w:val="24"/>
          <w:bdr w:val="none" w:color="auto" w:sz="0" w:space="0"/>
          <w:shd w:val="clear" w:fill="FFFFFF"/>
        </w:rPr>
        <w:t>⑤点击考生中心页面左侧导航【上传资料】，可进入考生照片及证件资料上传页面;</w:t>
      </w:r>
      <w:r>
        <w:rPr>
          <w:rStyle w:val="5"/>
          <w:rFonts w:hint="eastAsia" w:ascii="仿宋" w:hAnsi="仿宋" w:eastAsia="仿宋" w:cs="仿宋"/>
          <w:b/>
          <w:color w:val="5F5F5F"/>
          <w:sz w:val="24"/>
          <w:szCs w:val="24"/>
          <w:bdr w:val="none" w:color="auto" w:sz="0" w:space="0"/>
          <w:shd w:val="clear" w:fill="FFFFFF"/>
        </w:rPr>
        <w:t>考生需按要求上传本人有效二代身份证、毕业证、学信网打印的教育部学历证书电子注册备案表、学位证（本科及以上学历需提供）、教师资格证，就业报到证、填报相关内容形成报名表。（应届毕业生符合岗位要求报名不能提供毕业证和报到证者需提供就业协议书或学校出具的应届毕业生证明原件扫描件)备注：考生电子照片为近期免冠正面标准证件照片（白底/蓝底/红底），照片格式JPG/JEPG格式，大小2M以下，必须反映本人特征，否则无法通过审核。</w:t>
      </w:r>
    </w:p>
    <w:p>
      <w:pPr>
        <w:pStyle w:val="2"/>
        <w:keepNext w:val="0"/>
        <w:keepLines w:val="0"/>
        <w:widowControl/>
        <w:suppressLineNumbers w:val="0"/>
        <w:shd w:val="clear" w:fill="FFFFFF"/>
        <w:spacing w:line="360" w:lineRule="auto"/>
        <w:ind w:left="0" w:firstLine="420"/>
        <w:jc w:val="left"/>
        <w:rPr>
          <w:color w:val="5F5F5F"/>
          <w:sz w:val="24"/>
          <w:szCs w:val="24"/>
        </w:rPr>
      </w:pPr>
      <w:r>
        <w:rPr>
          <w:rStyle w:val="5"/>
          <w:rFonts w:hint="eastAsia" w:ascii="仿宋" w:hAnsi="仿宋" w:eastAsia="仿宋" w:cs="仿宋"/>
          <w:b/>
          <w:color w:val="5F5F5F"/>
          <w:sz w:val="24"/>
          <w:szCs w:val="24"/>
          <w:bdr w:val="none" w:color="auto" w:sz="0" w:space="0"/>
          <w:shd w:val="clear" w:fill="FFFFFF"/>
        </w:rPr>
        <w:t>⑥本次招聘免收报名费;</w:t>
      </w:r>
    </w:p>
    <w:p>
      <w:pPr>
        <w:pStyle w:val="2"/>
        <w:keepNext w:val="0"/>
        <w:keepLines w:val="0"/>
        <w:widowControl/>
        <w:suppressLineNumbers w:val="0"/>
        <w:shd w:val="clear" w:fill="FFFFFF"/>
        <w:spacing w:line="360" w:lineRule="auto"/>
        <w:ind w:left="0" w:firstLine="420"/>
        <w:jc w:val="left"/>
        <w:rPr>
          <w:color w:val="5F5F5F"/>
          <w:sz w:val="24"/>
          <w:szCs w:val="24"/>
        </w:rPr>
      </w:pPr>
      <w:r>
        <w:rPr>
          <w:rStyle w:val="5"/>
          <w:rFonts w:hint="eastAsia" w:ascii="仿宋" w:hAnsi="仿宋" w:eastAsia="仿宋" w:cs="仿宋"/>
          <w:b/>
          <w:color w:val="5F5F5F"/>
          <w:sz w:val="24"/>
          <w:szCs w:val="24"/>
          <w:bdr w:val="none" w:color="auto" w:sz="0" w:space="0"/>
          <w:shd w:val="clear" w:fill="FFFFFF"/>
        </w:rPr>
        <w:t>（2）手机端报名流程：</w:t>
      </w:r>
    </w:p>
    <w:p>
      <w:pPr>
        <w:pStyle w:val="2"/>
        <w:keepNext w:val="0"/>
        <w:keepLines w:val="0"/>
        <w:widowControl/>
        <w:suppressLineNumbers w:val="0"/>
        <w:shd w:val="clear" w:fill="FFFFFF"/>
        <w:spacing w:line="360" w:lineRule="auto"/>
        <w:ind w:left="0" w:firstLine="420"/>
        <w:jc w:val="left"/>
        <w:rPr>
          <w:color w:val="5F5F5F"/>
          <w:sz w:val="24"/>
          <w:szCs w:val="24"/>
        </w:rPr>
      </w:pPr>
      <w:r>
        <w:rPr>
          <w:rFonts w:hint="eastAsia" w:ascii="仿宋" w:hAnsi="仿宋" w:eastAsia="仿宋" w:cs="仿宋"/>
          <w:color w:val="5F5F5F"/>
          <w:sz w:val="24"/>
          <w:szCs w:val="24"/>
          <w:bdr w:val="none" w:color="auto" w:sz="0" w:space="0"/>
          <w:shd w:val="clear" w:fill="FFFFFF"/>
        </w:rPr>
        <w:t>①考生扫描二维码或搜索公众号名称【河南省人力资源服务平台】关注公众号;</w:t>
      </w:r>
    </w:p>
    <w:p>
      <w:pPr>
        <w:pStyle w:val="2"/>
        <w:keepNext w:val="0"/>
        <w:keepLines w:val="0"/>
        <w:widowControl/>
        <w:suppressLineNumbers w:val="0"/>
        <w:shd w:val="clear" w:fill="FFFFFF"/>
        <w:spacing w:line="360" w:lineRule="auto"/>
        <w:ind w:left="0" w:firstLine="420"/>
        <w:jc w:val="left"/>
        <w:rPr>
          <w:color w:val="5F5F5F"/>
          <w:sz w:val="24"/>
          <w:szCs w:val="24"/>
        </w:rPr>
      </w:pPr>
      <w:r>
        <w:rPr>
          <w:rFonts w:hint="default" w:ascii="Helvetica" w:hAnsi="Helvetica" w:eastAsia="Helvetica" w:cs="Helvetica"/>
          <w:color w:val="5F5F5F"/>
          <w:sz w:val="24"/>
          <w:szCs w:val="24"/>
          <w:bdr w:val="none" w:color="auto" w:sz="0" w:space="0"/>
          <w:shd w:val="clear" w:fill="FFFFFF"/>
        </w:rPr>
        <w:drawing>
          <wp:inline distT="0" distB="0" distL="114300" distR="114300">
            <wp:extent cx="1009650" cy="1009650"/>
            <wp:effectExtent l="0" t="0" r="0" b="0"/>
            <wp:docPr id="1" name="图片 1" descr="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age.png"/>
                    <pic:cNvPicPr>
                      <a:picLocks noChangeAspect="1"/>
                    </pic:cNvPicPr>
                  </pic:nvPicPr>
                  <pic:blipFill>
                    <a:blip r:embed="rId4"/>
                    <a:stretch>
                      <a:fillRect/>
                    </a:stretch>
                  </pic:blipFill>
                  <pic:spPr>
                    <a:xfrm>
                      <a:off x="0" y="0"/>
                      <a:ext cx="1009650" cy="1009650"/>
                    </a:xfrm>
                    <a:prstGeom prst="rect">
                      <a:avLst/>
                    </a:prstGeom>
                    <a:noFill/>
                    <a:ln w="9525">
                      <a:noFill/>
                    </a:ln>
                  </pic:spPr>
                </pic:pic>
              </a:graphicData>
            </a:graphic>
          </wp:inline>
        </w:drawing>
      </w:r>
    </w:p>
    <w:p>
      <w:pPr>
        <w:pStyle w:val="2"/>
        <w:keepNext w:val="0"/>
        <w:keepLines w:val="0"/>
        <w:widowControl/>
        <w:suppressLineNumbers w:val="0"/>
        <w:shd w:val="clear" w:fill="FFFFFF"/>
        <w:spacing w:line="360" w:lineRule="auto"/>
        <w:ind w:left="0" w:firstLine="420"/>
        <w:jc w:val="left"/>
        <w:rPr>
          <w:color w:val="5F5F5F"/>
          <w:sz w:val="24"/>
          <w:szCs w:val="24"/>
        </w:rPr>
      </w:pPr>
      <w:r>
        <w:rPr>
          <w:rFonts w:hint="eastAsia" w:ascii="仿宋" w:hAnsi="仿宋" w:eastAsia="仿宋" w:cs="仿宋"/>
          <w:color w:val="5F5F5F"/>
          <w:sz w:val="24"/>
          <w:szCs w:val="24"/>
          <w:bdr w:val="none" w:color="auto" w:sz="0" w:space="0"/>
          <w:shd w:val="clear" w:fill="FFFFFF"/>
        </w:rPr>
        <w:t>②点击公众号底部【考生报名】菜单进入报名地区页面;</w:t>
      </w:r>
    </w:p>
    <w:p>
      <w:pPr>
        <w:pStyle w:val="2"/>
        <w:keepNext w:val="0"/>
        <w:keepLines w:val="0"/>
        <w:widowControl/>
        <w:suppressLineNumbers w:val="0"/>
        <w:shd w:val="clear" w:fill="FFFFFF"/>
        <w:spacing w:line="360" w:lineRule="auto"/>
        <w:ind w:left="0" w:firstLine="420"/>
        <w:jc w:val="left"/>
        <w:rPr>
          <w:color w:val="5F5F5F"/>
          <w:sz w:val="24"/>
          <w:szCs w:val="24"/>
        </w:rPr>
      </w:pPr>
      <w:r>
        <w:rPr>
          <w:rFonts w:hint="eastAsia" w:ascii="仿宋" w:hAnsi="仿宋" w:eastAsia="仿宋" w:cs="仿宋"/>
          <w:color w:val="5F5F5F"/>
          <w:sz w:val="24"/>
          <w:szCs w:val="24"/>
          <w:bdr w:val="none" w:color="auto" w:sz="0" w:space="0"/>
          <w:shd w:val="clear" w:fill="FFFFFF"/>
        </w:rPr>
        <w:t>③选择【南阳市方城县】进入报名项目页面，选择相应招聘项目进入考生登录页面;</w:t>
      </w:r>
    </w:p>
    <w:p>
      <w:pPr>
        <w:pStyle w:val="2"/>
        <w:keepNext w:val="0"/>
        <w:keepLines w:val="0"/>
        <w:widowControl/>
        <w:suppressLineNumbers w:val="0"/>
        <w:shd w:val="clear" w:fill="FFFFFF"/>
        <w:spacing w:line="360" w:lineRule="auto"/>
        <w:ind w:left="0" w:firstLine="420"/>
        <w:jc w:val="left"/>
        <w:rPr>
          <w:color w:val="5F5F5F"/>
          <w:sz w:val="24"/>
          <w:szCs w:val="24"/>
        </w:rPr>
      </w:pPr>
      <w:r>
        <w:rPr>
          <w:rFonts w:hint="eastAsia" w:ascii="仿宋" w:hAnsi="仿宋" w:eastAsia="仿宋" w:cs="仿宋"/>
          <w:color w:val="5F5F5F"/>
          <w:sz w:val="24"/>
          <w:szCs w:val="24"/>
          <w:bdr w:val="none" w:color="auto" w:sz="0" w:space="0"/>
          <w:shd w:val="clear" w:fill="FFFFFF"/>
        </w:rPr>
        <w:t>④考生初次登录请点击【考生注册】，输入相应的注册信息即可注册成功;</w:t>
      </w:r>
    </w:p>
    <w:p>
      <w:pPr>
        <w:pStyle w:val="2"/>
        <w:keepNext w:val="0"/>
        <w:keepLines w:val="0"/>
        <w:widowControl/>
        <w:suppressLineNumbers w:val="0"/>
        <w:shd w:val="clear" w:fill="FFFFFF"/>
        <w:spacing w:line="360" w:lineRule="auto"/>
        <w:ind w:left="0" w:firstLine="420"/>
        <w:jc w:val="left"/>
        <w:rPr>
          <w:color w:val="5F5F5F"/>
          <w:sz w:val="24"/>
          <w:szCs w:val="24"/>
        </w:rPr>
      </w:pPr>
      <w:r>
        <w:rPr>
          <w:rFonts w:hint="eastAsia" w:ascii="仿宋" w:hAnsi="仿宋" w:eastAsia="仿宋" w:cs="仿宋"/>
          <w:color w:val="5F5F5F"/>
          <w:sz w:val="24"/>
          <w:szCs w:val="24"/>
          <w:bdr w:val="none" w:color="auto" w:sz="0" w:space="0"/>
          <w:shd w:val="clear" w:fill="FFFFFF"/>
        </w:rPr>
        <w:t>⑤考生使用注册时填写的手机号(身份证号)及输入密码后即可登录;</w:t>
      </w:r>
    </w:p>
    <w:p>
      <w:pPr>
        <w:pStyle w:val="2"/>
        <w:keepNext w:val="0"/>
        <w:keepLines w:val="0"/>
        <w:widowControl/>
        <w:suppressLineNumbers w:val="0"/>
        <w:shd w:val="clear" w:fill="FFFFFF"/>
        <w:spacing w:line="360" w:lineRule="auto"/>
        <w:ind w:left="0" w:firstLine="420"/>
        <w:jc w:val="left"/>
        <w:rPr>
          <w:color w:val="5F5F5F"/>
          <w:sz w:val="24"/>
          <w:szCs w:val="24"/>
        </w:rPr>
      </w:pPr>
      <w:r>
        <w:rPr>
          <w:rFonts w:hint="eastAsia" w:ascii="仿宋" w:hAnsi="仿宋" w:eastAsia="仿宋" w:cs="仿宋"/>
          <w:color w:val="5F5F5F"/>
          <w:sz w:val="24"/>
          <w:szCs w:val="24"/>
          <w:bdr w:val="none" w:color="auto" w:sz="0" w:space="0"/>
          <w:shd w:val="clear" w:fill="FFFFFF"/>
        </w:rPr>
        <w:t>⑥登录考生中心后，点击【我要报名】即可开始填写报名资料;点击【上传资料】可上传考生照片及证件资料等信息;也可以查询报名审查结果、下载打印准考证、查询成绩等;关于报名问题，可点击公众号菜单【服务中心】-&gt;【报名咨询】通过在线客服平台进行咨询。</w:t>
      </w:r>
    </w:p>
    <w:p>
      <w:pPr>
        <w:pStyle w:val="2"/>
        <w:keepNext w:val="0"/>
        <w:keepLines w:val="0"/>
        <w:widowControl/>
        <w:suppressLineNumbers w:val="0"/>
        <w:spacing w:line="360" w:lineRule="auto"/>
        <w:ind w:left="0" w:firstLine="420"/>
        <w:jc w:val="left"/>
        <w:rPr>
          <w:color w:val="5F5F5F"/>
          <w:sz w:val="24"/>
          <w:szCs w:val="24"/>
        </w:rPr>
      </w:pPr>
      <w:r>
        <w:rPr>
          <w:rFonts w:hint="eastAsia" w:ascii="仿宋" w:hAnsi="仿宋" w:eastAsia="仿宋" w:cs="仿宋"/>
          <w:color w:val="5F5F5F"/>
          <w:sz w:val="24"/>
          <w:szCs w:val="24"/>
          <w:bdr w:val="none" w:color="auto" w:sz="0" w:space="0"/>
        </w:rPr>
        <w:t>⑦按照国家和省有关规定，参加南阳市“大学生村干部”计划在农村任职2年以上且年度考核合格的大学生村干部、退役大学生士兵(即按照国家招生计划统一录取的全日制普通高等院校毕业生从我省入伍，服现役期满退役的士兵，相应含毕业学年入伍并在服役期间取得学历的;按照国家招生计划统一录取的全日制普通高等院校学生在校期间从我省入伍，服现役期满退役后复学取得相应学历的退役士兵;从我省入伍，服现役期间取得国家承认的相应学历的退役士兵; 在部队服役满5年的我省退役大学生士兵），笔试成绩加10分。符合多个加分条件的，最多加10分。</w:t>
      </w:r>
    </w:p>
    <w:p>
      <w:pPr>
        <w:pStyle w:val="2"/>
        <w:keepNext w:val="0"/>
        <w:keepLines w:val="0"/>
        <w:widowControl/>
        <w:suppressLineNumbers w:val="0"/>
        <w:spacing w:line="360" w:lineRule="auto"/>
        <w:ind w:left="0" w:firstLine="420"/>
        <w:jc w:val="left"/>
        <w:rPr>
          <w:color w:val="5F5F5F"/>
          <w:sz w:val="24"/>
          <w:szCs w:val="24"/>
        </w:rPr>
      </w:pPr>
      <w:r>
        <w:rPr>
          <w:rFonts w:hint="eastAsia" w:ascii="仿宋" w:hAnsi="仿宋" w:eastAsia="仿宋" w:cs="仿宋"/>
          <w:color w:val="5F5F5F"/>
          <w:sz w:val="24"/>
          <w:szCs w:val="24"/>
          <w:bdr w:val="none" w:color="auto" w:sz="0" w:space="0"/>
        </w:rPr>
        <w:t>拟享受加分政策的报考者，网上报名成功后，需在报名期间提交加分证明材料，大学生村干部须提供组织部门加盖公章的证明原件(证明内容包括：姓名、性别、毕业院校专业及毕业时间、身份证号码、服务地、服务时间、目前是否在岗), 退役大学生士兵需提供入伍登记表、退役证书和毕业证书。请于2020年8月6日至8日，佩戴口罩，将身份证、毕业证、教师资格证、就业报到证、学历注册备案表、一张一寸近期免冠彩色照片等有关证件和证书原件提交到方城县人社局9楼考务中心办公室，并填写《方城县2020年公开招聘小学教师笔试拟加分人员情况表》，逾期不提交相关资料的，不得享受加分待遇。</w:t>
      </w:r>
    </w:p>
    <w:p>
      <w:pPr>
        <w:pStyle w:val="2"/>
        <w:keepNext w:val="0"/>
        <w:keepLines w:val="0"/>
        <w:widowControl/>
        <w:suppressLineNumbers w:val="0"/>
        <w:shd w:val="clear" w:fill="FFFFFF"/>
        <w:spacing w:line="360" w:lineRule="auto"/>
        <w:ind w:left="0" w:firstLine="420"/>
        <w:jc w:val="left"/>
        <w:rPr>
          <w:color w:val="5F5F5F"/>
          <w:sz w:val="24"/>
          <w:szCs w:val="24"/>
        </w:rPr>
      </w:pPr>
      <w:r>
        <w:rPr>
          <w:rStyle w:val="5"/>
          <w:rFonts w:hint="eastAsia" w:ascii="仿宋" w:hAnsi="仿宋" w:eastAsia="仿宋" w:cs="仿宋"/>
          <w:b/>
          <w:color w:val="5F5F5F"/>
          <w:sz w:val="24"/>
          <w:szCs w:val="24"/>
          <w:bdr w:val="none" w:color="auto" w:sz="0" w:space="0"/>
          <w:shd w:val="clear" w:fill="FFFFFF"/>
        </w:rPr>
        <w:t> 2、资格初审</w:t>
      </w:r>
    </w:p>
    <w:p>
      <w:pPr>
        <w:pStyle w:val="2"/>
        <w:keepNext w:val="0"/>
        <w:keepLines w:val="0"/>
        <w:widowControl/>
        <w:suppressLineNumbers w:val="0"/>
        <w:shd w:val="clear" w:fill="FFFFFF"/>
        <w:spacing w:line="360" w:lineRule="auto"/>
        <w:ind w:left="0" w:firstLine="420"/>
        <w:jc w:val="left"/>
        <w:rPr>
          <w:color w:val="5F5F5F"/>
          <w:sz w:val="24"/>
          <w:szCs w:val="24"/>
        </w:rPr>
      </w:pPr>
      <w:r>
        <w:rPr>
          <w:rFonts w:hint="eastAsia" w:ascii="仿宋" w:hAnsi="仿宋" w:eastAsia="仿宋" w:cs="仿宋"/>
          <w:color w:val="5F5F5F"/>
          <w:sz w:val="24"/>
          <w:szCs w:val="24"/>
          <w:bdr w:val="none" w:color="auto" w:sz="0" w:space="0"/>
          <w:shd w:val="clear" w:fill="FFFFFF"/>
        </w:rPr>
        <w:t> 2020年8月6日至2020年8月9日，工作人员对报名者提交的信息资料及时进行资格初审，并在网上反馈初审结果。报考人员在网上成功提交报名信息后，24小时内请及时登录网站查询报名资格初审结果，关注河南省人力资源服务平台微信公众号的考生可自动接收到审核结果通知。通过资格审核的人员，不能再报考其他岗位。报考资料不全或电子照片不符合要求的，报考者应在报名有效时间内及时补充或更换，并按照要求再次提交审查。报名时间截止后，不再允许提交、修改报名信息。</w:t>
      </w:r>
    </w:p>
    <w:p>
      <w:pPr>
        <w:pStyle w:val="2"/>
        <w:keepNext w:val="0"/>
        <w:keepLines w:val="0"/>
        <w:widowControl/>
        <w:suppressLineNumbers w:val="0"/>
        <w:shd w:val="clear" w:fill="FFFFFF"/>
        <w:spacing w:line="360" w:lineRule="auto"/>
        <w:ind w:left="0" w:firstLine="420"/>
        <w:jc w:val="left"/>
        <w:rPr>
          <w:color w:val="5F5F5F"/>
          <w:sz w:val="24"/>
          <w:szCs w:val="24"/>
        </w:rPr>
      </w:pPr>
      <w:r>
        <w:rPr>
          <w:rStyle w:val="5"/>
          <w:rFonts w:hint="eastAsia" w:ascii="仿宋" w:hAnsi="仿宋" w:eastAsia="仿宋" w:cs="仿宋"/>
          <w:b/>
          <w:color w:val="5F5F5F"/>
          <w:sz w:val="24"/>
          <w:szCs w:val="24"/>
          <w:bdr w:val="none" w:color="auto" w:sz="0" w:space="0"/>
          <w:shd w:val="clear" w:fill="FFFFFF"/>
        </w:rPr>
        <w:t>3、通过资格审查后打印报名表</w:t>
      </w:r>
    </w:p>
    <w:p>
      <w:pPr>
        <w:pStyle w:val="2"/>
        <w:keepNext w:val="0"/>
        <w:keepLines w:val="0"/>
        <w:widowControl/>
        <w:suppressLineNumbers w:val="0"/>
        <w:shd w:val="clear" w:fill="FFFFFF"/>
        <w:spacing w:line="360" w:lineRule="auto"/>
        <w:ind w:left="0" w:firstLine="420"/>
        <w:jc w:val="left"/>
        <w:rPr>
          <w:color w:val="5F5F5F"/>
          <w:sz w:val="24"/>
          <w:szCs w:val="24"/>
        </w:rPr>
      </w:pPr>
      <w:r>
        <w:rPr>
          <w:rFonts w:hint="eastAsia" w:ascii="仿宋" w:hAnsi="仿宋" w:eastAsia="仿宋" w:cs="仿宋"/>
          <w:color w:val="5F5F5F"/>
          <w:sz w:val="24"/>
          <w:szCs w:val="24"/>
          <w:bdr w:val="none" w:color="auto" w:sz="0" w:space="0"/>
          <w:shd w:val="clear" w:fill="FFFFFF"/>
        </w:rPr>
        <w:t>    通过资格审查后，考生须下载打印的《方城县2020年公开招聘小学教师报名表》以验证考生报名情况，请在规定时间内打印保存。没有网上打印《方城县2020年公开招聘小学教师报名表》的不予确认面试资格。</w:t>
      </w:r>
    </w:p>
    <w:p>
      <w:pPr>
        <w:pStyle w:val="2"/>
        <w:keepNext w:val="0"/>
        <w:keepLines w:val="0"/>
        <w:widowControl/>
        <w:suppressLineNumbers w:val="0"/>
        <w:shd w:val="clear" w:fill="FFFFFF"/>
        <w:spacing w:line="360" w:lineRule="auto"/>
        <w:ind w:left="0" w:firstLine="420"/>
        <w:jc w:val="left"/>
        <w:rPr>
          <w:color w:val="5F5F5F"/>
          <w:sz w:val="24"/>
          <w:szCs w:val="24"/>
        </w:rPr>
      </w:pPr>
      <w:r>
        <w:rPr>
          <w:rStyle w:val="5"/>
          <w:rFonts w:hint="eastAsia" w:ascii="仿宋" w:hAnsi="仿宋" w:eastAsia="仿宋" w:cs="仿宋"/>
          <w:b/>
          <w:color w:val="5F5F5F"/>
          <w:sz w:val="24"/>
          <w:szCs w:val="24"/>
          <w:bdr w:val="none" w:color="auto" w:sz="0" w:space="0"/>
          <w:shd w:val="clear" w:fill="FFFFFF"/>
        </w:rPr>
        <w:t>4、网上打印准考证</w:t>
      </w:r>
    </w:p>
    <w:p>
      <w:pPr>
        <w:pStyle w:val="2"/>
        <w:keepNext w:val="0"/>
        <w:keepLines w:val="0"/>
        <w:widowControl/>
        <w:suppressLineNumbers w:val="0"/>
        <w:shd w:val="clear" w:fill="FFFFFF"/>
        <w:spacing w:line="360" w:lineRule="auto"/>
        <w:ind w:left="0" w:firstLine="420"/>
        <w:jc w:val="left"/>
        <w:rPr>
          <w:color w:val="5F5F5F"/>
          <w:sz w:val="24"/>
          <w:szCs w:val="24"/>
        </w:rPr>
      </w:pPr>
      <w:r>
        <w:rPr>
          <w:rFonts w:hint="eastAsia" w:ascii="仿宋" w:hAnsi="仿宋" w:eastAsia="仿宋" w:cs="仿宋"/>
          <w:color w:val="5F5F5F"/>
          <w:sz w:val="24"/>
          <w:szCs w:val="24"/>
          <w:bdr w:val="none" w:color="auto" w:sz="0" w:space="0"/>
          <w:shd w:val="clear" w:fill="FFFFFF"/>
        </w:rPr>
        <w:t>8月14日8:00至8月15日8:00通过资格审查报名成功的报考人员，登录原报名系统，按照系统提示自行下载打印准考证(A4纸)。</w:t>
      </w:r>
    </w:p>
    <w:p>
      <w:pPr>
        <w:pStyle w:val="2"/>
        <w:keepNext w:val="0"/>
        <w:keepLines w:val="0"/>
        <w:widowControl/>
        <w:suppressLineNumbers w:val="0"/>
        <w:shd w:val="clear" w:fill="FFFFFF"/>
        <w:spacing w:line="360" w:lineRule="auto"/>
        <w:ind w:left="0" w:firstLine="420"/>
        <w:jc w:val="left"/>
        <w:rPr>
          <w:color w:val="5F5F5F"/>
          <w:sz w:val="24"/>
          <w:szCs w:val="24"/>
        </w:rPr>
      </w:pPr>
      <w:r>
        <w:rPr>
          <w:rStyle w:val="5"/>
          <w:rFonts w:hint="eastAsia" w:ascii="仿宋" w:hAnsi="仿宋" w:eastAsia="仿宋" w:cs="仿宋"/>
          <w:b/>
          <w:color w:val="5F5F5F"/>
          <w:sz w:val="24"/>
          <w:szCs w:val="24"/>
          <w:bdr w:val="none" w:color="auto" w:sz="0" w:space="0"/>
          <w:shd w:val="clear" w:fill="FFFFFF"/>
        </w:rPr>
        <w:t>笔试时间：8月15日上午9:00-11:00。</w:t>
      </w:r>
    </w:p>
    <w:p>
      <w:pPr>
        <w:pStyle w:val="2"/>
        <w:keepNext w:val="0"/>
        <w:keepLines w:val="0"/>
        <w:widowControl/>
        <w:suppressLineNumbers w:val="0"/>
        <w:shd w:val="clear" w:fill="FFFFFF"/>
        <w:spacing w:line="360" w:lineRule="auto"/>
        <w:ind w:left="0" w:firstLine="420"/>
        <w:jc w:val="left"/>
        <w:rPr>
          <w:color w:val="5F5F5F"/>
          <w:sz w:val="24"/>
          <w:szCs w:val="24"/>
        </w:rPr>
      </w:pPr>
      <w:r>
        <w:rPr>
          <w:rFonts w:hint="eastAsia" w:ascii="仿宋" w:hAnsi="仿宋" w:eastAsia="仿宋" w:cs="仿宋"/>
          <w:color w:val="5F5F5F"/>
          <w:sz w:val="24"/>
          <w:szCs w:val="24"/>
          <w:bdr w:val="none" w:color="auto" w:sz="0" w:space="0"/>
          <w:shd w:val="clear" w:fill="FFFFFF"/>
        </w:rPr>
        <w:t>准考证应妥善保管，笔试、面试、体检时，须持本人准考证和身份证方能参加。</w:t>
      </w:r>
    </w:p>
    <w:p>
      <w:pPr>
        <w:pStyle w:val="2"/>
        <w:keepNext w:val="0"/>
        <w:keepLines w:val="0"/>
        <w:widowControl/>
        <w:suppressLineNumbers w:val="0"/>
        <w:shd w:val="clear" w:fill="FFFFFF"/>
        <w:spacing w:line="360" w:lineRule="auto"/>
        <w:ind w:left="0" w:firstLine="420"/>
        <w:jc w:val="left"/>
        <w:rPr>
          <w:color w:val="5F5F5F"/>
          <w:sz w:val="24"/>
          <w:szCs w:val="24"/>
        </w:rPr>
      </w:pPr>
      <w:r>
        <w:rPr>
          <w:rStyle w:val="5"/>
          <w:rFonts w:hint="eastAsia" w:ascii="仿宋" w:hAnsi="仿宋" w:eastAsia="仿宋" w:cs="仿宋"/>
          <w:b/>
          <w:color w:val="5F5F5F"/>
          <w:sz w:val="24"/>
          <w:szCs w:val="24"/>
          <w:bdr w:val="none" w:color="auto" w:sz="0" w:space="0"/>
          <w:shd w:val="clear" w:fill="FFFFFF"/>
        </w:rPr>
        <w:t>5、注意事项</w:t>
      </w:r>
    </w:p>
    <w:p>
      <w:pPr>
        <w:pStyle w:val="2"/>
        <w:keepNext w:val="0"/>
        <w:keepLines w:val="0"/>
        <w:widowControl/>
        <w:suppressLineNumbers w:val="0"/>
        <w:spacing w:line="360" w:lineRule="auto"/>
        <w:ind w:left="0" w:firstLine="420"/>
        <w:jc w:val="left"/>
        <w:rPr>
          <w:color w:val="5F5F5F"/>
          <w:sz w:val="24"/>
          <w:szCs w:val="24"/>
        </w:rPr>
      </w:pPr>
      <w:r>
        <w:rPr>
          <w:rFonts w:hint="eastAsia" w:ascii="仿宋" w:hAnsi="仿宋" w:eastAsia="仿宋" w:cs="仿宋"/>
          <w:color w:val="5F5F5F"/>
          <w:sz w:val="24"/>
          <w:szCs w:val="24"/>
          <w:bdr w:val="none" w:color="auto" w:sz="0" w:space="0"/>
        </w:rPr>
        <w:t>（1）、每人限报一个岗位，多报者无效，报名与参加考试时使用的身份证必须一致。招聘人数与通过资格初审人数未达到规定比例的（原则上为1:3），县教师招聘工作领导小组办公室将对该岗位的招聘数量予以调整，所调整的招聘数量原则上调整到同一乡镇内报名比例高的学科。</w:t>
      </w:r>
    </w:p>
    <w:p>
      <w:pPr>
        <w:pStyle w:val="2"/>
        <w:keepNext w:val="0"/>
        <w:keepLines w:val="0"/>
        <w:widowControl/>
        <w:suppressLineNumbers w:val="0"/>
        <w:spacing w:line="360" w:lineRule="auto"/>
        <w:ind w:left="0" w:firstLine="420"/>
        <w:jc w:val="left"/>
        <w:rPr>
          <w:color w:val="5F5F5F"/>
          <w:sz w:val="24"/>
          <w:szCs w:val="24"/>
        </w:rPr>
      </w:pPr>
      <w:r>
        <w:rPr>
          <w:rFonts w:hint="eastAsia" w:ascii="仿宋" w:hAnsi="仿宋" w:eastAsia="仿宋" w:cs="仿宋"/>
          <w:color w:val="5F5F5F"/>
          <w:sz w:val="24"/>
          <w:szCs w:val="24"/>
          <w:bdr w:val="none" w:color="auto" w:sz="0" w:space="0"/>
        </w:rPr>
        <w:t>（2）、报考人员应认真阅读本次考试公告内容，确定了解报名程序和报名条件，务必在规定的时间内报名、打印报名表和准考证。因考生个人原因错过笔试、面试、体检、考核时间的，视为自动放弃。</w:t>
      </w:r>
    </w:p>
    <w:p>
      <w:pPr>
        <w:pStyle w:val="2"/>
        <w:keepNext w:val="0"/>
        <w:keepLines w:val="0"/>
        <w:widowControl/>
        <w:suppressLineNumbers w:val="0"/>
        <w:spacing w:line="360" w:lineRule="auto"/>
        <w:ind w:left="0" w:firstLine="420"/>
        <w:jc w:val="left"/>
        <w:rPr>
          <w:color w:val="5F5F5F"/>
          <w:sz w:val="24"/>
          <w:szCs w:val="24"/>
        </w:rPr>
      </w:pPr>
      <w:r>
        <w:rPr>
          <w:rFonts w:hint="eastAsia" w:ascii="仿宋" w:hAnsi="仿宋" w:eastAsia="仿宋" w:cs="仿宋"/>
          <w:color w:val="5F5F5F"/>
          <w:sz w:val="24"/>
          <w:szCs w:val="24"/>
          <w:bdr w:val="none" w:color="auto" w:sz="0" w:space="0"/>
        </w:rPr>
        <w:t>（3）、本次招考资格审查工作贯穿于考试聘用全过程。报考人员报名时须签订诚信报考承诺书，提交的信息和提供的有关材料必须真实有效。凡发现报考者与拟聘用职位所要求的资格条件不符和弄虚作假，骗取报考资格的，取消其考试、聘用资格。对在本次招聘过程中舞弊等严重违反招聘纪律行为人员，按照《事业单位公开招聘违纪违规行为处理规定》予以处理，所造成的损失及后果由应聘人员本人承担。</w:t>
      </w:r>
    </w:p>
    <w:p>
      <w:pPr>
        <w:pStyle w:val="2"/>
        <w:keepNext w:val="0"/>
        <w:keepLines w:val="0"/>
        <w:widowControl/>
        <w:suppressLineNumbers w:val="0"/>
        <w:shd w:val="clear" w:fill="FFFFFF"/>
        <w:spacing w:line="360" w:lineRule="auto"/>
        <w:ind w:left="0" w:firstLine="420"/>
        <w:jc w:val="left"/>
        <w:rPr>
          <w:color w:val="5F5F5F"/>
          <w:sz w:val="24"/>
          <w:szCs w:val="24"/>
        </w:rPr>
      </w:pPr>
      <w:r>
        <w:rPr>
          <w:rStyle w:val="5"/>
          <w:rFonts w:hint="eastAsia" w:ascii="楷体" w:hAnsi="楷体" w:eastAsia="楷体" w:cs="楷体"/>
          <w:b/>
          <w:color w:val="5F5F5F"/>
          <w:sz w:val="24"/>
          <w:szCs w:val="24"/>
          <w:bdr w:val="none" w:color="auto" w:sz="0" w:space="0"/>
          <w:shd w:val="clear" w:fill="FFFFFF"/>
        </w:rPr>
        <w:t>（三）笔试</w:t>
      </w:r>
    </w:p>
    <w:p>
      <w:pPr>
        <w:pStyle w:val="2"/>
        <w:keepNext w:val="0"/>
        <w:keepLines w:val="0"/>
        <w:widowControl/>
        <w:suppressLineNumbers w:val="0"/>
        <w:shd w:val="clear" w:fill="FFFFFF"/>
        <w:spacing w:line="360" w:lineRule="auto"/>
        <w:ind w:left="0" w:firstLine="420"/>
        <w:jc w:val="left"/>
        <w:rPr>
          <w:color w:val="5F5F5F"/>
          <w:sz w:val="24"/>
          <w:szCs w:val="24"/>
        </w:rPr>
      </w:pPr>
      <w:r>
        <w:rPr>
          <w:rStyle w:val="5"/>
          <w:rFonts w:hint="eastAsia" w:ascii="楷体" w:hAnsi="楷体" w:eastAsia="楷体" w:cs="楷体"/>
          <w:b/>
          <w:color w:val="5F5F5F"/>
          <w:sz w:val="24"/>
          <w:szCs w:val="24"/>
          <w:bdr w:val="none" w:color="auto" w:sz="0" w:space="0"/>
          <w:shd w:val="clear" w:fill="FFFFFF"/>
        </w:rPr>
        <w:t>1、笔试内容：</w:t>
      </w:r>
      <w:r>
        <w:rPr>
          <w:rFonts w:hint="eastAsia" w:ascii="仿宋" w:hAnsi="仿宋" w:eastAsia="仿宋" w:cs="仿宋"/>
          <w:color w:val="5F5F5F"/>
          <w:sz w:val="24"/>
          <w:szCs w:val="24"/>
          <w:bdr w:val="none" w:color="auto" w:sz="0" w:space="0"/>
          <w:shd w:val="clear" w:fill="FFFFFF"/>
        </w:rPr>
        <w:t>笔试异地命题，异地评卷。内容包括教师职业道德、教育学、心理学、课程与教学论、教育教学技能、新课程理念及教师专业标准等方面基本的教师专业理念、专业知识、专业技能。笔试注重应试者分析问题、解决问题的能力和教师基本技能的测试。满分100分，加上加分成绩后按50%计入总成绩，笔试成绩保留到小数点后两位。</w:t>
      </w:r>
    </w:p>
    <w:p>
      <w:pPr>
        <w:pStyle w:val="2"/>
        <w:keepNext w:val="0"/>
        <w:keepLines w:val="0"/>
        <w:widowControl/>
        <w:suppressLineNumbers w:val="0"/>
        <w:spacing w:line="360" w:lineRule="auto"/>
        <w:ind w:left="0" w:firstLine="420"/>
        <w:jc w:val="left"/>
        <w:rPr>
          <w:color w:val="5F5F5F"/>
          <w:sz w:val="24"/>
          <w:szCs w:val="24"/>
        </w:rPr>
      </w:pPr>
      <w:r>
        <w:rPr>
          <w:rFonts w:hint="eastAsia" w:ascii="仿宋" w:hAnsi="仿宋" w:eastAsia="仿宋" w:cs="仿宋"/>
          <w:color w:val="5F5F5F"/>
          <w:sz w:val="24"/>
          <w:szCs w:val="24"/>
          <w:bdr w:val="none" w:color="auto" w:sz="0" w:space="0"/>
        </w:rPr>
        <w:t>对符合加分条件的应聘者，经有关部门严格审核后，凭出具的证明材料，笔试成绩按政策规定加分。</w:t>
      </w:r>
    </w:p>
    <w:p>
      <w:pPr>
        <w:pStyle w:val="2"/>
        <w:keepNext w:val="0"/>
        <w:keepLines w:val="0"/>
        <w:widowControl/>
        <w:suppressLineNumbers w:val="0"/>
        <w:spacing w:line="360" w:lineRule="auto"/>
        <w:ind w:left="0" w:firstLine="420"/>
        <w:jc w:val="left"/>
        <w:rPr>
          <w:color w:val="5F5F5F"/>
          <w:sz w:val="24"/>
          <w:szCs w:val="24"/>
        </w:rPr>
      </w:pPr>
      <w:r>
        <w:rPr>
          <w:rStyle w:val="5"/>
          <w:rFonts w:hint="eastAsia" w:ascii="仿宋" w:hAnsi="仿宋" w:eastAsia="仿宋" w:cs="仿宋"/>
          <w:b/>
          <w:color w:val="5F5F5F"/>
          <w:sz w:val="24"/>
          <w:szCs w:val="24"/>
          <w:bdr w:val="none" w:color="auto" w:sz="0" w:space="0"/>
        </w:rPr>
        <w:t>笔试成绩=笔试原始成绩+加分</w:t>
      </w:r>
    </w:p>
    <w:p>
      <w:pPr>
        <w:pStyle w:val="2"/>
        <w:keepNext w:val="0"/>
        <w:keepLines w:val="0"/>
        <w:widowControl/>
        <w:suppressLineNumbers w:val="0"/>
        <w:shd w:val="clear" w:fill="FFFFFF"/>
        <w:spacing w:line="360" w:lineRule="auto"/>
        <w:ind w:left="0" w:firstLine="420"/>
        <w:jc w:val="left"/>
        <w:rPr>
          <w:color w:val="5F5F5F"/>
          <w:sz w:val="24"/>
          <w:szCs w:val="24"/>
        </w:rPr>
      </w:pPr>
      <w:r>
        <w:rPr>
          <w:rStyle w:val="5"/>
          <w:rFonts w:hint="eastAsia" w:ascii="楷体" w:hAnsi="楷体" w:eastAsia="楷体" w:cs="楷体"/>
          <w:b/>
          <w:color w:val="5F5F5F"/>
          <w:sz w:val="24"/>
          <w:szCs w:val="24"/>
          <w:bdr w:val="none" w:color="auto" w:sz="0" w:space="0"/>
          <w:shd w:val="clear" w:fill="FFFFFF"/>
        </w:rPr>
        <w:t>2、笔试地点：</w:t>
      </w:r>
      <w:r>
        <w:rPr>
          <w:rFonts w:hint="eastAsia" w:ascii="仿宋" w:hAnsi="仿宋" w:eastAsia="仿宋" w:cs="仿宋"/>
          <w:color w:val="5F5F5F"/>
          <w:sz w:val="24"/>
          <w:szCs w:val="24"/>
          <w:bdr w:val="none" w:color="auto" w:sz="0" w:space="0"/>
          <w:shd w:val="clear" w:fill="FFFFFF"/>
        </w:rPr>
        <w:t>地点见准考证。</w:t>
      </w:r>
    </w:p>
    <w:p>
      <w:pPr>
        <w:pStyle w:val="2"/>
        <w:keepNext w:val="0"/>
        <w:keepLines w:val="0"/>
        <w:widowControl/>
        <w:suppressLineNumbers w:val="0"/>
        <w:shd w:val="clear" w:fill="FFFFFF"/>
        <w:spacing w:line="360" w:lineRule="auto"/>
        <w:ind w:left="0" w:firstLine="420"/>
        <w:jc w:val="left"/>
        <w:rPr>
          <w:color w:val="5F5F5F"/>
          <w:sz w:val="24"/>
          <w:szCs w:val="24"/>
        </w:rPr>
      </w:pPr>
      <w:r>
        <w:rPr>
          <w:rStyle w:val="5"/>
          <w:rFonts w:hint="eastAsia" w:ascii="楷体" w:hAnsi="楷体" w:eastAsia="楷体" w:cs="楷体"/>
          <w:b/>
          <w:color w:val="5F5F5F"/>
          <w:sz w:val="24"/>
          <w:szCs w:val="24"/>
          <w:bdr w:val="none" w:color="auto" w:sz="0" w:space="0"/>
          <w:shd w:val="clear" w:fill="FFFFFF"/>
        </w:rPr>
        <w:t>（四）面试</w:t>
      </w:r>
    </w:p>
    <w:p>
      <w:pPr>
        <w:pStyle w:val="2"/>
        <w:keepNext w:val="0"/>
        <w:keepLines w:val="0"/>
        <w:widowControl/>
        <w:suppressLineNumbers w:val="0"/>
        <w:shd w:val="clear" w:fill="FFFFFF"/>
        <w:spacing w:line="360" w:lineRule="auto"/>
        <w:ind w:left="0" w:firstLine="420"/>
        <w:jc w:val="left"/>
        <w:rPr>
          <w:color w:val="5F5F5F"/>
          <w:sz w:val="24"/>
          <w:szCs w:val="24"/>
        </w:rPr>
      </w:pPr>
      <w:r>
        <w:rPr>
          <w:rFonts w:hint="eastAsia" w:ascii="楷体" w:hAnsi="楷体" w:eastAsia="楷体" w:cs="楷体"/>
          <w:color w:val="5F5F5F"/>
          <w:sz w:val="24"/>
          <w:szCs w:val="24"/>
          <w:bdr w:val="none" w:color="auto" w:sz="0" w:space="0"/>
          <w:shd w:val="clear" w:fill="FFFFFF"/>
        </w:rPr>
        <w:t>1、面试人员的确定</w:t>
      </w:r>
    </w:p>
    <w:p>
      <w:pPr>
        <w:pStyle w:val="2"/>
        <w:keepNext w:val="0"/>
        <w:keepLines w:val="0"/>
        <w:widowControl/>
        <w:suppressLineNumbers w:val="0"/>
        <w:shd w:val="clear" w:fill="FFFFFF"/>
        <w:spacing w:line="360" w:lineRule="auto"/>
        <w:ind w:left="0" w:firstLine="420"/>
        <w:jc w:val="left"/>
        <w:rPr>
          <w:color w:val="5F5F5F"/>
          <w:sz w:val="24"/>
          <w:szCs w:val="24"/>
        </w:rPr>
      </w:pPr>
      <w:r>
        <w:rPr>
          <w:rFonts w:hint="eastAsia" w:ascii="仿宋" w:hAnsi="仿宋" w:eastAsia="仿宋" w:cs="仿宋"/>
          <w:color w:val="5F5F5F"/>
          <w:sz w:val="24"/>
          <w:szCs w:val="24"/>
          <w:bdr w:val="none" w:color="auto" w:sz="0" w:space="0"/>
          <w:shd w:val="clear" w:fill="FFFFFF"/>
        </w:rPr>
        <w:t>各岗位按招聘数量1:2比例，根据笔试成绩从高分到低分的顺序，依次确定参加面试人员。若出现进入面试最后一名成绩并列者，同时参加面试。满分100分，按50%计入总成绩，面试成绩保留到小数点后两位。</w:t>
      </w:r>
    </w:p>
    <w:p>
      <w:pPr>
        <w:pStyle w:val="2"/>
        <w:keepNext w:val="0"/>
        <w:keepLines w:val="0"/>
        <w:widowControl/>
        <w:suppressLineNumbers w:val="0"/>
        <w:shd w:val="clear" w:fill="FFFFFF"/>
        <w:spacing w:line="360" w:lineRule="auto"/>
        <w:ind w:left="0" w:firstLine="420"/>
        <w:jc w:val="left"/>
        <w:rPr>
          <w:color w:val="5F5F5F"/>
          <w:sz w:val="24"/>
          <w:szCs w:val="24"/>
        </w:rPr>
      </w:pPr>
      <w:r>
        <w:rPr>
          <w:rFonts w:hint="eastAsia" w:ascii="仿宋" w:hAnsi="仿宋" w:eastAsia="仿宋" w:cs="仿宋"/>
          <w:color w:val="5F5F5F"/>
          <w:sz w:val="24"/>
          <w:szCs w:val="24"/>
          <w:shd w:val="clear" w:fill="FFFFFF"/>
        </w:rPr>
        <w:t>2、面试前现场确认</w:t>
      </w:r>
    </w:p>
    <w:p>
      <w:pPr>
        <w:pStyle w:val="2"/>
        <w:keepNext w:val="0"/>
        <w:keepLines w:val="0"/>
        <w:widowControl/>
        <w:suppressLineNumbers w:val="0"/>
        <w:shd w:val="clear" w:fill="FFFFFF"/>
        <w:spacing w:line="360" w:lineRule="auto"/>
        <w:ind w:left="0" w:firstLine="420"/>
        <w:jc w:val="left"/>
        <w:rPr>
          <w:color w:val="5F5F5F"/>
          <w:sz w:val="24"/>
          <w:szCs w:val="24"/>
        </w:rPr>
      </w:pPr>
      <w:r>
        <w:rPr>
          <w:rFonts w:hint="eastAsia" w:ascii="仿宋" w:hAnsi="仿宋" w:eastAsia="仿宋" w:cs="仿宋"/>
          <w:color w:val="5F5F5F"/>
          <w:sz w:val="24"/>
          <w:szCs w:val="24"/>
          <w:bdr w:val="none" w:color="auto" w:sz="0" w:space="0"/>
          <w:shd w:val="clear" w:fill="FFFFFF"/>
        </w:rPr>
        <w:t>进入面试人员须在面试前进行现场资格确认，具体时间、地点请关注网站。现场确认时，需提供以下材料：</w:t>
      </w:r>
    </w:p>
    <w:p>
      <w:pPr>
        <w:pStyle w:val="2"/>
        <w:keepNext w:val="0"/>
        <w:keepLines w:val="0"/>
        <w:widowControl/>
        <w:suppressLineNumbers w:val="0"/>
        <w:shd w:val="clear" w:fill="FFFFFF"/>
        <w:spacing w:line="360" w:lineRule="auto"/>
        <w:ind w:left="0" w:firstLine="420"/>
        <w:jc w:val="left"/>
        <w:rPr>
          <w:color w:val="5F5F5F"/>
          <w:sz w:val="24"/>
          <w:szCs w:val="24"/>
        </w:rPr>
      </w:pPr>
      <w:r>
        <w:rPr>
          <w:rFonts w:hint="eastAsia" w:ascii="仿宋" w:hAnsi="仿宋" w:eastAsia="仿宋" w:cs="仿宋"/>
          <w:color w:val="5F5F5F"/>
          <w:sz w:val="24"/>
          <w:szCs w:val="24"/>
          <w:bdr w:val="none" w:color="auto" w:sz="0" w:space="0"/>
          <w:shd w:val="clear" w:fill="FFFFFF"/>
        </w:rPr>
        <w:t>①方城县2020年公开招聘小学教师报名表一份并签名；</w:t>
      </w:r>
    </w:p>
    <w:p>
      <w:pPr>
        <w:pStyle w:val="2"/>
        <w:keepNext w:val="0"/>
        <w:keepLines w:val="0"/>
        <w:widowControl/>
        <w:suppressLineNumbers w:val="0"/>
        <w:shd w:val="clear" w:fill="FFFFFF"/>
        <w:spacing w:line="360" w:lineRule="auto"/>
        <w:ind w:left="0" w:firstLine="420"/>
        <w:jc w:val="left"/>
        <w:rPr>
          <w:color w:val="5F5F5F"/>
          <w:sz w:val="24"/>
          <w:szCs w:val="24"/>
        </w:rPr>
      </w:pPr>
      <w:r>
        <w:rPr>
          <w:rFonts w:hint="eastAsia" w:ascii="仿宋" w:hAnsi="仿宋" w:eastAsia="仿宋" w:cs="仿宋"/>
          <w:color w:val="5F5F5F"/>
          <w:sz w:val="24"/>
          <w:szCs w:val="24"/>
          <w:bdr w:val="none" w:color="auto" w:sz="0" w:space="0"/>
          <w:shd w:val="clear" w:fill="FFFFFF"/>
        </w:rPr>
        <w:t>②本人有效二代身份证、毕业证、就业报到证、学信网打印的教育部学历证书电子注册备案表、学位证（本科及以上学历）、教师资格证、笔试准考证等原件和复印件各1份(应届毕业生符合岗位要求不能提供毕业证和报到证者需提供就业协议书或学校出具的应届毕业生证明原件)。</w:t>
      </w:r>
    </w:p>
    <w:p>
      <w:pPr>
        <w:pStyle w:val="2"/>
        <w:keepNext w:val="0"/>
        <w:keepLines w:val="0"/>
        <w:widowControl/>
        <w:suppressLineNumbers w:val="0"/>
        <w:shd w:val="clear" w:fill="FFFFFF"/>
        <w:spacing w:line="360" w:lineRule="auto"/>
        <w:ind w:left="0" w:firstLine="420"/>
        <w:jc w:val="left"/>
        <w:rPr>
          <w:color w:val="5F5F5F"/>
          <w:sz w:val="24"/>
          <w:szCs w:val="24"/>
        </w:rPr>
      </w:pPr>
      <w:r>
        <w:rPr>
          <w:rFonts w:hint="eastAsia" w:ascii="仿宋" w:hAnsi="仿宋" w:eastAsia="仿宋" w:cs="仿宋"/>
          <w:color w:val="5F5F5F"/>
          <w:sz w:val="24"/>
          <w:szCs w:val="24"/>
          <w:bdr w:val="none" w:color="auto" w:sz="0" w:space="0"/>
          <w:shd w:val="clear" w:fill="FFFFFF"/>
        </w:rPr>
        <w:t>3、逾期不参加面试资格确认的，视为自动放弃面试资格。</w:t>
      </w:r>
    </w:p>
    <w:p>
      <w:pPr>
        <w:pStyle w:val="2"/>
        <w:keepNext w:val="0"/>
        <w:keepLines w:val="0"/>
        <w:widowControl/>
        <w:suppressLineNumbers w:val="0"/>
        <w:shd w:val="clear" w:fill="FFFFFF"/>
        <w:spacing w:line="360" w:lineRule="auto"/>
        <w:ind w:left="0" w:firstLine="420"/>
        <w:jc w:val="left"/>
        <w:rPr>
          <w:color w:val="5F5F5F"/>
          <w:sz w:val="24"/>
          <w:szCs w:val="24"/>
        </w:rPr>
      </w:pPr>
      <w:r>
        <w:rPr>
          <w:rFonts w:hint="eastAsia" w:ascii="仿宋" w:hAnsi="仿宋" w:eastAsia="仿宋" w:cs="仿宋"/>
          <w:color w:val="5F5F5F"/>
          <w:sz w:val="24"/>
          <w:szCs w:val="24"/>
          <w:bdr w:val="none" w:color="auto" w:sz="0" w:space="0"/>
          <w:shd w:val="clear" w:fill="FFFFFF"/>
        </w:rPr>
        <w:t>应聘者通过面试资格确认后，考生于8月22日8:00至8月23日8:00通过原报名系统登录打印《面试通知单》，并按照《面试通知单》中规定的时间、地点参加面试，证件材料不全、不真实或与报考岗位条件不相符的，取消面试资格。</w:t>
      </w:r>
    </w:p>
    <w:p>
      <w:pPr>
        <w:pStyle w:val="2"/>
        <w:keepNext w:val="0"/>
        <w:keepLines w:val="0"/>
        <w:widowControl/>
        <w:suppressLineNumbers w:val="0"/>
        <w:shd w:val="clear" w:fill="FFFFFF"/>
        <w:spacing w:line="360" w:lineRule="auto"/>
        <w:ind w:left="0" w:firstLine="420"/>
        <w:jc w:val="left"/>
        <w:rPr>
          <w:color w:val="5F5F5F"/>
          <w:sz w:val="24"/>
          <w:szCs w:val="24"/>
        </w:rPr>
      </w:pPr>
      <w:r>
        <w:rPr>
          <w:rStyle w:val="5"/>
          <w:rFonts w:hint="eastAsia" w:ascii="楷体" w:hAnsi="楷体" w:eastAsia="楷体" w:cs="楷体"/>
          <w:b/>
          <w:color w:val="5F5F5F"/>
          <w:sz w:val="24"/>
          <w:szCs w:val="24"/>
          <w:bdr w:val="none" w:color="auto" w:sz="0" w:space="0"/>
          <w:shd w:val="clear" w:fill="FFFFFF"/>
        </w:rPr>
        <w:t>2、面试形式及内容</w:t>
      </w:r>
    </w:p>
    <w:p>
      <w:pPr>
        <w:pStyle w:val="2"/>
        <w:keepNext w:val="0"/>
        <w:keepLines w:val="0"/>
        <w:widowControl/>
        <w:suppressLineNumbers w:val="0"/>
        <w:spacing w:line="360" w:lineRule="auto"/>
        <w:ind w:left="0" w:firstLine="420"/>
        <w:jc w:val="left"/>
        <w:rPr>
          <w:color w:val="5F5F5F"/>
          <w:sz w:val="24"/>
          <w:szCs w:val="24"/>
        </w:rPr>
      </w:pPr>
      <w:r>
        <w:rPr>
          <w:rFonts w:hint="eastAsia" w:ascii="仿宋" w:hAnsi="仿宋" w:eastAsia="仿宋" w:cs="仿宋"/>
          <w:color w:val="5F5F5F"/>
          <w:sz w:val="24"/>
          <w:szCs w:val="24"/>
          <w:bdr w:val="none" w:color="auto" w:sz="0" w:space="0"/>
        </w:rPr>
        <w:t>面试异地命题，聘用异地考官。面试形式为指定教材（见附件二）抽题试讲,试讲时间15分钟以内。面试主要考察应聘者的学科知识、教师基本素养、语言表达能力、仪表举止等。</w:t>
      </w:r>
      <w:r>
        <w:rPr>
          <w:rStyle w:val="5"/>
          <w:rFonts w:hint="eastAsia" w:ascii="仿宋" w:hAnsi="仿宋" w:eastAsia="仿宋" w:cs="仿宋"/>
          <w:b/>
          <w:color w:val="5F5F5F"/>
          <w:sz w:val="24"/>
          <w:szCs w:val="24"/>
          <w:bdr w:val="none" w:color="auto" w:sz="0" w:space="0"/>
        </w:rPr>
        <w:t>面试时，如果有缺考人员造成该岗位形不成竞争的，报考人员面试成绩不得低于60分，否则不予聘用。</w:t>
      </w:r>
    </w:p>
    <w:p>
      <w:pPr>
        <w:pStyle w:val="2"/>
        <w:keepNext w:val="0"/>
        <w:keepLines w:val="0"/>
        <w:widowControl/>
        <w:suppressLineNumbers w:val="0"/>
        <w:spacing w:line="360" w:lineRule="auto"/>
        <w:ind w:left="0" w:firstLine="420"/>
        <w:jc w:val="left"/>
        <w:rPr>
          <w:color w:val="5F5F5F"/>
          <w:sz w:val="24"/>
          <w:szCs w:val="24"/>
        </w:rPr>
      </w:pPr>
      <w:r>
        <w:rPr>
          <w:rStyle w:val="5"/>
          <w:rFonts w:hint="eastAsia" w:ascii="仿宋" w:hAnsi="仿宋" w:eastAsia="仿宋" w:cs="仿宋"/>
          <w:b/>
          <w:color w:val="5F5F5F"/>
          <w:sz w:val="24"/>
          <w:szCs w:val="24"/>
          <w:bdr w:val="none" w:color="auto" w:sz="0" w:space="0"/>
        </w:rPr>
        <w:t>考试总成绩=笔试成绩×50%+面试成绩×50%</w:t>
      </w:r>
    </w:p>
    <w:p>
      <w:pPr>
        <w:pStyle w:val="2"/>
        <w:keepNext w:val="0"/>
        <w:keepLines w:val="0"/>
        <w:widowControl/>
        <w:suppressLineNumbers w:val="0"/>
        <w:shd w:val="clear" w:fill="FFFFFF"/>
        <w:spacing w:line="360" w:lineRule="auto"/>
        <w:ind w:left="0" w:firstLine="420"/>
        <w:jc w:val="left"/>
        <w:rPr>
          <w:color w:val="5F5F5F"/>
          <w:sz w:val="24"/>
          <w:szCs w:val="24"/>
        </w:rPr>
      </w:pPr>
      <w:r>
        <w:rPr>
          <w:rStyle w:val="5"/>
          <w:rFonts w:hint="eastAsia" w:ascii="仿宋" w:hAnsi="仿宋" w:eastAsia="仿宋" w:cs="仿宋"/>
          <w:b/>
          <w:color w:val="5F5F5F"/>
          <w:sz w:val="24"/>
          <w:szCs w:val="24"/>
          <w:bdr w:val="none" w:color="auto" w:sz="0" w:space="0"/>
          <w:shd w:val="clear" w:fill="FFFFFF"/>
        </w:rPr>
        <w:t>为提高面试结果的公正性和科学性，对同一学科不在同一组面试室面试的考生采取“修正系数法”，计算考生的最终面试成绩。最终面试成绩=考生原始面试成绩×修正系数（同一学科全部考生原始面试成绩平均值÷同一学科考生所在面试组全部考生原始面试成绩平均值）。</w:t>
      </w:r>
    </w:p>
    <w:p>
      <w:pPr>
        <w:pStyle w:val="2"/>
        <w:keepNext w:val="0"/>
        <w:keepLines w:val="0"/>
        <w:widowControl/>
        <w:suppressLineNumbers w:val="0"/>
        <w:shd w:val="clear" w:fill="FFFFFF"/>
        <w:spacing w:line="360" w:lineRule="auto"/>
        <w:ind w:left="0" w:firstLine="420"/>
        <w:jc w:val="left"/>
        <w:rPr>
          <w:color w:val="5F5F5F"/>
          <w:sz w:val="24"/>
          <w:szCs w:val="24"/>
        </w:rPr>
      </w:pPr>
      <w:r>
        <w:rPr>
          <w:rStyle w:val="5"/>
          <w:rFonts w:hint="eastAsia" w:ascii="楷体" w:hAnsi="楷体" w:eastAsia="楷体" w:cs="楷体"/>
          <w:b/>
          <w:color w:val="5F5F5F"/>
          <w:sz w:val="24"/>
          <w:szCs w:val="24"/>
          <w:bdr w:val="none" w:color="auto" w:sz="0" w:space="0"/>
          <w:shd w:val="clear" w:fill="FFFFFF"/>
        </w:rPr>
        <w:t>（五）体检和考核</w:t>
      </w:r>
    </w:p>
    <w:p>
      <w:pPr>
        <w:pStyle w:val="2"/>
        <w:keepNext w:val="0"/>
        <w:keepLines w:val="0"/>
        <w:widowControl/>
        <w:suppressLineNumbers w:val="0"/>
        <w:shd w:val="clear" w:fill="FFFFFF"/>
        <w:spacing w:line="360" w:lineRule="auto"/>
        <w:ind w:left="0" w:firstLine="420"/>
        <w:jc w:val="left"/>
        <w:rPr>
          <w:color w:val="5F5F5F"/>
          <w:sz w:val="24"/>
          <w:szCs w:val="24"/>
        </w:rPr>
      </w:pPr>
      <w:r>
        <w:rPr>
          <w:rStyle w:val="5"/>
          <w:rFonts w:hint="eastAsia" w:ascii="楷体" w:hAnsi="楷体" w:eastAsia="楷体" w:cs="楷体"/>
          <w:b/>
          <w:color w:val="5F5F5F"/>
          <w:sz w:val="24"/>
          <w:szCs w:val="24"/>
          <w:bdr w:val="none" w:color="auto" w:sz="0" w:space="0"/>
          <w:shd w:val="clear" w:fill="FFFFFF"/>
        </w:rPr>
        <w:t>1、体检标准：</w:t>
      </w:r>
      <w:r>
        <w:rPr>
          <w:rFonts w:hint="eastAsia" w:ascii="仿宋" w:hAnsi="仿宋" w:eastAsia="仿宋" w:cs="仿宋"/>
          <w:color w:val="5F5F5F"/>
          <w:sz w:val="24"/>
          <w:szCs w:val="24"/>
          <w:bdr w:val="none" w:color="auto" w:sz="0" w:space="0"/>
          <w:shd w:val="clear" w:fill="FFFFFF"/>
        </w:rPr>
        <w:t>体检的有关标准和要求参照《河南省申请教师资格人员体检标准（2017年修订）》规定执行，县教师招聘工作领导小组办公室统一组织实施。</w:t>
      </w:r>
    </w:p>
    <w:p>
      <w:pPr>
        <w:pStyle w:val="2"/>
        <w:keepNext w:val="0"/>
        <w:keepLines w:val="0"/>
        <w:widowControl/>
        <w:suppressLineNumbers w:val="0"/>
        <w:shd w:val="clear" w:fill="FFFFFF"/>
        <w:spacing w:line="360" w:lineRule="auto"/>
        <w:ind w:left="0" w:firstLine="420"/>
        <w:jc w:val="left"/>
        <w:rPr>
          <w:color w:val="5F5F5F"/>
          <w:sz w:val="24"/>
          <w:szCs w:val="24"/>
        </w:rPr>
      </w:pPr>
      <w:r>
        <w:rPr>
          <w:rStyle w:val="5"/>
          <w:rFonts w:hint="eastAsia" w:ascii="楷体" w:hAnsi="楷体" w:eastAsia="楷体" w:cs="楷体"/>
          <w:b/>
          <w:color w:val="5F5F5F"/>
          <w:sz w:val="24"/>
          <w:szCs w:val="24"/>
          <w:bdr w:val="none" w:color="auto" w:sz="0" w:space="0"/>
          <w:shd w:val="clear" w:fill="FFFFFF"/>
        </w:rPr>
        <w:t>2、体检人员的确定：</w:t>
      </w:r>
      <w:r>
        <w:rPr>
          <w:rFonts w:hint="eastAsia" w:ascii="仿宋" w:hAnsi="仿宋" w:eastAsia="仿宋" w:cs="仿宋"/>
          <w:color w:val="5F5F5F"/>
          <w:sz w:val="24"/>
          <w:szCs w:val="24"/>
          <w:bdr w:val="none" w:color="auto" w:sz="0" w:space="0"/>
          <w:shd w:val="clear" w:fill="FFFFFF"/>
        </w:rPr>
        <w:t>根据应聘者所报考岗位，按照最后总成绩从高分到低分的顺序，按招聘岗位数量的1：1比例，依次确定参加体检人员。某一岗位最后一个名额出现总成绩相同者，取面试成绩高者，面试成绩亦相同者，取学历高者。</w:t>
      </w:r>
    </w:p>
    <w:p>
      <w:pPr>
        <w:pStyle w:val="2"/>
        <w:keepNext w:val="0"/>
        <w:keepLines w:val="0"/>
        <w:widowControl/>
        <w:suppressLineNumbers w:val="0"/>
        <w:spacing w:line="360" w:lineRule="auto"/>
        <w:ind w:left="0" w:firstLine="420"/>
        <w:jc w:val="left"/>
        <w:rPr>
          <w:color w:val="5F5F5F"/>
          <w:sz w:val="24"/>
          <w:szCs w:val="24"/>
        </w:rPr>
      </w:pPr>
      <w:r>
        <w:rPr>
          <w:rFonts w:hint="eastAsia" w:ascii="仿宋" w:hAnsi="仿宋" w:eastAsia="仿宋" w:cs="仿宋"/>
          <w:color w:val="5F5F5F"/>
          <w:sz w:val="24"/>
          <w:szCs w:val="24"/>
          <w:bdr w:val="none" w:color="auto" w:sz="0" w:space="0"/>
        </w:rPr>
        <w:t>体检对象放弃体检或因体检不合格出现招聘岗位缺额的，可在同岗位应聘人员中，按考试总成绩从高分到低分依次等额递补。</w:t>
      </w:r>
    </w:p>
    <w:p>
      <w:pPr>
        <w:pStyle w:val="2"/>
        <w:keepNext w:val="0"/>
        <w:keepLines w:val="0"/>
        <w:widowControl/>
        <w:suppressLineNumbers w:val="0"/>
        <w:spacing w:line="360" w:lineRule="auto"/>
        <w:ind w:left="0" w:firstLine="420"/>
        <w:jc w:val="left"/>
        <w:rPr>
          <w:color w:val="5F5F5F"/>
          <w:sz w:val="24"/>
          <w:szCs w:val="24"/>
        </w:rPr>
      </w:pPr>
      <w:r>
        <w:rPr>
          <w:rFonts w:hint="eastAsia" w:ascii="仿宋" w:hAnsi="仿宋" w:eastAsia="仿宋" w:cs="仿宋"/>
          <w:color w:val="5F5F5F"/>
          <w:sz w:val="24"/>
          <w:szCs w:val="24"/>
          <w:bdr w:val="none" w:color="auto" w:sz="0" w:space="0"/>
        </w:rPr>
        <w:t>对体检合格人员进行考核，考核参照《河南省国家公务员录用考核实施细则（试行）》的规定进行。考核合格者，根据招聘岗位及数量，等额确定拟聘用人选，考核阶段因自愿放弃和考核不合格出现招聘岗位缺额的不再递补。</w:t>
      </w:r>
    </w:p>
    <w:p>
      <w:pPr>
        <w:pStyle w:val="2"/>
        <w:keepNext w:val="0"/>
        <w:keepLines w:val="0"/>
        <w:widowControl/>
        <w:suppressLineNumbers w:val="0"/>
        <w:spacing w:line="360" w:lineRule="auto"/>
        <w:ind w:left="0" w:firstLine="420"/>
        <w:jc w:val="left"/>
        <w:rPr>
          <w:color w:val="5F5F5F"/>
          <w:sz w:val="24"/>
          <w:szCs w:val="24"/>
        </w:rPr>
      </w:pPr>
      <w:r>
        <w:rPr>
          <w:rStyle w:val="5"/>
          <w:rFonts w:hint="eastAsia" w:ascii="楷体" w:hAnsi="楷体" w:eastAsia="楷体" w:cs="楷体"/>
          <w:b/>
          <w:color w:val="5F5F5F"/>
          <w:sz w:val="24"/>
          <w:szCs w:val="24"/>
          <w:bdr w:val="none" w:color="auto" w:sz="0" w:space="0"/>
        </w:rPr>
        <w:t>（六）公示与聘用</w:t>
      </w:r>
    </w:p>
    <w:p>
      <w:pPr>
        <w:pStyle w:val="2"/>
        <w:keepNext w:val="0"/>
        <w:keepLines w:val="0"/>
        <w:widowControl/>
        <w:suppressLineNumbers w:val="0"/>
        <w:spacing w:line="360" w:lineRule="auto"/>
        <w:ind w:left="0" w:firstLine="420"/>
        <w:jc w:val="left"/>
        <w:rPr>
          <w:color w:val="5F5F5F"/>
          <w:sz w:val="24"/>
          <w:szCs w:val="24"/>
        </w:rPr>
      </w:pPr>
      <w:r>
        <w:rPr>
          <w:rFonts w:hint="eastAsia" w:ascii="仿宋" w:hAnsi="仿宋" w:eastAsia="仿宋" w:cs="仿宋"/>
          <w:color w:val="5F5F5F"/>
          <w:sz w:val="24"/>
          <w:szCs w:val="24"/>
          <w:bdr w:val="none" w:color="auto" w:sz="0" w:space="0"/>
        </w:rPr>
        <w:t>对通过笔试、面试、体检、考核的人员，按有关规定向社会进行公示，公示时间不少于7个工作日。公示无异议后签订聘用合同，拟聘用人员在县编制、人社部门备案。待编制空缺后，经考核合格，办理入编手续</w:t>
      </w:r>
      <w:r>
        <w:rPr>
          <w:rFonts w:hint="eastAsia" w:ascii="仿宋" w:hAnsi="仿宋" w:eastAsia="仿宋" w:cs="仿宋"/>
          <w:color w:val="5F5F5F"/>
          <w:sz w:val="24"/>
          <w:szCs w:val="24"/>
          <w:bdr w:val="none" w:color="auto" w:sz="0" w:space="0"/>
          <w:shd w:val="clear" w:fill="F7FCFF"/>
        </w:rPr>
        <w:t>。</w:t>
      </w:r>
      <w:r>
        <w:rPr>
          <w:rFonts w:hint="eastAsia" w:ascii="仿宋" w:hAnsi="仿宋" w:eastAsia="仿宋" w:cs="仿宋"/>
          <w:color w:val="5F5F5F"/>
          <w:sz w:val="24"/>
          <w:szCs w:val="24"/>
          <w:bdr w:val="none" w:color="auto" w:sz="0" w:space="0"/>
        </w:rPr>
        <w:t>新招聘的人员按规定实行试用期制度，同时签订聘用合同。试用期满合格的，予以正式聘用；不合格的，取消聘用资格。</w:t>
      </w:r>
    </w:p>
    <w:p>
      <w:pPr>
        <w:pStyle w:val="2"/>
        <w:keepNext w:val="0"/>
        <w:keepLines w:val="0"/>
        <w:widowControl/>
        <w:suppressLineNumbers w:val="0"/>
        <w:spacing w:line="360" w:lineRule="auto"/>
        <w:ind w:left="0" w:firstLine="420"/>
        <w:jc w:val="left"/>
        <w:rPr>
          <w:color w:val="5F5F5F"/>
          <w:sz w:val="24"/>
          <w:szCs w:val="24"/>
        </w:rPr>
      </w:pPr>
      <w:r>
        <w:rPr>
          <w:rStyle w:val="5"/>
          <w:rFonts w:hint="eastAsia" w:ascii="仿宋" w:hAnsi="仿宋" w:eastAsia="仿宋" w:cs="仿宋"/>
          <w:b/>
          <w:color w:val="5F5F5F"/>
          <w:sz w:val="24"/>
          <w:szCs w:val="24"/>
          <w:bdr w:val="none" w:color="auto" w:sz="0" w:space="0"/>
        </w:rPr>
        <w:t>上岗后与在编教师同工同酬、同步晋升职称、同步办理相应的各类保险（公积金）等，其中：学历层次达到全日制“双一流”高校研究生、其它高校硕士研究生、“双一流”高校本科毕业生，自入职后第二年年底，由县财政发放生活补贴，发放标准分别为18000元/年、15000元/年、12000元/年，连续发放3年，所需经费由县财政纳入预算管理。</w:t>
      </w:r>
    </w:p>
    <w:p>
      <w:pPr>
        <w:pStyle w:val="2"/>
        <w:keepNext w:val="0"/>
        <w:keepLines w:val="0"/>
        <w:widowControl/>
        <w:suppressLineNumbers w:val="0"/>
        <w:spacing w:line="360" w:lineRule="auto"/>
        <w:ind w:left="0" w:firstLine="420"/>
        <w:jc w:val="left"/>
        <w:rPr>
          <w:color w:val="5F5F5F"/>
          <w:sz w:val="24"/>
          <w:szCs w:val="24"/>
        </w:rPr>
      </w:pPr>
      <w:r>
        <w:rPr>
          <w:rStyle w:val="5"/>
          <w:rFonts w:hint="eastAsia" w:ascii="仿宋" w:hAnsi="仿宋" w:eastAsia="仿宋" w:cs="仿宋"/>
          <w:b/>
          <w:color w:val="5F5F5F"/>
          <w:sz w:val="24"/>
          <w:szCs w:val="24"/>
          <w:bdr w:val="none" w:color="auto" w:sz="0" w:space="0"/>
          <w:shd w:val="clear" w:fill="FFFFFF"/>
        </w:rPr>
        <w:t>被聘用人员5年内（含试用期）不得调离招聘单位，7年内（含试用期）不得调出方城县教育系统。</w:t>
      </w:r>
    </w:p>
    <w:p>
      <w:pPr>
        <w:pStyle w:val="2"/>
        <w:keepNext w:val="0"/>
        <w:keepLines w:val="0"/>
        <w:widowControl/>
        <w:suppressLineNumbers w:val="0"/>
        <w:shd w:val="clear" w:fill="FFFFFF"/>
        <w:spacing w:line="360" w:lineRule="auto"/>
        <w:ind w:left="0" w:firstLine="420"/>
        <w:jc w:val="left"/>
        <w:rPr>
          <w:color w:val="5F5F5F"/>
          <w:sz w:val="24"/>
          <w:szCs w:val="24"/>
        </w:rPr>
      </w:pPr>
      <w:r>
        <w:rPr>
          <w:rFonts w:hint="eastAsia" w:ascii="黑体" w:hAnsi="宋体" w:eastAsia="黑体" w:cs="黑体"/>
          <w:color w:val="5F5F5F"/>
          <w:sz w:val="24"/>
          <w:szCs w:val="24"/>
          <w:bdr w:val="none" w:color="auto" w:sz="0" w:space="0"/>
          <w:shd w:val="clear" w:fill="FFFFFF"/>
        </w:rPr>
        <w:t>六、纪律与监督</w:t>
      </w:r>
    </w:p>
    <w:p>
      <w:pPr>
        <w:pStyle w:val="2"/>
        <w:keepNext w:val="0"/>
        <w:keepLines w:val="0"/>
        <w:widowControl/>
        <w:suppressLineNumbers w:val="0"/>
        <w:spacing w:line="360" w:lineRule="auto"/>
        <w:ind w:left="0" w:firstLine="420"/>
        <w:jc w:val="left"/>
        <w:rPr>
          <w:color w:val="5F5F5F"/>
          <w:sz w:val="24"/>
          <w:szCs w:val="24"/>
        </w:rPr>
      </w:pPr>
      <w:r>
        <w:rPr>
          <w:rStyle w:val="5"/>
          <w:rFonts w:hint="eastAsia" w:ascii="楷体" w:hAnsi="楷体" w:eastAsia="楷体" w:cs="楷体"/>
          <w:b/>
          <w:color w:val="5F5F5F"/>
          <w:sz w:val="24"/>
          <w:szCs w:val="24"/>
          <w:bdr w:val="none" w:color="auto" w:sz="0" w:space="0"/>
        </w:rPr>
        <w:t>1、实行回避制度。</w:t>
      </w:r>
      <w:r>
        <w:rPr>
          <w:rFonts w:hint="eastAsia" w:ascii="仿宋" w:hAnsi="仿宋" w:eastAsia="仿宋" w:cs="仿宋"/>
          <w:color w:val="5F5F5F"/>
          <w:sz w:val="24"/>
          <w:szCs w:val="24"/>
          <w:bdr w:val="none" w:color="auto" w:sz="0" w:space="0"/>
        </w:rPr>
        <w:t>凡参与本次公开招聘的工作人员，按有关规定一律实行回避制度。</w:t>
      </w:r>
    </w:p>
    <w:p>
      <w:pPr>
        <w:pStyle w:val="2"/>
        <w:keepNext w:val="0"/>
        <w:keepLines w:val="0"/>
        <w:widowControl/>
        <w:suppressLineNumbers w:val="0"/>
        <w:spacing w:line="360" w:lineRule="auto"/>
        <w:ind w:left="0" w:firstLine="420"/>
        <w:jc w:val="left"/>
        <w:rPr>
          <w:color w:val="5F5F5F"/>
          <w:sz w:val="24"/>
          <w:szCs w:val="24"/>
        </w:rPr>
      </w:pPr>
      <w:r>
        <w:rPr>
          <w:rStyle w:val="5"/>
          <w:rFonts w:hint="eastAsia" w:ascii="楷体" w:hAnsi="楷体" w:eastAsia="楷体" w:cs="楷体"/>
          <w:b/>
          <w:color w:val="5F5F5F"/>
          <w:sz w:val="24"/>
          <w:szCs w:val="24"/>
          <w:bdr w:val="none" w:color="auto" w:sz="0" w:space="0"/>
        </w:rPr>
        <w:t>2、严格纪律。</w:t>
      </w:r>
      <w:r>
        <w:rPr>
          <w:rFonts w:hint="eastAsia" w:ascii="仿宋" w:hAnsi="仿宋" w:eastAsia="仿宋" w:cs="仿宋"/>
          <w:color w:val="5F5F5F"/>
          <w:sz w:val="24"/>
          <w:szCs w:val="24"/>
          <w:bdr w:val="none" w:color="auto" w:sz="0" w:space="0"/>
        </w:rPr>
        <w:t>在本次招聘工作中要严格执行有关纪律要求，如发现有违纪违规行为，将严格按照有关规定进行处理。要做到信息公开、过程公开、结果公开，接受社会及有关部门的监督。</w:t>
      </w:r>
    </w:p>
    <w:p>
      <w:pPr>
        <w:pStyle w:val="2"/>
        <w:keepNext w:val="0"/>
        <w:keepLines w:val="0"/>
        <w:widowControl/>
        <w:suppressLineNumbers w:val="0"/>
        <w:shd w:val="clear" w:fill="FFFFFF"/>
        <w:spacing w:line="360" w:lineRule="auto"/>
        <w:ind w:left="0" w:firstLine="420"/>
        <w:jc w:val="left"/>
        <w:rPr>
          <w:color w:val="5F5F5F"/>
          <w:sz w:val="24"/>
          <w:szCs w:val="24"/>
        </w:rPr>
      </w:pPr>
      <w:r>
        <w:rPr>
          <w:rFonts w:hint="eastAsia" w:ascii="黑体" w:hAnsi="宋体" w:eastAsia="黑体" w:cs="黑体"/>
          <w:color w:val="5F5F5F"/>
          <w:sz w:val="24"/>
          <w:szCs w:val="24"/>
          <w:bdr w:val="none" w:color="auto" w:sz="0" w:space="0"/>
          <w:shd w:val="clear" w:fill="FFFFFF"/>
        </w:rPr>
        <w:t>七、疫情防控</w:t>
      </w:r>
    </w:p>
    <w:p>
      <w:pPr>
        <w:pStyle w:val="2"/>
        <w:keepNext w:val="0"/>
        <w:keepLines w:val="0"/>
        <w:widowControl/>
        <w:suppressLineNumbers w:val="0"/>
        <w:spacing w:line="360" w:lineRule="auto"/>
        <w:ind w:left="0" w:firstLine="420"/>
        <w:jc w:val="left"/>
        <w:rPr>
          <w:color w:val="5F5F5F"/>
          <w:sz w:val="24"/>
          <w:szCs w:val="24"/>
        </w:rPr>
      </w:pPr>
      <w:r>
        <w:rPr>
          <w:rFonts w:hint="eastAsia" w:ascii="仿宋" w:hAnsi="仿宋" w:eastAsia="仿宋" w:cs="仿宋"/>
          <w:color w:val="5F5F5F"/>
          <w:sz w:val="24"/>
          <w:szCs w:val="24"/>
          <w:bdr w:val="none" w:color="auto" w:sz="0" w:space="0"/>
        </w:rPr>
        <w:t>按照常态化疫情防控需要，应试者在参加考试期间应严格遵守国家疫情防控有关规定，</w:t>
      </w:r>
      <w:r>
        <w:rPr>
          <w:rFonts w:ascii="仿宋_GB2312" w:hAnsi="Helvetica" w:eastAsia="仿宋_GB2312" w:cs="仿宋_GB2312"/>
          <w:color w:val="5F5F5F"/>
          <w:sz w:val="24"/>
          <w:szCs w:val="24"/>
          <w:bdr w:val="none" w:color="auto" w:sz="0" w:space="0"/>
          <w:shd w:val="clear" w:fill="FFFFFF"/>
        </w:rPr>
        <w:t>对于考生刻意隐瞒接触史、旅居史、病情史或拒不执行相关疫情防控措施的，取消本次考试资格，并将严肃追究其法律责任。</w:t>
      </w:r>
      <w:r>
        <w:rPr>
          <w:rFonts w:hint="eastAsia" w:ascii="仿宋" w:hAnsi="仿宋" w:eastAsia="仿宋" w:cs="仿宋"/>
          <w:color w:val="5F5F5F"/>
          <w:sz w:val="24"/>
          <w:szCs w:val="24"/>
          <w:bdr w:val="none" w:color="auto" w:sz="0" w:space="0"/>
        </w:rPr>
        <w:t>考生参加考试前应仔细阅读疫情防控注意事项公告，按照公告要求，做好防范工作。</w:t>
      </w:r>
    </w:p>
    <w:p>
      <w:pPr>
        <w:pStyle w:val="2"/>
        <w:keepNext w:val="0"/>
        <w:keepLines w:val="0"/>
        <w:widowControl/>
        <w:suppressLineNumbers w:val="0"/>
        <w:shd w:val="clear" w:fill="FFFFFF"/>
        <w:spacing w:line="360" w:lineRule="auto"/>
        <w:ind w:left="0" w:firstLine="420"/>
        <w:jc w:val="left"/>
        <w:rPr>
          <w:color w:val="5F5F5F"/>
          <w:sz w:val="24"/>
          <w:szCs w:val="24"/>
        </w:rPr>
      </w:pPr>
      <w:r>
        <w:rPr>
          <w:rFonts w:hint="eastAsia" w:ascii="黑体" w:hAnsi="宋体" w:eastAsia="黑体" w:cs="黑体"/>
          <w:color w:val="5F5F5F"/>
          <w:sz w:val="24"/>
          <w:szCs w:val="24"/>
          <w:shd w:val="clear" w:fill="FFFFFF"/>
        </w:rPr>
        <w:t>八、网站及咨询</w:t>
      </w:r>
    </w:p>
    <w:p>
      <w:pPr>
        <w:pStyle w:val="2"/>
        <w:keepNext w:val="0"/>
        <w:keepLines w:val="0"/>
        <w:widowControl/>
        <w:suppressLineNumbers w:val="0"/>
        <w:shd w:val="clear" w:fill="FFFFFF"/>
        <w:spacing w:line="360" w:lineRule="auto"/>
        <w:ind w:left="0" w:firstLine="420"/>
        <w:jc w:val="left"/>
        <w:rPr>
          <w:color w:val="5F5F5F"/>
          <w:sz w:val="24"/>
          <w:szCs w:val="24"/>
        </w:rPr>
      </w:pPr>
      <w:r>
        <w:rPr>
          <w:rFonts w:hint="eastAsia" w:ascii="仿宋" w:hAnsi="仿宋" w:eastAsia="仿宋" w:cs="仿宋"/>
          <w:color w:val="5F5F5F"/>
          <w:spacing w:val="-30"/>
          <w:sz w:val="24"/>
          <w:szCs w:val="24"/>
          <w:bdr w:val="none" w:color="auto" w:sz="0" w:space="0"/>
          <w:shd w:val="clear" w:fill="FFFFFF"/>
        </w:rPr>
        <w:t>1、方城县人力资源和社会保障局网站（</w:t>
      </w:r>
      <w:r>
        <w:rPr>
          <w:rFonts w:hint="default" w:ascii="Helvetica" w:hAnsi="Helvetica" w:eastAsia="Helvetica" w:cs="Helvetica"/>
          <w:color w:val="337AB7"/>
          <w:sz w:val="24"/>
          <w:szCs w:val="24"/>
          <w:u w:val="none"/>
          <w:bdr w:val="none" w:color="auto" w:sz="0" w:space="0"/>
          <w:shd w:val="clear" w:fill="FFFFFF"/>
        </w:rPr>
        <w:fldChar w:fldCharType="begin"/>
      </w:r>
      <w:r>
        <w:rPr>
          <w:rFonts w:hint="default" w:ascii="Helvetica" w:hAnsi="Helvetica" w:eastAsia="Helvetica" w:cs="Helvetica"/>
          <w:color w:val="337AB7"/>
          <w:sz w:val="24"/>
          <w:szCs w:val="24"/>
          <w:u w:val="none"/>
          <w:bdr w:val="none" w:color="auto" w:sz="0" w:space="0"/>
          <w:shd w:val="clear" w:fill="FFFFFF"/>
        </w:rPr>
        <w:instrText xml:space="preserve"> HYPERLINK "http://rsj.fangcheng.gov.cn/" </w:instrText>
      </w:r>
      <w:r>
        <w:rPr>
          <w:rFonts w:hint="default" w:ascii="Helvetica" w:hAnsi="Helvetica" w:eastAsia="Helvetica" w:cs="Helvetica"/>
          <w:color w:val="337AB7"/>
          <w:sz w:val="24"/>
          <w:szCs w:val="24"/>
          <w:u w:val="none"/>
          <w:bdr w:val="none" w:color="auto" w:sz="0" w:space="0"/>
          <w:shd w:val="clear" w:fill="FFFFFF"/>
        </w:rPr>
        <w:fldChar w:fldCharType="separate"/>
      </w:r>
      <w:r>
        <w:rPr>
          <w:rStyle w:val="8"/>
          <w:rFonts w:hint="eastAsia" w:ascii="仿宋" w:hAnsi="仿宋" w:eastAsia="仿宋" w:cs="仿宋"/>
          <w:color w:val="5F5F5F"/>
          <w:spacing w:val="-30"/>
          <w:sz w:val="24"/>
          <w:szCs w:val="24"/>
          <w:u w:val="none"/>
          <w:bdr w:val="none" w:color="auto" w:sz="0" w:space="0"/>
          <w:shd w:val="clear" w:fill="FFFFFF"/>
        </w:rPr>
        <w:t>http://rsj.fangcheng.gov.cn/</w:t>
      </w:r>
      <w:r>
        <w:rPr>
          <w:rFonts w:hint="default" w:ascii="Helvetica" w:hAnsi="Helvetica" w:eastAsia="Helvetica" w:cs="Helvetica"/>
          <w:color w:val="337AB7"/>
          <w:sz w:val="24"/>
          <w:szCs w:val="24"/>
          <w:u w:val="none"/>
          <w:bdr w:val="none" w:color="auto" w:sz="0" w:space="0"/>
          <w:shd w:val="clear" w:fill="FFFFFF"/>
        </w:rPr>
        <w:fldChar w:fldCharType="end"/>
      </w:r>
      <w:r>
        <w:rPr>
          <w:rFonts w:hint="eastAsia" w:ascii="仿宋" w:hAnsi="仿宋" w:eastAsia="仿宋" w:cs="仿宋"/>
          <w:color w:val="5F5F5F"/>
          <w:spacing w:val="-30"/>
          <w:sz w:val="24"/>
          <w:szCs w:val="24"/>
          <w:bdr w:val="none" w:color="auto" w:sz="0" w:space="0"/>
          <w:shd w:val="clear" w:fill="FFFFFF"/>
        </w:rPr>
        <w:t>）</w:t>
      </w:r>
      <w:r>
        <w:rPr>
          <w:rFonts w:hint="eastAsia" w:ascii="仿宋" w:hAnsi="仿宋" w:eastAsia="仿宋" w:cs="仿宋"/>
          <w:color w:val="5F5F5F"/>
          <w:sz w:val="24"/>
          <w:szCs w:val="24"/>
          <w:bdr w:val="none" w:color="auto" w:sz="0" w:space="0"/>
          <w:shd w:val="clear" w:fill="FFFFFF"/>
        </w:rPr>
        <w:t>、河南省人力资源服务平台（</w:t>
      </w:r>
      <w:r>
        <w:rPr>
          <w:rFonts w:hint="default" w:ascii="Helvetica" w:hAnsi="Helvetica" w:eastAsia="Helvetica" w:cs="Helvetica"/>
          <w:color w:val="337AB7"/>
          <w:sz w:val="24"/>
          <w:szCs w:val="24"/>
          <w:u w:val="none"/>
          <w:bdr w:val="none" w:color="auto" w:sz="0" w:space="0"/>
          <w:shd w:val="clear" w:fill="FFFFFF"/>
        </w:rPr>
        <w:fldChar w:fldCharType="begin"/>
      </w:r>
      <w:r>
        <w:rPr>
          <w:rFonts w:hint="default" w:ascii="Helvetica" w:hAnsi="Helvetica" w:eastAsia="Helvetica" w:cs="Helvetica"/>
          <w:color w:val="337AB7"/>
          <w:sz w:val="24"/>
          <w:szCs w:val="24"/>
          <w:u w:val="none"/>
          <w:bdr w:val="none" w:color="auto" w:sz="0" w:space="0"/>
          <w:shd w:val="clear" w:fill="FFFFFF"/>
        </w:rPr>
        <w:instrText xml:space="preserve"> HYPERLINK "http://411322.zgacc.com/" </w:instrText>
      </w:r>
      <w:r>
        <w:rPr>
          <w:rFonts w:hint="default" w:ascii="Helvetica" w:hAnsi="Helvetica" w:eastAsia="Helvetica" w:cs="Helvetica"/>
          <w:color w:val="337AB7"/>
          <w:sz w:val="24"/>
          <w:szCs w:val="24"/>
          <w:u w:val="none"/>
          <w:bdr w:val="none" w:color="auto" w:sz="0" w:space="0"/>
          <w:shd w:val="clear" w:fill="FFFFFF"/>
        </w:rPr>
        <w:fldChar w:fldCharType="separate"/>
      </w:r>
      <w:r>
        <w:rPr>
          <w:rStyle w:val="8"/>
          <w:rFonts w:hint="eastAsia" w:ascii="仿宋" w:hAnsi="仿宋" w:eastAsia="仿宋" w:cs="仿宋"/>
          <w:color w:val="5F5F5F"/>
          <w:sz w:val="24"/>
          <w:szCs w:val="24"/>
          <w:u w:val="none"/>
          <w:bdr w:val="none" w:color="auto" w:sz="0" w:space="0"/>
          <w:shd w:val="clear" w:fill="FFFFFF"/>
        </w:rPr>
        <w:t>http://411322.zgacc.com/</w:t>
      </w:r>
      <w:r>
        <w:rPr>
          <w:rFonts w:hint="default" w:ascii="Helvetica" w:hAnsi="Helvetica" w:eastAsia="Helvetica" w:cs="Helvetica"/>
          <w:color w:val="337AB7"/>
          <w:sz w:val="24"/>
          <w:szCs w:val="24"/>
          <w:u w:val="none"/>
          <w:bdr w:val="none" w:color="auto" w:sz="0" w:space="0"/>
          <w:shd w:val="clear" w:fill="FFFFFF"/>
        </w:rPr>
        <w:fldChar w:fldCharType="end"/>
      </w:r>
      <w:r>
        <w:rPr>
          <w:rFonts w:hint="eastAsia" w:ascii="仿宋" w:hAnsi="仿宋" w:eastAsia="仿宋" w:cs="仿宋"/>
          <w:color w:val="5F5F5F"/>
          <w:sz w:val="24"/>
          <w:szCs w:val="24"/>
          <w:bdr w:val="none" w:color="auto" w:sz="0" w:space="0"/>
          <w:shd w:val="clear" w:fill="FFFFFF"/>
        </w:rPr>
        <w:t>，网站咨询电话：0371—63399389  0371—55152162）为本次公开招聘的专用网站，有关考试招聘的信息及相关事项，均通过该网站进行发布，不再单独通知考生本人，请考生随时关注网站信息。凡各环节未按有关要求执行的考生，视为自动放弃招聘资格。</w:t>
      </w:r>
    </w:p>
    <w:p>
      <w:pPr>
        <w:pStyle w:val="2"/>
        <w:keepNext w:val="0"/>
        <w:keepLines w:val="0"/>
        <w:widowControl/>
        <w:suppressLineNumbers w:val="0"/>
        <w:shd w:val="clear" w:fill="FFFFFF"/>
        <w:spacing w:line="360" w:lineRule="auto"/>
        <w:ind w:left="0" w:firstLine="420"/>
        <w:jc w:val="left"/>
        <w:rPr>
          <w:color w:val="5F5F5F"/>
          <w:sz w:val="24"/>
          <w:szCs w:val="24"/>
        </w:rPr>
      </w:pPr>
      <w:r>
        <w:rPr>
          <w:rFonts w:hint="eastAsia" w:ascii="仿宋" w:hAnsi="仿宋" w:eastAsia="仿宋" w:cs="仿宋"/>
          <w:color w:val="5F5F5F"/>
          <w:sz w:val="24"/>
          <w:szCs w:val="24"/>
          <w:bdr w:val="none" w:color="auto" w:sz="0" w:space="0"/>
          <w:shd w:val="clear" w:fill="FFFFFF"/>
        </w:rPr>
        <w:t>2、咨询电话： 0377-65076806  0377-67215660</w:t>
      </w:r>
    </w:p>
    <w:p>
      <w:pPr>
        <w:pStyle w:val="2"/>
        <w:keepNext w:val="0"/>
        <w:keepLines w:val="0"/>
        <w:widowControl/>
        <w:suppressLineNumbers w:val="0"/>
        <w:shd w:val="clear" w:fill="FFFFFF"/>
        <w:spacing w:line="360" w:lineRule="auto"/>
        <w:ind w:left="0" w:firstLine="420"/>
        <w:jc w:val="left"/>
        <w:rPr>
          <w:color w:val="5F5F5F"/>
          <w:sz w:val="24"/>
          <w:szCs w:val="24"/>
        </w:rPr>
      </w:pPr>
      <w:r>
        <w:rPr>
          <w:rFonts w:hint="eastAsia" w:ascii="仿宋" w:hAnsi="仿宋" w:eastAsia="仿宋" w:cs="仿宋"/>
          <w:color w:val="5F5F5F"/>
          <w:sz w:val="24"/>
          <w:szCs w:val="24"/>
          <w:bdr w:val="none" w:color="auto" w:sz="0" w:space="0"/>
          <w:shd w:val="clear" w:fill="FFFFFF"/>
        </w:rPr>
        <w:t xml:space="preserve">3、监督电话： 0377-65076715  </w:t>
      </w:r>
    </w:p>
    <w:p>
      <w:pPr>
        <w:pStyle w:val="2"/>
        <w:keepNext w:val="0"/>
        <w:keepLines w:val="0"/>
        <w:widowControl/>
        <w:suppressLineNumbers w:val="0"/>
        <w:shd w:val="clear" w:fill="FFFFFF"/>
        <w:spacing w:line="360" w:lineRule="auto"/>
        <w:ind w:left="0" w:firstLine="420"/>
        <w:jc w:val="left"/>
        <w:rPr>
          <w:color w:val="5F5F5F"/>
          <w:sz w:val="24"/>
          <w:szCs w:val="24"/>
        </w:rPr>
      </w:pPr>
      <w:r>
        <w:rPr>
          <w:rStyle w:val="5"/>
          <w:rFonts w:hint="eastAsia" w:ascii="仿宋" w:hAnsi="仿宋" w:eastAsia="仿宋" w:cs="仿宋"/>
          <w:b/>
          <w:color w:val="5F5F5F"/>
          <w:sz w:val="24"/>
          <w:szCs w:val="24"/>
          <w:bdr w:val="none" w:color="auto" w:sz="0" w:space="0"/>
          <w:shd w:val="clear" w:fill="FFFFFF"/>
        </w:rPr>
        <w:t>本次考试不指定考试辅导用书，不举办也不委托任何机构举办考试辅导培训班。</w:t>
      </w:r>
    </w:p>
    <w:p>
      <w:pPr>
        <w:pStyle w:val="2"/>
        <w:keepNext w:val="0"/>
        <w:keepLines w:val="0"/>
        <w:widowControl/>
        <w:suppressLineNumbers w:val="0"/>
        <w:shd w:val="clear" w:fill="FFFFFF"/>
        <w:spacing w:line="360" w:lineRule="auto"/>
        <w:ind w:left="0" w:firstLine="420"/>
        <w:jc w:val="left"/>
        <w:rPr>
          <w:color w:val="5F5F5F"/>
          <w:sz w:val="24"/>
          <w:szCs w:val="24"/>
        </w:rPr>
      </w:pPr>
      <w:r>
        <w:rPr>
          <w:rStyle w:val="5"/>
          <w:rFonts w:hint="eastAsia" w:ascii="仿宋" w:hAnsi="仿宋" w:eastAsia="仿宋" w:cs="仿宋"/>
          <w:b/>
          <w:color w:val="5F5F5F"/>
          <w:sz w:val="24"/>
          <w:szCs w:val="24"/>
          <w:bdr w:val="none" w:color="auto" w:sz="0" w:space="0"/>
          <w:shd w:val="clear" w:fill="FFFFFF"/>
        </w:rPr>
        <w:t>本实施方案由方城县教师招聘工作领导小组办公室负责解释。未尽事宜,由方城县教师招聘工作领导小组研究决定。</w:t>
      </w:r>
    </w:p>
    <w:p>
      <w:pPr>
        <w:pStyle w:val="2"/>
        <w:keepNext w:val="0"/>
        <w:keepLines w:val="0"/>
        <w:widowControl/>
        <w:suppressLineNumbers w:val="0"/>
        <w:spacing w:line="360" w:lineRule="auto"/>
        <w:ind w:left="0" w:firstLine="420"/>
        <w:jc w:val="left"/>
        <w:rPr>
          <w:color w:val="5F5F5F"/>
          <w:sz w:val="24"/>
          <w:szCs w:val="24"/>
        </w:rPr>
      </w:pPr>
      <w:r>
        <w:rPr>
          <w:rFonts w:hint="eastAsia" w:ascii="仿宋" w:hAnsi="仿宋" w:eastAsia="仿宋" w:cs="仿宋"/>
          <w:color w:val="5F5F5F"/>
          <w:sz w:val="24"/>
          <w:szCs w:val="24"/>
          <w:bdr w:val="none" w:color="auto" w:sz="0" w:space="0"/>
        </w:rPr>
        <w:t>附件一：方城县2020年公开招聘小学教师岗位一览表</w:t>
      </w:r>
    </w:p>
    <w:p>
      <w:pPr>
        <w:pStyle w:val="2"/>
        <w:keepNext w:val="0"/>
        <w:keepLines w:val="0"/>
        <w:widowControl/>
        <w:suppressLineNumbers w:val="0"/>
        <w:shd w:val="clear" w:fill="FFFFFF"/>
        <w:spacing w:line="360" w:lineRule="auto"/>
        <w:ind w:left="0" w:firstLine="420"/>
        <w:jc w:val="left"/>
        <w:rPr>
          <w:color w:val="5F5F5F"/>
          <w:sz w:val="24"/>
          <w:szCs w:val="24"/>
        </w:rPr>
      </w:pPr>
      <w:r>
        <w:rPr>
          <w:rFonts w:hint="eastAsia" w:ascii="仿宋" w:hAnsi="仿宋" w:eastAsia="仿宋" w:cs="仿宋"/>
          <w:color w:val="5F5F5F"/>
          <w:sz w:val="24"/>
          <w:szCs w:val="24"/>
          <w:bdr w:val="none" w:color="auto" w:sz="0" w:space="0"/>
          <w:shd w:val="clear" w:fill="FFFFFF"/>
        </w:rPr>
        <w:t>附件二：方城县2020年公开招聘小学教师试讲指定教材一览表</w:t>
      </w:r>
    </w:p>
    <w:p>
      <w:pPr>
        <w:pStyle w:val="2"/>
        <w:keepNext w:val="0"/>
        <w:keepLines w:val="0"/>
        <w:widowControl/>
        <w:suppressLineNumbers w:val="0"/>
        <w:shd w:val="clear" w:fill="FFFFFF"/>
        <w:spacing w:line="360" w:lineRule="auto"/>
        <w:ind w:left="0" w:firstLine="420"/>
        <w:jc w:val="left"/>
        <w:rPr>
          <w:color w:val="5F5F5F"/>
          <w:sz w:val="24"/>
          <w:szCs w:val="24"/>
        </w:rPr>
      </w:pPr>
      <w:r>
        <w:rPr>
          <w:rFonts w:hint="eastAsia" w:ascii="仿宋" w:hAnsi="仿宋" w:eastAsia="仿宋" w:cs="仿宋"/>
          <w:color w:val="5F5F5F"/>
          <w:sz w:val="24"/>
          <w:szCs w:val="24"/>
          <w:bdr w:val="none" w:color="auto" w:sz="0" w:space="0"/>
          <w:shd w:val="clear" w:fill="FFFFFF"/>
        </w:rPr>
        <w:t xml:space="preserve"> 方城县教师招聘工作领导小组办公室</w:t>
      </w:r>
    </w:p>
    <w:p>
      <w:pPr>
        <w:pStyle w:val="2"/>
        <w:keepNext w:val="0"/>
        <w:keepLines w:val="0"/>
        <w:widowControl/>
        <w:suppressLineNumbers w:val="0"/>
        <w:shd w:val="clear" w:fill="FFFFFF"/>
        <w:spacing w:line="360" w:lineRule="auto"/>
        <w:ind w:left="0" w:firstLine="420"/>
        <w:jc w:val="left"/>
        <w:rPr>
          <w:color w:val="5F5F5F"/>
          <w:sz w:val="24"/>
          <w:szCs w:val="24"/>
        </w:rPr>
      </w:pPr>
      <w:r>
        <w:rPr>
          <w:rFonts w:hint="eastAsia" w:ascii="仿宋" w:hAnsi="仿宋" w:eastAsia="仿宋" w:cs="仿宋"/>
          <w:color w:val="5F5F5F"/>
          <w:sz w:val="24"/>
          <w:szCs w:val="24"/>
          <w:bdr w:val="none" w:color="auto" w:sz="0" w:space="0"/>
          <w:shd w:val="clear" w:fill="FFFFFF"/>
        </w:rPr>
        <w:t xml:space="preserve">  二〇二〇年七月三十日</w:t>
      </w:r>
    </w:p>
    <w:p>
      <w:pPr>
        <w:pStyle w:val="2"/>
        <w:keepNext w:val="0"/>
        <w:keepLines w:val="0"/>
        <w:widowControl/>
        <w:suppressLineNumbers w:val="0"/>
        <w:shd w:val="clear" w:fill="FFFFFF"/>
        <w:spacing w:line="360" w:lineRule="auto"/>
        <w:ind w:left="0" w:firstLine="420"/>
        <w:jc w:val="left"/>
        <w:rPr>
          <w:color w:val="5F5F5F"/>
          <w:sz w:val="24"/>
          <w:szCs w:val="24"/>
        </w:rPr>
      </w:pPr>
      <w:r>
        <w:rPr>
          <w:rFonts w:hint="eastAsia" w:ascii="宋体" w:hAnsi="宋体" w:eastAsia="宋体" w:cs="宋体"/>
          <w:color w:val="5F5F5F"/>
          <w:sz w:val="24"/>
          <w:szCs w:val="24"/>
          <w:bdr w:val="none" w:color="auto" w:sz="0" w:space="0"/>
          <w:shd w:val="clear" w:fill="FFFFFF"/>
        </w:rPr>
        <w:t> </w:t>
      </w:r>
    </w:p>
    <w:p>
      <w:pPr>
        <w:pStyle w:val="2"/>
        <w:keepNext w:val="0"/>
        <w:keepLines w:val="0"/>
        <w:widowControl/>
        <w:suppressLineNumbers w:val="0"/>
        <w:shd w:val="clear" w:fill="FFFFFF"/>
        <w:spacing w:line="360" w:lineRule="auto"/>
        <w:ind w:left="0" w:firstLine="420"/>
        <w:jc w:val="left"/>
        <w:rPr>
          <w:color w:val="5F5F5F"/>
          <w:sz w:val="24"/>
          <w:szCs w:val="24"/>
        </w:rPr>
      </w:pPr>
      <w:r>
        <w:rPr>
          <w:rFonts w:hint="eastAsia" w:ascii="宋体" w:hAnsi="宋体" w:eastAsia="宋体" w:cs="宋体"/>
          <w:color w:val="5F5F5F"/>
          <w:sz w:val="24"/>
          <w:szCs w:val="24"/>
          <w:bdr w:val="none" w:color="auto" w:sz="0" w:space="0"/>
          <w:shd w:val="clear" w:fill="FFFFFF"/>
        </w:rPr>
        <w:t>  </w:t>
      </w:r>
    </w:p>
    <w:p>
      <w:pPr>
        <w:pStyle w:val="2"/>
        <w:keepNext w:val="0"/>
        <w:keepLines w:val="0"/>
        <w:widowControl/>
        <w:suppressLineNumbers w:val="0"/>
        <w:shd w:val="clear" w:fill="FFFFFF"/>
        <w:spacing w:line="360" w:lineRule="auto"/>
        <w:ind w:left="0" w:firstLine="420"/>
        <w:jc w:val="left"/>
        <w:rPr>
          <w:color w:val="5F5F5F"/>
          <w:sz w:val="24"/>
          <w:szCs w:val="24"/>
        </w:rPr>
      </w:pPr>
      <w:r>
        <w:rPr>
          <w:rFonts w:hint="eastAsia" w:ascii="宋体" w:hAnsi="宋体" w:eastAsia="宋体" w:cs="宋体"/>
          <w:color w:val="5F5F5F"/>
          <w:sz w:val="24"/>
          <w:szCs w:val="24"/>
          <w:bdr w:val="none" w:color="auto" w:sz="0" w:space="0"/>
          <w:shd w:val="clear" w:fill="FFFFFF"/>
        </w:rPr>
        <w:t>附件一</w:t>
      </w:r>
      <w:r>
        <w:rPr>
          <w:rStyle w:val="5"/>
          <w:rFonts w:hint="eastAsia" w:ascii="宋体" w:hAnsi="宋体" w:eastAsia="宋体" w:cs="宋体"/>
          <w:b/>
          <w:color w:val="5F5F5F"/>
          <w:sz w:val="24"/>
          <w:szCs w:val="24"/>
          <w:bdr w:val="none" w:color="auto" w:sz="0" w:space="0"/>
          <w:shd w:val="clear" w:fill="FFFFFF"/>
        </w:rPr>
        <w:t>：</w:t>
      </w:r>
    </w:p>
    <w:tbl>
      <w:tblPr>
        <w:tblW w:w="1032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973"/>
        <w:gridCol w:w="720"/>
        <w:gridCol w:w="694"/>
        <w:gridCol w:w="930"/>
        <w:gridCol w:w="854"/>
        <w:gridCol w:w="907"/>
        <w:gridCol w:w="961"/>
        <w:gridCol w:w="840"/>
        <w:gridCol w:w="691"/>
        <w:gridCol w:w="930"/>
        <w:gridCol w:w="907"/>
        <w:gridCol w:w="9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51" w:hRule="atLeast"/>
          <w:jc w:val="center"/>
        </w:trPr>
        <w:tc>
          <w:tcPr>
            <w:tcW w:w="10320" w:type="dxa"/>
            <w:gridSpan w:val="12"/>
            <w:shd w:val="clear"/>
            <w:tcMar>
              <w:top w:w="15" w:type="dxa"/>
              <w:left w:w="15" w:type="dxa"/>
              <w:right w:w="15" w:type="dxa"/>
            </w:tcMar>
            <w:vAlign w:val="center"/>
          </w:tcPr>
          <w:p>
            <w:pPr>
              <w:pStyle w:val="2"/>
              <w:keepNext w:val="0"/>
              <w:keepLines w:val="0"/>
              <w:widowControl/>
              <w:suppressLineNumbers w:val="0"/>
              <w:spacing w:line="360" w:lineRule="auto"/>
              <w:ind w:left="0" w:firstLine="420"/>
              <w:jc w:val="center"/>
              <w:textAlignment w:val="center"/>
              <w:rPr>
                <w:color w:val="5F5F5F"/>
                <w:sz w:val="24"/>
                <w:szCs w:val="24"/>
              </w:rPr>
            </w:pPr>
            <w:r>
              <w:rPr>
                <w:rFonts w:ascii="方正小标宋简体" w:hAnsi="方正小标宋简体" w:eastAsia="方正小标宋简体" w:cs="方正小标宋简体"/>
                <w:color w:val="5F5F5F"/>
                <w:sz w:val="24"/>
                <w:szCs w:val="24"/>
                <w:bdr w:val="none" w:color="auto" w:sz="0" w:space="0"/>
              </w:rPr>
              <w:t>方城县2020年公开招聘小学教师岗位一览表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937" w:hRule="atLeast"/>
          <w:jc w:val="center"/>
        </w:trPr>
        <w:tc>
          <w:tcPr>
            <w:tcW w:w="992"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pacing w:line="360" w:lineRule="auto"/>
              <w:ind w:left="0" w:firstLine="420"/>
              <w:jc w:val="center"/>
              <w:textAlignment w:val="center"/>
              <w:rPr>
                <w:color w:val="5F5F5F"/>
                <w:sz w:val="24"/>
                <w:szCs w:val="24"/>
              </w:rPr>
            </w:pPr>
            <w:r>
              <w:rPr>
                <w:rStyle w:val="5"/>
                <w:rFonts w:hint="eastAsia" w:ascii="宋体" w:hAnsi="宋体" w:eastAsia="宋体" w:cs="宋体"/>
                <w:b/>
                <w:color w:val="5F5F5F"/>
                <w:sz w:val="24"/>
                <w:szCs w:val="24"/>
                <w:bdr w:val="none" w:color="auto" w:sz="0" w:space="0"/>
              </w:rPr>
              <w:t>乡镇</w:t>
            </w:r>
          </w:p>
        </w:tc>
        <w:tc>
          <w:tcPr>
            <w:tcW w:w="722" w:type="dxa"/>
            <w:tcBorders>
              <w:top w:val="single" w:color="auto" w:sz="6" w:space="0"/>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spacing w:line="360" w:lineRule="auto"/>
              <w:ind w:left="0" w:firstLine="420"/>
              <w:jc w:val="center"/>
              <w:textAlignment w:val="center"/>
              <w:rPr>
                <w:color w:val="5F5F5F"/>
                <w:sz w:val="24"/>
                <w:szCs w:val="24"/>
              </w:rPr>
            </w:pPr>
            <w:r>
              <w:rPr>
                <w:rStyle w:val="5"/>
                <w:rFonts w:hint="eastAsia" w:ascii="宋体" w:hAnsi="宋体" w:eastAsia="宋体" w:cs="宋体"/>
                <w:b/>
                <w:color w:val="5F5F5F"/>
                <w:sz w:val="24"/>
                <w:szCs w:val="24"/>
                <w:bdr w:val="none" w:color="auto" w:sz="0" w:space="0"/>
              </w:rPr>
              <w:t>学科</w:t>
            </w:r>
          </w:p>
        </w:tc>
        <w:tc>
          <w:tcPr>
            <w:tcW w:w="694" w:type="dxa"/>
            <w:tcBorders>
              <w:top w:val="single" w:color="auto" w:sz="6" w:space="0"/>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spacing w:line="360" w:lineRule="auto"/>
              <w:ind w:left="0" w:firstLine="420"/>
              <w:jc w:val="center"/>
              <w:textAlignment w:val="center"/>
              <w:rPr>
                <w:color w:val="5F5F5F"/>
                <w:sz w:val="24"/>
                <w:szCs w:val="24"/>
              </w:rPr>
            </w:pPr>
            <w:r>
              <w:rPr>
                <w:rStyle w:val="5"/>
                <w:rFonts w:hint="eastAsia" w:ascii="宋体" w:hAnsi="宋体" w:eastAsia="宋体" w:cs="宋体"/>
                <w:b/>
                <w:color w:val="5F5F5F"/>
                <w:sz w:val="24"/>
                <w:szCs w:val="24"/>
                <w:bdr w:val="none" w:color="auto" w:sz="0" w:space="0"/>
              </w:rPr>
              <w:t>招聘</w:t>
            </w:r>
            <w:r>
              <w:rPr>
                <w:rStyle w:val="5"/>
                <w:rFonts w:hint="eastAsia" w:ascii="宋体" w:hAnsi="宋体" w:eastAsia="宋体" w:cs="宋体"/>
                <w:b/>
                <w:color w:val="5F5F5F"/>
                <w:sz w:val="24"/>
                <w:szCs w:val="24"/>
                <w:bdr w:val="none" w:color="auto" w:sz="0" w:space="0"/>
              </w:rPr>
              <w:br w:type="textWrapping"/>
            </w:r>
            <w:r>
              <w:rPr>
                <w:rStyle w:val="5"/>
                <w:rFonts w:hint="eastAsia" w:ascii="宋体" w:hAnsi="宋体" w:eastAsia="宋体" w:cs="宋体"/>
                <w:b/>
                <w:color w:val="5F5F5F"/>
                <w:sz w:val="24"/>
                <w:szCs w:val="24"/>
                <w:bdr w:val="none" w:color="auto" w:sz="0" w:space="0"/>
              </w:rPr>
              <w:t>  数量</w:t>
            </w:r>
          </w:p>
        </w:tc>
        <w:tc>
          <w:tcPr>
            <w:tcW w:w="878" w:type="dxa"/>
            <w:tcBorders>
              <w:top w:val="single" w:color="auto" w:sz="6" w:space="0"/>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spacing w:line="360" w:lineRule="auto"/>
              <w:ind w:left="0" w:firstLine="420"/>
              <w:jc w:val="center"/>
              <w:textAlignment w:val="center"/>
              <w:rPr>
                <w:color w:val="5F5F5F"/>
                <w:sz w:val="24"/>
                <w:szCs w:val="24"/>
              </w:rPr>
            </w:pPr>
            <w:r>
              <w:rPr>
                <w:rStyle w:val="5"/>
                <w:rFonts w:hint="eastAsia" w:ascii="宋体" w:hAnsi="宋体" w:eastAsia="宋体" w:cs="宋体"/>
                <w:b/>
                <w:color w:val="5F5F5F"/>
                <w:sz w:val="24"/>
                <w:szCs w:val="24"/>
                <w:bdr w:val="none" w:color="auto" w:sz="0" w:space="0"/>
              </w:rPr>
              <w:t>岗位</w:t>
            </w:r>
            <w:r>
              <w:rPr>
                <w:rStyle w:val="5"/>
                <w:rFonts w:hint="eastAsia" w:ascii="宋体" w:hAnsi="宋体" w:eastAsia="宋体" w:cs="宋体"/>
                <w:b/>
                <w:color w:val="5F5F5F"/>
                <w:sz w:val="24"/>
                <w:szCs w:val="24"/>
                <w:bdr w:val="none" w:color="auto" w:sz="0" w:space="0"/>
              </w:rPr>
              <w:br w:type="textWrapping"/>
            </w:r>
            <w:r>
              <w:rPr>
                <w:rStyle w:val="5"/>
                <w:rFonts w:hint="eastAsia" w:ascii="宋体" w:hAnsi="宋体" w:eastAsia="宋体" w:cs="宋体"/>
                <w:b/>
                <w:color w:val="5F5F5F"/>
                <w:sz w:val="24"/>
                <w:szCs w:val="24"/>
                <w:bdr w:val="none" w:color="auto" w:sz="0" w:space="0"/>
              </w:rPr>
              <w:t>  代码</w:t>
            </w:r>
          </w:p>
        </w:tc>
        <w:tc>
          <w:tcPr>
            <w:tcW w:w="864" w:type="dxa"/>
            <w:tcBorders>
              <w:top w:val="single" w:color="auto" w:sz="6" w:space="0"/>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spacing w:line="360" w:lineRule="auto"/>
              <w:ind w:left="0" w:firstLine="420"/>
              <w:jc w:val="center"/>
              <w:textAlignment w:val="center"/>
              <w:rPr>
                <w:color w:val="5F5F5F"/>
                <w:sz w:val="24"/>
                <w:szCs w:val="24"/>
              </w:rPr>
            </w:pPr>
            <w:r>
              <w:rPr>
                <w:rStyle w:val="5"/>
                <w:rFonts w:hint="eastAsia" w:ascii="宋体" w:hAnsi="宋体" w:eastAsia="宋体" w:cs="宋体"/>
                <w:b/>
                <w:color w:val="5F5F5F"/>
                <w:sz w:val="24"/>
                <w:szCs w:val="24"/>
                <w:bdr w:val="none" w:color="auto" w:sz="0" w:space="0"/>
              </w:rPr>
              <w:t>学历</w:t>
            </w:r>
            <w:r>
              <w:rPr>
                <w:rStyle w:val="5"/>
                <w:rFonts w:hint="eastAsia" w:ascii="宋体" w:hAnsi="宋体" w:eastAsia="宋体" w:cs="宋体"/>
                <w:b/>
                <w:color w:val="5F5F5F"/>
                <w:sz w:val="24"/>
                <w:szCs w:val="24"/>
                <w:bdr w:val="none" w:color="auto" w:sz="0" w:space="0"/>
              </w:rPr>
              <w:br w:type="textWrapping"/>
            </w:r>
            <w:r>
              <w:rPr>
                <w:rStyle w:val="5"/>
                <w:rFonts w:hint="eastAsia" w:ascii="宋体" w:hAnsi="宋体" w:eastAsia="宋体" w:cs="宋体"/>
                <w:b/>
                <w:color w:val="5F5F5F"/>
                <w:sz w:val="24"/>
                <w:szCs w:val="24"/>
                <w:bdr w:val="none" w:color="auto" w:sz="0" w:space="0"/>
              </w:rPr>
              <w:t>  要求</w:t>
            </w:r>
          </w:p>
        </w:tc>
        <w:tc>
          <w:tcPr>
            <w:tcW w:w="921" w:type="dxa"/>
            <w:tcBorders>
              <w:top w:val="single" w:color="auto" w:sz="6" w:space="0"/>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spacing w:line="360" w:lineRule="auto"/>
              <w:ind w:left="0" w:firstLine="420"/>
              <w:jc w:val="center"/>
              <w:textAlignment w:val="center"/>
              <w:rPr>
                <w:color w:val="5F5F5F"/>
                <w:sz w:val="24"/>
                <w:szCs w:val="24"/>
              </w:rPr>
            </w:pPr>
            <w:r>
              <w:rPr>
                <w:rStyle w:val="5"/>
                <w:rFonts w:hint="eastAsia" w:ascii="宋体" w:hAnsi="宋体" w:eastAsia="宋体" w:cs="宋体"/>
                <w:b/>
                <w:color w:val="5F5F5F"/>
                <w:sz w:val="24"/>
                <w:szCs w:val="24"/>
                <w:bdr w:val="none" w:color="auto" w:sz="0" w:space="0"/>
              </w:rPr>
              <w:t>备注</w:t>
            </w:r>
          </w:p>
        </w:tc>
        <w:tc>
          <w:tcPr>
            <w:tcW w:w="978" w:type="dxa"/>
            <w:tcBorders>
              <w:top w:val="single" w:color="auto" w:sz="6" w:space="0"/>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spacing w:line="360" w:lineRule="auto"/>
              <w:ind w:left="0" w:firstLine="420"/>
              <w:jc w:val="center"/>
              <w:textAlignment w:val="center"/>
              <w:rPr>
                <w:color w:val="5F5F5F"/>
                <w:sz w:val="24"/>
                <w:szCs w:val="24"/>
              </w:rPr>
            </w:pPr>
            <w:r>
              <w:rPr>
                <w:rStyle w:val="5"/>
                <w:rFonts w:hint="eastAsia" w:ascii="宋体" w:hAnsi="宋体" w:eastAsia="宋体" w:cs="宋体"/>
                <w:b/>
                <w:color w:val="5F5F5F"/>
                <w:sz w:val="24"/>
                <w:szCs w:val="24"/>
                <w:bdr w:val="none" w:color="auto" w:sz="0" w:space="0"/>
              </w:rPr>
              <w:t>乡镇</w:t>
            </w:r>
          </w:p>
        </w:tc>
        <w:tc>
          <w:tcPr>
            <w:tcW w:w="850" w:type="dxa"/>
            <w:tcBorders>
              <w:top w:val="single" w:color="auto" w:sz="6" w:space="0"/>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spacing w:line="360" w:lineRule="auto"/>
              <w:ind w:left="0" w:firstLine="420"/>
              <w:jc w:val="center"/>
              <w:textAlignment w:val="center"/>
              <w:rPr>
                <w:color w:val="5F5F5F"/>
                <w:sz w:val="24"/>
                <w:szCs w:val="24"/>
              </w:rPr>
            </w:pPr>
            <w:r>
              <w:rPr>
                <w:rStyle w:val="5"/>
                <w:rFonts w:hint="eastAsia" w:ascii="宋体" w:hAnsi="宋体" w:eastAsia="宋体" w:cs="宋体"/>
                <w:b/>
                <w:color w:val="5F5F5F"/>
                <w:sz w:val="24"/>
                <w:szCs w:val="24"/>
                <w:bdr w:val="none" w:color="auto" w:sz="0" w:space="0"/>
              </w:rPr>
              <w:t>学科</w:t>
            </w:r>
          </w:p>
        </w:tc>
        <w:tc>
          <w:tcPr>
            <w:tcW w:w="652" w:type="dxa"/>
            <w:tcBorders>
              <w:top w:val="single" w:color="auto" w:sz="6" w:space="0"/>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spacing w:line="360" w:lineRule="auto"/>
              <w:ind w:left="0" w:firstLine="420"/>
              <w:jc w:val="center"/>
              <w:textAlignment w:val="center"/>
              <w:rPr>
                <w:color w:val="5F5F5F"/>
                <w:sz w:val="24"/>
                <w:szCs w:val="24"/>
              </w:rPr>
            </w:pPr>
            <w:r>
              <w:rPr>
                <w:rStyle w:val="5"/>
                <w:rFonts w:hint="eastAsia" w:ascii="宋体" w:hAnsi="宋体" w:eastAsia="宋体" w:cs="宋体"/>
                <w:b/>
                <w:color w:val="5F5F5F"/>
                <w:sz w:val="24"/>
                <w:szCs w:val="24"/>
                <w:bdr w:val="none" w:color="auto" w:sz="0" w:space="0"/>
              </w:rPr>
              <w:t>招聘</w:t>
            </w:r>
            <w:r>
              <w:rPr>
                <w:rStyle w:val="5"/>
                <w:rFonts w:hint="eastAsia" w:ascii="宋体" w:hAnsi="宋体" w:eastAsia="宋体" w:cs="宋体"/>
                <w:b/>
                <w:color w:val="5F5F5F"/>
                <w:sz w:val="24"/>
                <w:szCs w:val="24"/>
                <w:bdr w:val="none" w:color="auto" w:sz="0" w:space="0"/>
              </w:rPr>
              <w:br w:type="textWrapping"/>
            </w:r>
            <w:r>
              <w:rPr>
                <w:rStyle w:val="5"/>
                <w:rFonts w:hint="eastAsia" w:ascii="宋体" w:hAnsi="宋体" w:eastAsia="宋体" w:cs="宋体"/>
                <w:b/>
                <w:color w:val="5F5F5F"/>
                <w:sz w:val="24"/>
                <w:szCs w:val="24"/>
                <w:bdr w:val="none" w:color="auto" w:sz="0" w:space="0"/>
              </w:rPr>
              <w:t>  数量</w:t>
            </w:r>
          </w:p>
        </w:tc>
        <w:tc>
          <w:tcPr>
            <w:tcW w:w="921" w:type="dxa"/>
            <w:tcBorders>
              <w:top w:val="single" w:color="auto" w:sz="6" w:space="0"/>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spacing w:line="360" w:lineRule="auto"/>
              <w:ind w:left="0" w:firstLine="420"/>
              <w:jc w:val="center"/>
              <w:textAlignment w:val="center"/>
              <w:rPr>
                <w:color w:val="5F5F5F"/>
                <w:sz w:val="24"/>
                <w:szCs w:val="24"/>
              </w:rPr>
            </w:pPr>
            <w:r>
              <w:rPr>
                <w:rStyle w:val="5"/>
                <w:rFonts w:hint="eastAsia" w:ascii="宋体" w:hAnsi="宋体" w:eastAsia="宋体" w:cs="宋体"/>
                <w:b/>
                <w:color w:val="5F5F5F"/>
                <w:sz w:val="24"/>
                <w:szCs w:val="24"/>
                <w:bdr w:val="none" w:color="auto" w:sz="0" w:space="0"/>
              </w:rPr>
              <w:t>岗位</w:t>
            </w:r>
            <w:r>
              <w:rPr>
                <w:rStyle w:val="5"/>
                <w:rFonts w:hint="eastAsia" w:ascii="宋体" w:hAnsi="宋体" w:eastAsia="宋体" w:cs="宋体"/>
                <w:b/>
                <w:color w:val="5F5F5F"/>
                <w:sz w:val="24"/>
                <w:szCs w:val="24"/>
                <w:bdr w:val="none" w:color="auto" w:sz="0" w:space="0"/>
              </w:rPr>
              <w:br w:type="textWrapping"/>
            </w:r>
            <w:r>
              <w:rPr>
                <w:rStyle w:val="5"/>
                <w:rFonts w:hint="eastAsia" w:ascii="宋体" w:hAnsi="宋体" w:eastAsia="宋体" w:cs="宋体"/>
                <w:b/>
                <w:color w:val="5F5F5F"/>
                <w:sz w:val="24"/>
                <w:szCs w:val="24"/>
                <w:bdr w:val="none" w:color="auto" w:sz="0" w:space="0"/>
              </w:rPr>
              <w:t>  代码</w:t>
            </w:r>
          </w:p>
        </w:tc>
        <w:tc>
          <w:tcPr>
            <w:tcW w:w="921" w:type="dxa"/>
            <w:tcBorders>
              <w:top w:val="single" w:color="auto" w:sz="6" w:space="0"/>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spacing w:line="360" w:lineRule="auto"/>
              <w:ind w:left="0" w:firstLine="420"/>
              <w:jc w:val="center"/>
              <w:textAlignment w:val="center"/>
              <w:rPr>
                <w:color w:val="5F5F5F"/>
                <w:sz w:val="24"/>
                <w:szCs w:val="24"/>
              </w:rPr>
            </w:pPr>
            <w:r>
              <w:rPr>
                <w:rStyle w:val="5"/>
                <w:rFonts w:hint="eastAsia" w:ascii="宋体" w:hAnsi="宋体" w:eastAsia="宋体" w:cs="宋体"/>
                <w:b/>
                <w:color w:val="5F5F5F"/>
                <w:sz w:val="24"/>
                <w:szCs w:val="24"/>
                <w:bdr w:val="none" w:color="auto" w:sz="0" w:space="0"/>
              </w:rPr>
              <w:t>学历</w:t>
            </w:r>
            <w:r>
              <w:rPr>
                <w:rStyle w:val="5"/>
                <w:rFonts w:hint="eastAsia" w:ascii="宋体" w:hAnsi="宋体" w:eastAsia="宋体" w:cs="宋体"/>
                <w:b/>
                <w:color w:val="5F5F5F"/>
                <w:sz w:val="24"/>
                <w:szCs w:val="24"/>
                <w:bdr w:val="none" w:color="auto" w:sz="0" w:space="0"/>
              </w:rPr>
              <w:br w:type="textWrapping"/>
            </w:r>
            <w:r>
              <w:rPr>
                <w:rStyle w:val="5"/>
                <w:rFonts w:hint="eastAsia" w:ascii="宋体" w:hAnsi="宋体" w:eastAsia="宋体" w:cs="宋体"/>
                <w:b/>
                <w:color w:val="5F5F5F"/>
                <w:sz w:val="24"/>
                <w:szCs w:val="24"/>
                <w:bdr w:val="none" w:color="auto" w:sz="0" w:space="0"/>
              </w:rPr>
              <w:t>  要求</w:t>
            </w:r>
          </w:p>
        </w:tc>
        <w:tc>
          <w:tcPr>
            <w:tcW w:w="927" w:type="dxa"/>
            <w:tcBorders>
              <w:top w:val="single" w:color="auto" w:sz="6" w:space="0"/>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spacing w:line="360" w:lineRule="auto"/>
              <w:ind w:left="0" w:firstLine="420"/>
              <w:jc w:val="center"/>
              <w:textAlignment w:val="center"/>
              <w:rPr>
                <w:color w:val="5F5F5F"/>
                <w:sz w:val="24"/>
                <w:szCs w:val="24"/>
              </w:rPr>
            </w:pPr>
            <w:r>
              <w:rPr>
                <w:rStyle w:val="5"/>
                <w:rFonts w:hint="eastAsia" w:ascii="宋体" w:hAnsi="宋体" w:eastAsia="宋体" w:cs="宋体"/>
                <w:b/>
                <w:color w:val="5F5F5F"/>
                <w:sz w:val="24"/>
                <w:szCs w:val="24"/>
                <w:bdr w:val="none" w:color="auto" w:sz="0" w:space="0"/>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53" w:hRule="atLeast"/>
          <w:jc w:val="center"/>
        </w:trPr>
        <w:tc>
          <w:tcPr>
            <w:tcW w:w="992" w:type="dxa"/>
            <w:vMerge w:val="restart"/>
            <w:tcBorders>
              <w:top w:val="nil"/>
              <w:left w:val="single" w:color="auto" w:sz="6" w:space="0"/>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spacing w:line="360" w:lineRule="auto"/>
              <w:ind w:left="0" w:firstLine="420"/>
              <w:jc w:val="center"/>
              <w:textAlignment w:val="center"/>
              <w:rPr>
                <w:color w:val="5F5F5F"/>
                <w:sz w:val="24"/>
                <w:szCs w:val="24"/>
              </w:rPr>
            </w:pPr>
            <w:r>
              <w:rPr>
                <w:rFonts w:hint="eastAsia" w:ascii="宋体" w:hAnsi="宋体" w:eastAsia="宋体" w:cs="宋体"/>
                <w:color w:val="5F5F5F"/>
                <w:sz w:val="24"/>
                <w:szCs w:val="24"/>
                <w:bdr w:val="none" w:color="auto" w:sz="0" w:space="0"/>
              </w:rPr>
              <w:t>杨楼镇</w:t>
            </w:r>
          </w:p>
        </w:tc>
        <w:tc>
          <w:tcPr>
            <w:tcW w:w="722"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spacing w:line="360" w:lineRule="auto"/>
              <w:ind w:left="0" w:firstLine="420"/>
              <w:jc w:val="center"/>
              <w:textAlignment w:val="center"/>
              <w:rPr>
                <w:color w:val="5F5F5F"/>
                <w:sz w:val="24"/>
                <w:szCs w:val="24"/>
              </w:rPr>
            </w:pPr>
            <w:r>
              <w:rPr>
                <w:rFonts w:hint="eastAsia" w:ascii="宋体" w:hAnsi="宋体" w:eastAsia="宋体" w:cs="宋体"/>
                <w:color w:val="5F5F5F"/>
                <w:sz w:val="24"/>
                <w:szCs w:val="24"/>
                <w:bdr w:val="none" w:color="auto" w:sz="0" w:space="0"/>
              </w:rPr>
              <w:t>语文</w:t>
            </w:r>
          </w:p>
        </w:tc>
        <w:tc>
          <w:tcPr>
            <w:tcW w:w="694"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spacing w:line="360" w:lineRule="auto"/>
              <w:ind w:left="0" w:firstLine="420"/>
              <w:jc w:val="center"/>
              <w:textAlignment w:val="center"/>
              <w:rPr>
                <w:color w:val="5F5F5F"/>
                <w:sz w:val="24"/>
                <w:szCs w:val="24"/>
              </w:rPr>
            </w:pPr>
            <w:r>
              <w:rPr>
                <w:rFonts w:hint="eastAsia" w:ascii="宋体" w:hAnsi="宋体" w:eastAsia="宋体" w:cs="宋体"/>
                <w:color w:val="5F5F5F"/>
                <w:sz w:val="24"/>
                <w:szCs w:val="24"/>
                <w:bdr w:val="none" w:color="auto" w:sz="0" w:space="0"/>
              </w:rPr>
              <w:t>20</w:t>
            </w:r>
          </w:p>
        </w:tc>
        <w:tc>
          <w:tcPr>
            <w:tcW w:w="878"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spacing w:line="360" w:lineRule="auto"/>
              <w:ind w:left="0" w:firstLine="420"/>
              <w:jc w:val="center"/>
              <w:textAlignment w:val="center"/>
              <w:rPr>
                <w:color w:val="5F5F5F"/>
                <w:sz w:val="24"/>
                <w:szCs w:val="24"/>
              </w:rPr>
            </w:pPr>
            <w:r>
              <w:rPr>
                <w:rFonts w:hint="eastAsia" w:ascii="宋体" w:hAnsi="宋体" w:eastAsia="宋体" w:cs="宋体"/>
                <w:color w:val="5F5F5F"/>
                <w:sz w:val="24"/>
                <w:szCs w:val="24"/>
                <w:bdr w:val="none" w:color="auto" w:sz="0" w:space="0"/>
              </w:rPr>
              <w:t>1001</w:t>
            </w:r>
          </w:p>
        </w:tc>
        <w:tc>
          <w:tcPr>
            <w:tcW w:w="864" w:type="dxa"/>
            <w:vMerge w:val="restart"/>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spacing w:line="360" w:lineRule="auto"/>
              <w:ind w:left="0" w:firstLine="420"/>
              <w:jc w:val="center"/>
              <w:textAlignment w:val="center"/>
              <w:rPr>
                <w:color w:val="5F5F5F"/>
                <w:sz w:val="24"/>
                <w:szCs w:val="24"/>
              </w:rPr>
            </w:pPr>
            <w:r>
              <w:rPr>
                <w:rFonts w:hint="eastAsia" w:ascii="宋体" w:hAnsi="宋体" w:eastAsia="宋体" w:cs="宋体"/>
                <w:color w:val="5F5F5F"/>
                <w:sz w:val="24"/>
                <w:szCs w:val="24"/>
                <w:bdr w:val="none" w:color="auto" w:sz="0" w:space="0"/>
              </w:rPr>
              <w:t>普通高等院校专科及以上学历</w:t>
            </w:r>
          </w:p>
        </w:tc>
        <w:tc>
          <w:tcPr>
            <w:tcW w:w="921" w:type="dxa"/>
            <w:tcBorders>
              <w:top w:val="nil"/>
              <w:left w:val="nil"/>
              <w:bottom w:val="single" w:color="auto" w:sz="6" w:space="0"/>
              <w:right w:val="single" w:color="auto" w:sz="6" w:space="0"/>
            </w:tcBorders>
            <w:shd w:val="clear"/>
            <w:tcMar>
              <w:top w:w="15" w:type="dxa"/>
              <w:left w:w="15" w:type="dxa"/>
              <w:right w:w="15" w:type="dxa"/>
            </w:tcMar>
            <w:vAlign w:val="center"/>
          </w:tcPr>
          <w:p>
            <w:pPr>
              <w:keepNext w:val="0"/>
              <w:keepLines w:val="0"/>
              <w:widowControl/>
              <w:suppressLineNumbers w:val="0"/>
              <w:spacing w:line="21" w:lineRule="atLeast"/>
              <w:jc w:val="center"/>
              <w:rPr>
                <w:rFonts w:hint="default" w:ascii="Helvetica" w:hAnsi="Helvetica" w:eastAsia="Helvetica" w:cs="Helvetica"/>
                <w:color w:val="333333"/>
                <w:sz w:val="21"/>
                <w:szCs w:val="21"/>
              </w:rPr>
            </w:pPr>
          </w:p>
        </w:tc>
        <w:tc>
          <w:tcPr>
            <w:tcW w:w="978" w:type="dxa"/>
            <w:vMerge w:val="restart"/>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spacing w:line="360" w:lineRule="auto"/>
              <w:ind w:left="0" w:firstLine="420"/>
              <w:jc w:val="center"/>
              <w:textAlignment w:val="center"/>
              <w:rPr>
                <w:color w:val="5F5F5F"/>
                <w:sz w:val="24"/>
                <w:szCs w:val="24"/>
              </w:rPr>
            </w:pPr>
            <w:r>
              <w:rPr>
                <w:rFonts w:hint="eastAsia" w:ascii="宋体" w:hAnsi="宋体" w:eastAsia="宋体" w:cs="宋体"/>
                <w:color w:val="5F5F5F"/>
                <w:sz w:val="24"/>
                <w:szCs w:val="24"/>
                <w:bdr w:val="none" w:color="auto" w:sz="0" w:space="0"/>
              </w:rPr>
              <w:t>博望镇</w:t>
            </w:r>
          </w:p>
        </w:tc>
        <w:tc>
          <w:tcPr>
            <w:tcW w:w="850"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spacing w:line="360" w:lineRule="auto"/>
              <w:ind w:left="0" w:firstLine="420"/>
              <w:jc w:val="center"/>
              <w:textAlignment w:val="center"/>
              <w:rPr>
                <w:color w:val="5F5F5F"/>
                <w:sz w:val="24"/>
                <w:szCs w:val="24"/>
              </w:rPr>
            </w:pPr>
            <w:r>
              <w:rPr>
                <w:rFonts w:hint="eastAsia" w:ascii="宋体" w:hAnsi="宋体" w:eastAsia="宋体" w:cs="宋体"/>
                <w:color w:val="5F5F5F"/>
                <w:sz w:val="24"/>
                <w:szCs w:val="24"/>
                <w:bdr w:val="none" w:color="auto" w:sz="0" w:space="0"/>
              </w:rPr>
              <w:t>语文</w:t>
            </w:r>
          </w:p>
        </w:tc>
        <w:tc>
          <w:tcPr>
            <w:tcW w:w="652"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spacing w:line="360" w:lineRule="auto"/>
              <w:ind w:left="0" w:firstLine="420"/>
              <w:jc w:val="center"/>
              <w:textAlignment w:val="center"/>
              <w:rPr>
                <w:color w:val="5F5F5F"/>
                <w:sz w:val="24"/>
                <w:szCs w:val="24"/>
              </w:rPr>
            </w:pPr>
            <w:r>
              <w:rPr>
                <w:rFonts w:hint="eastAsia" w:ascii="宋体" w:hAnsi="宋体" w:eastAsia="宋体" w:cs="宋体"/>
                <w:color w:val="5F5F5F"/>
                <w:sz w:val="24"/>
                <w:szCs w:val="24"/>
                <w:bdr w:val="none" w:color="auto" w:sz="0" w:space="0"/>
              </w:rPr>
              <w:t>1</w:t>
            </w:r>
          </w:p>
        </w:tc>
        <w:tc>
          <w:tcPr>
            <w:tcW w:w="921"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spacing w:line="360" w:lineRule="auto"/>
              <w:ind w:left="0" w:firstLine="420"/>
              <w:jc w:val="center"/>
              <w:textAlignment w:val="center"/>
              <w:rPr>
                <w:color w:val="5F5F5F"/>
                <w:sz w:val="24"/>
                <w:szCs w:val="24"/>
              </w:rPr>
            </w:pPr>
            <w:r>
              <w:rPr>
                <w:rFonts w:hint="eastAsia" w:ascii="宋体" w:hAnsi="宋体" w:eastAsia="宋体" w:cs="宋体"/>
                <w:color w:val="5F5F5F"/>
                <w:sz w:val="24"/>
                <w:szCs w:val="24"/>
                <w:bdr w:val="none" w:color="auto" w:sz="0" w:space="0"/>
              </w:rPr>
              <w:t>1601</w:t>
            </w:r>
          </w:p>
        </w:tc>
        <w:tc>
          <w:tcPr>
            <w:tcW w:w="921" w:type="dxa"/>
            <w:vMerge w:val="restart"/>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spacing w:line="360" w:lineRule="auto"/>
              <w:ind w:left="0" w:firstLine="420"/>
              <w:jc w:val="center"/>
              <w:textAlignment w:val="center"/>
              <w:rPr>
                <w:color w:val="5F5F5F"/>
                <w:sz w:val="24"/>
                <w:szCs w:val="24"/>
              </w:rPr>
            </w:pPr>
            <w:r>
              <w:rPr>
                <w:rFonts w:hint="eastAsia" w:ascii="宋体" w:hAnsi="宋体" w:eastAsia="宋体" w:cs="宋体"/>
                <w:color w:val="5F5F5F"/>
                <w:sz w:val="24"/>
                <w:szCs w:val="24"/>
                <w:bdr w:val="none" w:color="auto" w:sz="0" w:space="0"/>
              </w:rPr>
              <w:t>普通高等院校专科及以上学历</w:t>
            </w:r>
          </w:p>
        </w:tc>
        <w:tc>
          <w:tcPr>
            <w:tcW w:w="927" w:type="dxa"/>
            <w:tcBorders>
              <w:top w:val="nil"/>
              <w:left w:val="nil"/>
              <w:bottom w:val="single" w:color="auto" w:sz="6" w:space="0"/>
              <w:right w:val="single" w:color="auto" w:sz="6" w:space="0"/>
            </w:tcBorders>
            <w:shd w:val="clear"/>
            <w:tcMar>
              <w:top w:w="15" w:type="dxa"/>
              <w:left w:w="15" w:type="dxa"/>
              <w:right w:w="15" w:type="dxa"/>
            </w:tcMar>
            <w:vAlign w:val="center"/>
          </w:tcPr>
          <w:p>
            <w:pPr>
              <w:keepNext w:val="0"/>
              <w:keepLines w:val="0"/>
              <w:widowControl/>
              <w:suppressLineNumbers w:val="0"/>
              <w:spacing w:line="21" w:lineRule="atLeast"/>
              <w:jc w:val="cente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53" w:hRule="atLeast"/>
          <w:jc w:val="center"/>
        </w:trPr>
        <w:tc>
          <w:tcPr>
            <w:tcW w:w="992" w:type="dxa"/>
            <w:vMerge w:val="continue"/>
            <w:tcBorders>
              <w:top w:val="nil"/>
              <w:left w:val="single" w:color="auto" w:sz="6" w:space="0"/>
              <w:bottom w:val="single" w:color="auto" w:sz="6" w:space="0"/>
              <w:right w:val="single" w:color="auto" w:sz="6" w:space="0"/>
            </w:tcBorders>
            <w:shd w:val="clear"/>
            <w:tcMar>
              <w:top w:w="15" w:type="dxa"/>
              <w:left w:w="15" w:type="dxa"/>
              <w:right w:w="15" w:type="dxa"/>
            </w:tcMar>
            <w:vAlign w:val="center"/>
          </w:tcPr>
          <w:p>
            <w:pPr>
              <w:jc w:val="center"/>
              <w:rPr>
                <w:rFonts w:hint="default" w:ascii="Helvetica" w:hAnsi="Helvetica" w:eastAsia="Helvetica" w:cs="Helvetica"/>
                <w:color w:val="333333"/>
                <w:sz w:val="21"/>
                <w:szCs w:val="21"/>
              </w:rPr>
            </w:pPr>
          </w:p>
        </w:tc>
        <w:tc>
          <w:tcPr>
            <w:tcW w:w="722"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spacing w:line="360" w:lineRule="auto"/>
              <w:ind w:left="0" w:firstLine="420"/>
              <w:jc w:val="center"/>
              <w:textAlignment w:val="center"/>
              <w:rPr>
                <w:color w:val="5F5F5F"/>
                <w:sz w:val="24"/>
                <w:szCs w:val="24"/>
              </w:rPr>
            </w:pPr>
            <w:r>
              <w:rPr>
                <w:rFonts w:hint="eastAsia" w:ascii="宋体" w:hAnsi="宋体" w:eastAsia="宋体" w:cs="宋体"/>
                <w:color w:val="5F5F5F"/>
                <w:sz w:val="24"/>
                <w:szCs w:val="24"/>
                <w:bdr w:val="none" w:color="auto" w:sz="0" w:space="0"/>
              </w:rPr>
              <w:t>数学</w:t>
            </w:r>
          </w:p>
        </w:tc>
        <w:tc>
          <w:tcPr>
            <w:tcW w:w="694"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spacing w:line="360" w:lineRule="auto"/>
              <w:ind w:left="0" w:firstLine="420"/>
              <w:jc w:val="center"/>
              <w:textAlignment w:val="center"/>
              <w:rPr>
                <w:color w:val="5F5F5F"/>
                <w:sz w:val="24"/>
                <w:szCs w:val="24"/>
              </w:rPr>
            </w:pPr>
            <w:r>
              <w:rPr>
                <w:rFonts w:hint="eastAsia" w:ascii="宋体" w:hAnsi="宋体" w:eastAsia="宋体" w:cs="宋体"/>
                <w:color w:val="5F5F5F"/>
                <w:sz w:val="24"/>
                <w:szCs w:val="24"/>
                <w:bdr w:val="none" w:color="auto" w:sz="0" w:space="0"/>
              </w:rPr>
              <w:t>20</w:t>
            </w:r>
          </w:p>
        </w:tc>
        <w:tc>
          <w:tcPr>
            <w:tcW w:w="878"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spacing w:line="360" w:lineRule="auto"/>
              <w:ind w:left="0" w:firstLine="420"/>
              <w:jc w:val="center"/>
              <w:textAlignment w:val="center"/>
              <w:rPr>
                <w:color w:val="5F5F5F"/>
                <w:sz w:val="24"/>
                <w:szCs w:val="24"/>
              </w:rPr>
            </w:pPr>
            <w:r>
              <w:rPr>
                <w:rFonts w:hint="eastAsia" w:ascii="宋体" w:hAnsi="宋体" w:eastAsia="宋体" w:cs="宋体"/>
                <w:color w:val="5F5F5F"/>
                <w:sz w:val="24"/>
                <w:szCs w:val="24"/>
                <w:bdr w:val="none" w:color="auto" w:sz="0" w:space="0"/>
              </w:rPr>
              <w:t>1002</w:t>
            </w:r>
          </w:p>
        </w:tc>
        <w:tc>
          <w:tcPr>
            <w:tcW w:w="864" w:type="dxa"/>
            <w:vMerge w:val="continue"/>
            <w:tcBorders>
              <w:top w:val="nil"/>
              <w:left w:val="nil"/>
              <w:bottom w:val="single" w:color="auto" w:sz="6" w:space="0"/>
              <w:right w:val="single" w:color="auto" w:sz="6" w:space="0"/>
            </w:tcBorders>
            <w:shd w:val="clear"/>
            <w:tcMar>
              <w:top w:w="15" w:type="dxa"/>
              <w:left w:w="15" w:type="dxa"/>
              <w:right w:w="15" w:type="dxa"/>
            </w:tcMar>
            <w:vAlign w:val="center"/>
          </w:tcPr>
          <w:p>
            <w:pPr>
              <w:jc w:val="center"/>
              <w:rPr>
                <w:rFonts w:hint="default" w:ascii="Helvetica" w:hAnsi="Helvetica" w:eastAsia="Helvetica" w:cs="Helvetica"/>
                <w:color w:val="333333"/>
                <w:sz w:val="21"/>
                <w:szCs w:val="21"/>
              </w:rPr>
            </w:pPr>
          </w:p>
        </w:tc>
        <w:tc>
          <w:tcPr>
            <w:tcW w:w="921" w:type="dxa"/>
            <w:tcBorders>
              <w:top w:val="nil"/>
              <w:left w:val="nil"/>
              <w:bottom w:val="single" w:color="auto" w:sz="6" w:space="0"/>
              <w:right w:val="single" w:color="auto" w:sz="6" w:space="0"/>
            </w:tcBorders>
            <w:shd w:val="clear"/>
            <w:tcMar>
              <w:top w:w="15" w:type="dxa"/>
              <w:left w:w="15" w:type="dxa"/>
              <w:right w:w="15" w:type="dxa"/>
            </w:tcMar>
            <w:vAlign w:val="center"/>
          </w:tcPr>
          <w:p>
            <w:pPr>
              <w:keepNext w:val="0"/>
              <w:keepLines w:val="0"/>
              <w:widowControl/>
              <w:suppressLineNumbers w:val="0"/>
              <w:spacing w:line="21" w:lineRule="atLeast"/>
              <w:jc w:val="center"/>
              <w:rPr>
                <w:rFonts w:hint="default" w:ascii="Helvetica" w:hAnsi="Helvetica" w:eastAsia="Helvetica" w:cs="Helvetica"/>
                <w:color w:val="333333"/>
                <w:sz w:val="21"/>
                <w:szCs w:val="21"/>
              </w:rPr>
            </w:pPr>
          </w:p>
        </w:tc>
        <w:tc>
          <w:tcPr>
            <w:tcW w:w="978" w:type="dxa"/>
            <w:vMerge w:val="continue"/>
            <w:tcBorders>
              <w:top w:val="nil"/>
              <w:left w:val="nil"/>
              <w:bottom w:val="single" w:color="auto" w:sz="6" w:space="0"/>
              <w:right w:val="single" w:color="auto" w:sz="6" w:space="0"/>
            </w:tcBorders>
            <w:shd w:val="clear"/>
            <w:tcMar>
              <w:top w:w="15" w:type="dxa"/>
              <w:left w:w="15" w:type="dxa"/>
              <w:right w:w="15" w:type="dxa"/>
            </w:tcMar>
            <w:vAlign w:val="center"/>
          </w:tcPr>
          <w:p>
            <w:pPr>
              <w:jc w:val="center"/>
              <w:rPr>
                <w:rFonts w:hint="default" w:ascii="Helvetica" w:hAnsi="Helvetica" w:eastAsia="Helvetica" w:cs="Helvetica"/>
                <w:color w:val="333333"/>
                <w:sz w:val="21"/>
                <w:szCs w:val="21"/>
              </w:rPr>
            </w:pPr>
          </w:p>
        </w:tc>
        <w:tc>
          <w:tcPr>
            <w:tcW w:w="850"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spacing w:line="360" w:lineRule="auto"/>
              <w:ind w:left="0" w:firstLine="420"/>
              <w:jc w:val="center"/>
              <w:textAlignment w:val="center"/>
              <w:rPr>
                <w:color w:val="5F5F5F"/>
                <w:sz w:val="24"/>
                <w:szCs w:val="24"/>
              </w:rPr>
            </w:pPr>
            <w:r>
              <w:rPr>
                <w:rFonts w:hint="eastAsia" w:ascii="宋体" w:hAnsi="宋体" w:eastAsia="宋体" w:cs="宋体"/>
                <w:color w:val="5F5F5F"/>
                <w:sz w:val="24"/>
                <w:szCs w:val="24"/>
                <w:bdr w:val="none" w:color="auto" w:sz="0" w:space="0"/>
              </w:rPr>
              <w:t>数学</w:t>
            </w:r>
          </w:p>
        </w:tc>
        <w:tc>
          <w:tcPr>
            <w:tcW w:w="652"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spacing w:line="360" w:lineRule="auto"/>
              <w:ind w:left="0" w:firstLine="420"/>
              <w:jc w:val="center"/>
              <w:textAlignment w:val="center"/>
              <w:rPr>
                <w:color w:val="5F5F5F"/>
                <w:sz w:val="24"/>
                <w:szCs w:val="24"/>
              </w:rPr>
            </w:pPr>
            <w:r>
              <w:rPr>
                <w:rFonts w:hint="eastAsia" w:ascii="宋体" w:hAnsi="宋体" w:eastAsia="宋体" w:cs="宋体"/>
                <w:color w:val="5F5F5F"/>
                <w:sz w:val="24"/>
                <w:szCs w:val="24"/>
                <w:bdr w:val="none" w:color="auto" w:sz="0" w:space="0"/>
              </w:rPr>
              <w:t>1</w:t>
            </w:r>
          </w:p>
        </w:tc>
        <w:tc>
          <w:tcPr>
            <w:tcW w:w="921"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spacing w:line="360" w:lineRule="auto"/>
              <w:ind w:left="0" w:firstLine="420"/>
              <w:jc w:val="center"/>
              <w:textAlignment w:val="center"/>
              <w:rPr>
                <w:color w:val="5F5F5F"/>
                <w:sz w:val="24"/>
                <w:szCs w:val="24"/>
              </w:rPr>
            </w:pPr>
            <w:r>
              <w:rPr>
                <w:rFonts w:hint="eastAsia" w:ascii="宋体" w:hAnsi="宋体" w:eastAsia="宋体" w:cs="宋体"/>
                <w:color w:val="5F5F5F"/>
                <w:sz w:val="24"/>
                <w:szCs w:val="24"/>
                <w:bdr w:val="none" w:color="auto" w:sz="0" w:space="0"/>
              </w:rPr>
              <w:t>1602</w:t>
            </w:r>
          </w:p>
        </w:tc>
        <w:tc>
          <w:tcPr>
            <w:tcW w:w="921" w:type="dxa"/>
            <w:vMerge w:val="continue"/>
            <w:tcBorders>
              <w:top w:val="nil"/>
              <w:left w:val="nil"/>
              <w:bottom w:val="single" w:color="auto" w:sz="6" w:space="0"/>
              <w:right w:val="single" w:color="auto" w:sz="6" w:space="0"/>
            </w:tcBorders>
            <w:shd w:val="clear"/>
            <w:tcMar>
              <w:top w:w="15" w:type="dxa"/>
              <w:left w:w="15" w:type="dxa"/>
              <w:right w:w="15" w:type="dxa"/>
            </w:tcMar>
            <w:vAlign w:val="center"/>
          </w:tcPr>
          <w:p>
            <w:pPr>
              <w:jc w:val="center"/>
              <w:rPr>
                <w:rFonts w:hint="default" w:ascii="Helvetica" w:hAnsi="Helvetica" w:eastAsia="Helvetica" w:cs="Helvetica"/>
                <w:color w:val="333333"/>
                <w:sz w:val="21"/>
                <w:szCs w:val="21"/>
              </w:rPr>
            </w:pPr>
          </w:p>
        </w:tc>
        <w:tc>
          <w:tcPr>
            <w:tcW w:w="927" w:type="dxa"/>
            <w:tcBorders>
              <w:top w:val="nil"/>
              <w:left w:val="nil"/>
              <w:bottom w:val="single" w:color="auto" w:sz="6" w:space="0"/>
              <w:right w:val="single" w:color="auto" w:sz="6" w:space="0"/>
            </w:tcBorders>
            <w:shd w:val="clear"/>
            <w:tcMar>
              <w:top w:w="15" w:type="dxa"/>
              <w:left w:w="15" w:type="dxa"/>
              <w:right w:w="15" w:type="dxa"/>
            </w:tcMar>
            <w:vAlign w:val="center"/>
          </w:tcPr>
          <w:p>
            <w:pPr>
              <w:keepNext w:val="0"/>
              <w:keepLines w:val="0"/>
              <w:widowControl/>
              <w:suppressLineNumbers w:val="0"/>
              <w:spacing w:line="21" w:lineRule="atLeast"/>
              <w:jc w:val="cente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53" w:hRule="atLeast"/>
          <w:jc w:val="center"/>
        </w:trPr>
        <w:tc>
          <w:tcPr>
            <w:tcW w:w="992" w:type="dxa"/>
            <w:vMerge w:val="continue"/>
            <w:tcBorders>
              <w:top w:val="nil"/>
              <w:left w:val="single" w:color="auto" w:sz="6" w:space="0"/>
              <w:bottom w:val="single" w:color="auto" w:sz="6" w:space="0"/>
              <w:right w:val="single" w:color="auto" w:sz="6" w:space="0"/>
            </w:tcBorders>
            <w:shd w:val="clear"/>
            <w:tcMar>
              <w:top w:w="15" w:type="dxa"/>
              <w:left w:w="15" w:type="dxa"/>
              <w:right w:w="15" w:type="dxa"/>
            </w:tcMar>
            <w:vAlign w:val="center"/>
          </w:tcPr>
          <w:p>
            <w:pPr>
              <w:jc w:val="center"/>
              <w:rPr>
                <w:rFonts w:hint="default" w:ascii="Helvetica" w:hAnsi="Helvetica" w:eastAsia="Helvetica" w:cs="Helvetica"/>
                <w:color w:val="333333"/>
                <w:sz w:val="21"/>
                <w:szCs w:val="21"/>
              </w:rPr>
            </w:pPr>
          </w:p>
        </w:tc>
        <w:tc>
          <w:tcPr>
            <w:tcW w:w="722"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spacing w:line="360" w:lineRule="auto"/>
              <w:ind w:left="0" w:firstLine="420"/>
              <w:jc w:val="center"/>
              <w:textAlignment w:val="center"/>
              <w:rPr>
                <w:color w:val="5F5F5F"/>
                <w:sz w:val="24"/>
                <w:szCs w:val="24"/>
              </w:rPr>
            </w:pPr>
            <w:r>
              <w:rPr>
                <w:rFonts w:hint="eastAsia" w:ascii="宋体" w:hAnsi="宋体" w:eastAsia="宋体" w:cs="宋体"/>
                <w:color w:val="5F5F5F"/>
                <w:sz w:val="24"/>
                <w:szCs w:val="24"/>
                <w:bdr w:val="none" w:color="auto" w:sz="0" w:space="0"/>
              </w:rPr>
              <w:t>英语</w:t>
            </w:r>
          </w:p>
        </w:tc>
        <w:tc>
          <w:tcPr>
            <w:tcW w:w="694"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spacing w:line="360" w:lineRule="auto"/>
              <w:ind w:left="0" w:firstLine="420"/>
              <w:jc w:val="center"/>
              <w:textAlignment w:val="center"/>
              <w:rPr>
                <w:color w:val="5F5F5F"/>
                <w:sz w:val="24"/>
                <w:szCs w:val="24"/>
              </w:rPr>
            </w:pPr>
            <w:r>
              <w:rPr>
                <w:rFonts w:hint="eastAsia" w:ascii="宋体" w:hAnsi="宋体" w:eastAsia="宋体" w:cs="宋体"/>
                <w:color w:val="5F5F5F"/>
                <w:sz w:val="24"/>
                <w:szCs w:val="24"/>
                <w:bdr w:val="none" w:color="auto" w:sz="0" w:space="0"/>
              </w:rPr>
              <w:t>6</w:t>
            </w:r>
          </w:p>
        </w:tc>
        <w:tc>
          <w:tcPr>
            <w:tcW w:w="878"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spacing w:line="360" w:lineRule="auto"/>
              <w:ind w:left="0" w:firstLine="420"/>
              <w:jc w:val="center"/>
              <w:textAlignment w:val="center"/>
              <w:rPr>
                <w:color w:val="5F5F5F"/>
                <w:sz w:val="24"/>
                <w:szCs w:val="24"/>
              </w:rPr>
            </w:pPr>
            <w:r>
              <w:rPr>
                <w:rFonts w:hint="eastAsia" w:ascii="宋体" w:hAnsi="宋体" w:eastAsia="宋体" w:cs="宋体"/>
                <w:color w:val="5F5F5F"/>
                <w:sz w:val="24"/>
                <w:szCs w:val="24"/>
                <w:bdr w:val="none" w:color="auto" w:sz="0" w:space="0"/>
              </w:rPr>
              <w:t>1003</w:t>
            </w:r>
          </w:p>
        </w:tc>
        <w:tc>
          <w:tcPr>
            <w:tcW w:w="864" w:type="dxa"/>
            <w:vMerge w:val="continue"/>
            <w:tcBorders>
              <w:top w:val="nil"/>
              <w:left w:val="nil"/>
              <w:bottom w:val="single" w:color="auto" w:sz="6" w:space="0"/>
              <w:right w:val="single" w:color="auto" w:sz="6" w:space="0"/>
            </w:tcBorders>
            <w:shd w:val="clear"/>
            <w:tcMar>
              <w:top w:w="15" w:type="dxa"/>
              <w:left w:w="15" w:type="dxa"/>
              <w:right w:w="15" w:type="dxa"/>
            </w:tcMar>
            <w:vAlign w:val="center"/>
          </w:tcPr>
          <w:p>
            <w:pPr>
              <w:jc w:val="center"/>
              <w:rPr>
                <w:rFonts w:hint="default" w:ascii="Helvetica" w:hAnsi="Helvetica" w:eastAsia="Helvetica" w:cs="Helvetica"/>
                <w:color w:val="333333"/>
                <w:sz w:val="21"/>
                <w:szCs w:val="21"/>
              </w:rPr>
            </w:pPr>
          </w:p>
        </w:tc>
        <w:tc>
          <w:tcPr>
            <w:tcW w:w="921" w:type="dxa"/>
            <w:tcBorders>
              <w:top w:val="nil"/>
              <w:left w:val="nil"/>
              <w:bottom w:val="single" w:color="auto" w:sz="6" w:space="0"/>
              <w:right w:val="single" w:color="auto" w:sz="6" w:space="0"/>
            </w:tcBorders>
            <w:shd w:val="clear"/>
            <w:tcMar>
              <w:top w:w="15" w:type="dxa"/>
              <w:left w:w="15" w:type="dxa"/>
              <w:right w:w="15" w:type="dxa"/>
            </w:tcMar>
            <w:vAlign w:val="center"/>
          </w:tcPr>
          <w:p>
            <w:pPr>
              <w:keepNext w:val="0"/>
              <w:keepLines w:val="0"/>
              <w:widowControl/>
              <w:suppressLineNumbers w:val="0"/>
              <w:spacing w:line="21" w:lineRule="atLeast"/>
              <w:jc w:val="center"/>
              <w:rPr>
                <w:rFonts w:hint="default" w:ascii="Helvetica" w:hAnsi="Helvetica" w:eastAsia="Helvetica" w:cs="Helvetica"/>
                <w:color w:val="333333"/>
                <w:sz w:val="21"/>
                <w:szCs w:val="21"/>
              </w:rPr>
            </w:pPr>
          </w:p>
        </w:tc>
        <w:tc>
          <w:tcPr>
            <w:tcW w:w="978" w:type="dxa"/>
            <w:vMerge w:val="continue"/>
            <w:tcBorders>
              <w:top w:val="nil"/>
              <w:left w:val="nil"/>
              <w:bottom w:val="single" w:color="auto" w:sz="6" w:space="0"/>
              <w:right w:val="single" w:color="auto" w:sz="6" w:space="0"/>
            </w:tcBorders>
            <w:shd w:val="clear"/>
            <w:tcMar>
              <w:top w:w="15" w:type="dxa"/>
              <w:left w:w="15" w:type="dxa"/>
              <w:right w:w="15" w:type="dxa"/>
            </w:tcMar>
            <w:vAlign w:val="center"/>
          </w:tcPr>
          <w:p>
            <w:pPr>
              <w:jc w:val="center"/>
              <w:rPr>
                <w:rFonts w:hint="default" w:ascii="Helvetica" w:hAnsi="Helvetica" w:eastAsia="Helvetica" w:cs="Helvetica"/>
                <w:color w:val="333333"/>
                <w:sz w:val="21"/>
                <w:szCs w:val="21"/>
              </w:rPr>
            </w:pPr>
          </w:p>
        </w:tc>
        <w:tc>
          <w:tcPr>
            <w:tcW w:w="850"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spacing w:line="360" w:lineRule="auto"/>
              <w:ind w:left="0" w:firstLine="420"/>
              <w:jc w:val="center"/>
              <w:textAlignment w:val="center"/>
              <w:rPr>
                <w:color w:val="5F5F5F"/>
                <w:sz w:val="24"/>
                <w:szCs w:val="24"/>
              </w:rPr>
            </w:pPr>
            <w:r>
              <w:rPr>
                <w:rFonts w:hint="eastAsia" w:ascii="宋体" w:hAnsi="宋体" w:eastAsia="宋体" w:cs="宋体"/>
                <w:color w:val="5F5F5F"/>
                <w:sz w:val="24"/>
                <w:szCs w:val="24"/>
                <w:bdr w:val="none" w:color="auto" w:sz="0" w:space="0"/>
              </w:rPr>
              <w:t>英语</w:t>
            </w:r>
          </w:p>
        </w:tc>
        <w:tc>
          <w:tcPr>
            <w:tcW w:w="652"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spacing w:line="360" w:lineRule="auto"/>
              <w:ind w:left="0" w:firstLine="420"/>
              <w:jc w:val="center"/>
              <w:textAlignment w:val="center"/>
              <w:rPr>
                <w:color w:val="5F5F5F"/>
                <w:sz w:val="24"/>
                <w:szCs w:val="24"/>
              </w:rPr>
            </w:pPr>
            <w:r>
              <w:rPr>
                <w:rFonts w:hint="eastAsia" w:ascii="宋体" w:hAnsi="宋体" w:eastAsia="宋体" w:cs="宋体"/>
                <w:color w:val="5F5F5F"/>
                <w:sz w:val="24"/>
                <w:szCs w:val="24"/>
                <w:bdr w:val="none" w:color="auto" w:sz="0" w:space="0"/>
              </w:rPr>
              <w:t>2</w:t>
            </w:r>
          </w:p>
        </w:tc>
        <w:tc>
          <w:tcPr>
            <w:tcW w:w="921"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spacing w:line="360" w:lineRule="auto"/>
              <w:ind w:left="0" w:firstLine="420"/>
              <w:jc w:val="center"/>
              <w:textAlignment w:val="center"/>
              <w:rPr>
                <w:color w:val="5F5F5F"/>
                <w:sz w:val="24"/>
                <w:szCs w:val="24"/>
              </w:rPr>
            </w:pPr>
            <w:r>
              <w:rPr>
                <w:rFonts w:hint="eastAsia" w:ascii="宋体" w:hAnsi="宋体" w:eastAsia="宋体" w:cs="宋体"/>
                <w:color w:val="5F5F5F"/>
                <w:sz w:val="24"/>
                <w:szCs w:val="24"/>
                <w:bdr w:val="none" w:color="auto" w:sz="0" w:space="0"/>
              </w:rPr>
              <w:t>1603</w:t>
            </w:r>
          </w:p>
        </w:tc>
        <w:tc>
          <w:tcPr>
            <w:tcW w:w="921" w:type="dxa"/>
            <w:vMerge w:val="continue"/>
            <w:tcBorders>
              <w:top w:val="nil"/>
              <w:left w:val="nil"/>
              <w:bottom w:val="single" w:color="auto" w:sz="6" w:space="0"/>
              <w:right w:val="single" w:color="auto" w:sz="6" w:space="0"/>
            </w:tcBorders>
            <w:shd w:val="clear"/>
            <w:tcMar>
              <w:top w:w="15" w:type="dxa"/>
              <w:left w:w="15" w:type="dxa"/>
              <w:right w:w="15" w:type="dxa"/>
            </w:tcMar>
            <w:vAlign w:val="center"/>
          </w:tcPr>
          <w:p>
            <w:pPr>
              <w:jc w:val="center"/>
              <w:rPr>
                <w:rFonts w:hint="default" w:ascii="Helvetica" w:hAnsi="Helvetica" w:eastAsia="Helvetica" w:cs="Helvetica"/>
                <w:color w:val="333333"/>
                <w:sz w:val="21"/>
                <w:szCs w:val="21"/>
              </w:rPr>
            </w:pPr>
          </w:p>
        </w:tc>
        <w:tc>
          <w:tcPr>
            <w:tcW w:w="927" w:type="dxa"/>
            <w:tcBorders>
              <w:top w:val="nil"/>
              <w:left w:val="nil"/>
              <w:bottom w:val="single" w:color="auto" w:sz="6" w:space="0"/>
              <w:right w:val="single" w:color="auto" w:sz="6" w:space="0"/>
            </w:tcBorders>
            <w:shd w:val="clear"/>
            <w:tcMar>
              <w:top w:w="15" w:type="dxa"/>
              <w:left w:w="15" w:type="dxa"/>
              <w:right w:w="15" w:type="dxa"/>
            </w:tcMar>
            <w:vAlign w:val="center"/>
          </w:tcPr>
          <w:p>
            <w:pPr>
              <w:keepNext w:val="0"/>
              <w:keepLines w:val="0"/>
              <w:widowControl/>
              <w:suppressLineNumbers w:val="0"/>
              <w:spacing w:line="21" w:lineRule="atLeast"/>
              <w:jc w:val="cente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2" w:hRule="atLeast"/>
          <w:jc w:val="center"/>
        </w:trPr>
        <w:tc>
          <w:tcPr>
            <w:tcW w:w="992" w:type="dxa"/>
            <w:tcBorders>
              <w:top w:val="nil"/>
              <w:left w:val="single" w:color="auto" w:sz="6" w:space="0"/>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spacing w:line="360" w:lineRule="auto"/>
              <w:ind w:left="0" w:firstLine="420"/>
              <w:jc w:val="center"/>
              <w:textAlignment w:val="center"/>
              <w:rPr>
                <w:color w:val="5F5F5F"/>
                <w:sz w:val="24"/>
                <w:szCs w:val="24"/>
              </w:rPr>
            </w:pPr>
            <w:r>
              <w:rPr>
                <w:rFonts w:hint="eastAsia" w:ascii="宋体" w:hAnsi="宋体" w:eastAsia="宋体" w:cs="宋体"/>
                <w:color w:val="5F5F5F"/>
                <w:sz w:val="24"/>
                <w:szCs w:val="24"/>
                <w:bdr w:val="none" w:color="auto" w:sz="0" w:space="0"/>
              </w:rPr>
              <w:t>小计</w:t>
            </w:r>
          </w:p>
        </w:tc>
        <w:tc>
          <w:tcPr>
            <w:tcW w:w="722" w:type="dxa"/>
            <w:tcBorders>
              <w:top w:val="nil"/>
              <w:left w:val="nil"/>
              <w:bottom w:val="single" w:color="auto" w:sz="6" w:space="0"/>
              <w:right w:val="single" w:color="auto" w:sz="6" w:space="0"/>
            </w:tcBorders>
            <w:shd w:val="clear"/>
            <w:tcMar>
              <w:top w:w="15" w:type="dxa"/>
              <w:left w:w="15" w:type="dxa"/>
              <w:right w:w="15" w:type="dxa"/>
            </w:tcMar>
            <w:vAlign w:val="center"/>
          </w:tcPr>
          <w:p>
            <w:pPr>
              <w:keepNext w:val="0"/>
              <w:keepLines w:val="0"/>
              <w:widowControl/>
              <w:suppressLineNumbers w:val="0"/>
              <w:spacing w:line="21" w:lineRule="atLeast"/>
              <w:jc w:val="center"/>
              <w:rPr>
                <w:rFonts w:hint="default" w:ascii="Helvetica" w:hAnsi="Helvetica" w:eastAsia="Helvetica" w:cs="Helvetica"/>
                <w:color w:val="333333"/>
                <w:sz w:val="21"/>
                <w:szCs w:val="21"/>
              </w:rPr>
            </w:pPr>
          </w:p>
        </w:tc>
        <w:tc>
          <w:tcPr>
            <w:tcW w:w="694"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spacing w:line="360" w:lineRule="auto"/>
              <w:ind w:left="0" w:firstLine="420"/>
              <w:jc w:val="center"/>
              <w:textAlignment w:val="center"/>
              <w:rPr>
                <w:color w:val="5F5F5F"/>
                <w:sz w:val="24"/>
                <w:szCs w:val="24"/>
              </w:rPr>
            </w:pPr>
            <w:r>
              <w:rPr>
                <w:rFonts w:hint="eastAsia" w:ascii="宋体" w:hAnsi="宋体" w:eastAsia="宋体" w:cs="宋体"/>
                <w:color w:val="5F5F5F"/>
                <w:sz w:val="24"/>
                <w:szCs w:val="24"/>
                <w:bdr w:val="none" w:color="auto" w:sz="0" w:space="0"/>
              </w:rPr>
              <w:t>46</w:t>
            </w:r>
          </w:p>
        </w:tc>
        <w:tc>
          <w:tcPr>
            <w:tcW w:w="878" w:type="dxa"/>
            <w:tcBorders>
              <w:top w:val="nil"/>
              <w:left w:val="nil"/>
              <w:bottom w:val="single" w:color="auto" w:sz="6" w:space="0"/>
              <w:right w:val="single" w:color="auto" w:sz="6" w:space="0"/>
            </w:tcBorders>
            <w:shd w:val="clear"/>
            <w:tcMar>
              <w:top w:w="15" w:type="dxa"/>
              <w:left w:w="15" w:type="dxa"/>
              <w:right w:w="15" w:type="dxa"/>
            </w:tcMar>
            <w:vAlign w:val="center"/>
          </w:tcPr>
          <w:p>
            <w:pPr>
              <w:keepNext w:val="0"/>
              <w:keepLines w:val="0"/>
              <w:widowControl/>
              <w:suppressLineNumbers w:val="0"/>
              <w:spacing w:line="21" w:lineRule="atLeast"/>
              <w:jc w:val="center"/>
              <w:rPr>
                <w:rFonts w:hint="default" w:ascii="Helvetica" w:hAnsi="Helvetica" w:eastAsia="Helvetica" w:cs="Helvetica"/>
                <w:color w:val="333333"/>
                <w:sz w:val="21"/>
                <w:szCs w:val="21"/>
              </w:rPr>
            </w:pPr>
          </w:p>
        </w:tc>
        <w:tc>
          <w:tcPr>
            <w:tcW w:w="864" w:type="dxa"/>
            <w:vMerge w:val="continue"/>
            <w:tcBorders>
              <w:top w:val="nil"/>
              <w:left w:val="nil"/>
              <w:bottom w:val="single" w:color="auto" w:sz="6" w:space="0"/>
              <w:right w:val="single" w:color="auto" w:sz="6" w:space="0"/>
            </w:tcBorders>
            <w:shd w:val="clear"/>
            <w:tcMar>
              <w:top w:w="15" w:type="dxa"/>
              <w:left w:w="15" w:type="dxa"/>
              <w:right w:w="15" w:type="dxa"/>
            </w:tcMar>
            <w:vAlign w:val="center"/>
          </w:tcPr>
          <w:p>
            <w:pPr>
              <w:jc w:val="center"/>
              <w:rPr>
                <w:rFonts w:hint="default" w:ascii="Helvetica" w:hAnsi="Helvetica" w:eastAsia="Helvetica" w:cs="Helvetica"/>
                <w:color w:val="333333"/>
                <w:sz w:val="21"/>
                <w:szCs w:val="21"/>
              </w:rPr>
            </w:pPr>
          </w:p>
        </w:tc>
        <w:tc>
          <w:tcPr>
            <w:tcW w:w="921" w:type="dxa"/>
            <w:tcBorders>
              <w:top w:val="nil"/>
              <w:left w:val="nil"/>
              <w:bottom w:val="single" w:color="auto" w:sz="6" w:space="0"/>
              <w:right w:val="single" w:color="auto" w:sz="6" w:space="0"/>
            </w:tcBorders>
            <w:shd w:val="clear"/>
            <w:tcMar>
              <w:top w:w="15" w:type="dxa"/>
              <w:left w:w="15" w:type="dxa"/>
              <w:right w:w="15" w:type="dxa"/>
            </w:tcMar>
            <w:vAlign w:val="center"/>
          </w:tcPr>
          <w:p>
            <w:pPr>
              <w:keepNext w:val="0"/>
              <w:keepLines w:val="0"/>
              <w:widowControl/>
              <w:suppressLineNumbers w:val="0"/>
              <w:spacing w:line="21" w:lineRule="atLeast"/>
              <w:jc w:val="center"/>
              <w:rPr>
                <w:rFonts w:hint="default" w:ascii="Helvetica" w:hAnsi="Helvetica" w:eastAsia="Helvetica" w:cs="Helvetica"/>
                <w:color w:val="333333"/>
                <w:sz w:val="21"/>
                <w:szCs w:val="21"/>
              </w:rPr>
            </w:pPr>
          </w:p>
        </w:tc>
        <w:tc>
          <w:tcPr>
            <w:tcW w:w="978" w:type="dxa"/>
            <w:vMerge w:val="continue"/>
            <w:tcBorders>
              <w:top w:val="nil"/>
              <w:left w:val="nil"/>
              <w:bottom w:val="single" w:color="auto" w:sz="6" w:space="0"/>
              <w:right w:val="single" w:color="auto" w:sz="6" w:space="0"/>
            </w:tcBorders>
            <w:shd w:val="clear"/>
            <w:tcMar>
              <w:top w:w="15" w:type="dxa"/>
              <w:left w:w="15" w:type="dxa"/>
              <w:right w:w="15" w:type="dxa"/>
            </w:tcMar>
            <w:vAlign w:val="center"/>
          </w:tcPr>
          <w:p>
            <w:pPr>
              <w:jc w:val="center"/>
              <w:rPr>
                <w:rFonts w:hint="default" w:ascii="Helvetica" w:hAnsi="Helvetica" w:eastAsia="Helvetica" w:cs="Helvetica"/>
                <w:color w:val="333333"/>
                <w:sz w:val="21"/>
                <w:szCs w:val="21"/>
              </w:rPr>
            </w:pPr>
          </w:p>
        </w:tc>
        <w:tc>
          <w:tcPr>
            <w:tcW w:w="850"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spacing w:line="360" w:lineRule="auto"/>
              <w:ind w:left="0" w:firstLine="420"/>
              <w:jc w:val="center"/>
              <w:textAlignment w:val="center"/>
              <w:rPr>
                <w:color w:val="5F5F5F"/>
                <w:sz w:val="24"/>
                <w:szCs w:val="24"/>
              </w:rPr>
            </w:pPr>
            <w:r>
              <w:rPr>
                <w:rFonts w:hint="eastAsia" w:ascii="宋体" w:hAnsi="宋体" w:eastAsia="宋体" w:cs="宋体"/>
                <w:color w:val="5F5F5F"/>
                <w:sz w:val="24"/>
                <w:szCs w:val="24"/>
                <w:bdr w:val="none" w:color="auto" w:sz="0" w:space="0"/>
              </w:rPr>
              <w:t>美术</w:t>
            </w:r>
          </w:p>
        </w:tc>
        <w:tc>
          <w:tcPr>
            <w:tcW w:w="652"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spacing w:line="360" w:lineRule="auto"/>
              <w:ind w:left="0" w:firstLine="420"/>
              <w:jc w:val="center"/>
              <w:textAlignment w:val="center"/>
              <w:rPr>
                <w:color w:val="5F5F5F"/>
                <w:sz w:val="24"/>
                <w:szCs w:val="24"/>
              </w:rPr>
            </w:pPr>
            <w:r>
              <w:rPr>
                <w:rFonts w:hint="eastAsia" w:ascii="宋体" w:hAnsi="宋体" w:eastAsia="宋体" w:cs="宋体"/>
                <w:color w:val="5F5F5F"/>
                <w:sz w:val="24"/>
                <w:szCs w:val="24"/>
                <w:bdr w:val="none" w:color="auto" w:sz="0" w:space="0"/>
              </w:rPr>
              <w:t>1</w:t>
            </w:r>
          </w:p>
        </w:tc>
        <w:tc>
          <w:tcPr>
            <w:tcW w:w="921"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spacing w:line="360" w:lineRule="auto"/>
              <w:ind w:left="0" w:firstLine="420"/>
              <w:jc w:val="center"/>
              <w:textAlignment w:val="center"/>
              <w:rPr>
                <w:color w:val="5F5F5F"/>
                <w:sz w:val="24"/>
                <w:szCs w:val="24"/>
              </w:rPr>
            </w:pPr>
            <w:r>
              <w:rPr>
                <w:rFonts w:hint="eastAsia" w:ascii="宋体" w:hAnsi="宋体" w:eastAsia="宋体" w:cs="宋体"/>
                <w:color w:val="5F5F5F"/>
                <w:sz w:val="24"/>
                <w:szCs w:val="24"/>
                <w:bdr w:val="none" w:color="auto" w:sz="0" w:space="0"/>
              </w:rPr>
              <w:t>1604</w:t>
            </w:r>
          </w:p>
        </w:tc>
        <w:tc>
          <w:tcPr>
            <w:tcW w:w="921" w:type="dxa"/>
            <w:vMerge w:val="continue"/>
            <w:tcBorders>
              <w:top w:val="nil"/>
              <w:left w:val="nil"/>
              <w:bottom w:val="single" w:color="auto" w:sz="6" w:space="0"/>
              <w:right w:val="single" w:color="auto" w:sz="6" w:space="0"/>
            </w:tcBorders>
            <w:shd w:val="clear"/>
            <w:tcMar>
              <w:top w:w="15" w:type="dxa"/>
              <w:left w:w="15" w:type="dxa"/>
              <w:right w:w="15" w:type="dxa"/>
            </w:tcMar>
            <w:vAlign w:val="center"/>
          </w:tcPr>
          <w:p>
            <w:pPr>
              <w:jc w:val="center"/>
              <w:rPr>
                <w:rFonts w:hint="default" w:ascii="Helvetica" w:hAnsi="Helvetica" w:eastAsia="Helvetica" w:cs="Helvetica"/>
                <w:color w:val="333333"/>
                <w:sz w:val="21"/>
                <w:szCs w:val="21"/>
              </w:rPr>
            </w:pPr>
          </w:p>
        </w:tc>
        <w:tc>
          <w:tcPr>
            <w:tcW w:w="927" w:type="dxa"/>
            <w:tcBorders>
              <w:top w:val="nil"/>
              <w:left w:val="nil"/>
              <w:bottom w:val="single" w:color="auto" w:sz="6" w:space="0"/>
              <w:right w:val="single" w:color="auto" w:sz="6" w:space="0"/>
            </w:tcBorders>
            <w:shd w:val="clear"/>
            <w:tcMar>
              <w:top w:w="15" w:type="dxa"/>
              <w:left w:w="15" w:type="dxa"/>
              <w:right w:w="15" w:type="dxa"/>
            </w:tcMar>
            <w:vAlign w:val="center"/>
          </w:tcPr>
          <w:p>
            <w:pPr>
              <w:keepNext w:val="0"/>
              <w:keepLines w:val="0"/>
              <w:widowControl/>
              <w:suppressLineNumbers w:val="0"/>
              <w:spacing w:line="21" w:lineRule="atLeast"/>
              <w:jc w:val="cente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53" w:hRule="atLeast"/>
          <w:jc w:val="center"/>
        </w:trPr>
        <w:tc>
          <w:tcPr>
            <w:tcW w:w="992" w:type="dxa"/>
            <w:vMerge w:val="restart"/>
            <w:tcBorders>
              <w:top w:val="nil"/>
              <w:left w:val="single" w:color="auto" w:sz="6" w:space="0"/>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spacing w:line="360" w:lineRule="auto"/>
              <w:ind w:left="0" w:firstLine="420"/>
              <w:jc w:val="center"/>
              <w:textAlignment w:val="center"/>
              <w:rPr>
                <w:color w:val="5F5F5F"/>
                <w:sz w:val="24"/>
                <w:szCs w:val="24"/>
              </w:rPr>
            </w:pPr>
            <w:r>
              <w:rPr>
                <w:rFonts w:hint="eastAsia" w:ascii="宋体" w:hAnsi="宋体" w:eastAsia="宋体" w:cs="宋体"/>
                <w:color w:val="5F5F5F"/>
                <w:sz w:val="24"/>
                <w:szCs w:val="24"/>
                <w:bdr w:val="none" w:color="auto" w:sz="0" w:space="0"/>
              </w:rPr>
              <w:t>小史店镇</w:t>
            </w:r>
          </w:p>
        </w:tc>
        <w:tc>
          <w:tcPr>
            <w:tcW w:w="722"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spacing w:line="360" w:lineRule="auto"/>
              <w:ind w:left="0" w:firstLine="420"/>
              <w:jc w:val="center"/>
              <w:textAlignment w:val="center"/>
              <w:rPr>
                <w:color w:val="5F5F5F"/>
                <w:sz w:val="24"/>
                <w:szCs w:val="24"/>
              </w:rPr>
            </w:pPr>
            <w:r>
              <w:rPr>
                <w:rFonts w:hint="eastAsia" w:ascii="宋体" w:hAnsi="宋体" w:eastAsia="宋体" w:cs="宋体"/>
                <w:color w:val="5F5F5F"/>
                <w:sz w:val="24"/>
                <w:szCs w:val="24"/>
                <w:bdr w:val="none" w:color="auto" w:sz="0" w:space="0"/>
              </w:rPr>
              <w:t>语文</w:t>
            </w:r>
          </w:p>
        </w:tc>
        <w:tc>
          <w:tcPr>
            <w:tcW w:w="694"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spacing w:line="360" w:lineRule="auto"/>
              <w:ind w:left="0" w:firstLine="420"/>
              <w:jc w:val="center"/>
              <w:textAlignment w:val="center"/>
              <w:rPr>
                <w:color w:val="5F5F5F"/>
                <w:sz w:val="24"/>
                <w:szCs w:val="24"/>
              </w:rPr>
            </w:pPr>
            <w:r>
              <w:rPr>
                <w:rFonts w:hint="eastAsia" w:ascii="宋体" w:hAnsi="宋体" w:eastAsia="宋体" w:cs="宋体"/>
                <w:color w:val="5F5F5F"/>
                <w:sz w:val="24"/>
                <w:szCs w:val="24"/>
                <w:bdr w:val="none" w:color="auto" w:sz="0" w:space="0"/>
              </w:rPr>
              <w:t>35</w:t>
            </w:r>
          </w:p>
        </w:tc>
        <w:tc>
          <w:tcPr>
            <w:tcW w:w="878"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spacing w:line="360" w:lineRule="auto"/>
              <w:ind w:left="0" w:firstLine="420"/>
              <w:jc w:val="center"/>
              <w:textAlignment w:val="center"/>
              <w:rPr>
                <w:color w:val="5F5F5F"/>
                <w:sz w:val="24"/>
                <w:szCs w:val="24"/>
              </w:rPr>
            </w:pPr>
            <w:r>
              <w:rPr>
                <w:rFonts w:hint="eastAsia" w:ascii="宋体" w:hAnsi="宋体" w:eastAsia="宋体" w:cs="宋体"/>
                <w:color w:val="5F5F5F"/>
                <w:sz w:val="24"/>
                <w:szCs w:val="24"/>
                <w:bdr w:val="none" w:color="auto" w:sz="0" w:space="0"/>
              </w:rPr>
              <w:t>1101</w:t>
            </w:r>
          </w:p>
        </w:tc>
        <w:tc>
          <w:tcPr>
            <w:tcW w:w="864" w:type="dxa"/>
            <w:vMerge w:val="continue"/>
            <w:tcBorders>
              <w:top w:val="nil"/>
              <w:left w:val="nil"/>
              <w:bottom w:val="single" w:color="auto" w:sz="6" w:space="0"/>
              <w:right w:val="single" w:color="auto" w:sz="6" w:space="0"/>
            </w:tcBorders>
            <w:shd w:val="clear"/>
            <w:tcMar>
              <w:top w:w="15" w:type="dxa"/>
              <w:left w:w="15" w:type="dxa"/>
              <w:right w:w="15" w:type="dxa"/>
            </w:tcMar>
            <w:vAlign w:val="center"/>
          </w:tcPr>
          <w:p>
            <w:pPr>
              <w:jc w:val="center"/>
              <w:rPr>
                <w:rFonts w:hint="default" w:ascii="Helvetica" w:hAnsi="Helvetica" w:eastAsia="Helvetica" w:cs="Helvetica"/>
                <w:color w:val="333333"/>
                <w:sz w:val="21"/>
                <w:szCs w:val="21"/>
              </w:rPr>
            </w:pPr>
          </w:p>
        </w:tc>
        <w:tc>
          <w:tcPr>
            <w:tcW w:w="921" w:type="dxa"/>
            <w:tcBorders>
              <w:top w:val="nil"/>
              <w:left w:val="nil"/>
              <w:bottom w:val="single" w:color="auto" w:sz="6" w:space="0"/>
              <w:right w:val="single" w:color="auto" w:sz="6" w:space="0"/>
            </w:tcBorders>
            <w:shd w:val="clear"/>
            <w:tcMar>
              <w:top w:w="15" w:type="dxa"/>
              <w:left w:w="15" w:type="dxa"/>
              <w:right w:w="15" w:type="dxa"/>
            </w:tcMar>
            <w:vAlign w:val="center"/>
          </w:tcPr>
          <w:p>
            <w:pPr>
              <w:keepNext w:val="0"/>
              <w:keepLines w:val="0"/>
              <w:widowControl/>
              <w:suppressLineNumbers w:val="0"/>
              <w:spacing w:line="21" w:lineRule="atLeast"/>
              <w:jc w:val="center"/>
              <w:rPr>
                <w:rFonts w:hint="default" w:ascii="Helvetica" w:hAnsi="Helvetica" w:eastAsia="Helvetica" w:cs="Helvetica"/>
                <w:color w:val="333333"/>
                <w:sz w:val="21"/>
                <w:szCs w:val="21"/>
              </w:rPr>
            </w:pPr>
          </w:p>
        </w:tc>
        <w:tc>
          <w:tcPr>
            <w:tcW w:w="978" w:type="dxa"/>
            <w:vMerge w:val="continue"/>
            <w:tcBorders>
              <w:top w:val="nil"/>
              <w:left w:val="nil"/>
              <w:bottom w:val="single" w:color="auto" w:sz="6" w:space="0"/>
              <w:right w:val="single" w:color="auto" w:sz="6" w:space="0"/>
            </w:tcBorders>
            <w:shd w:val="clear"/>
            <w:tcMar>
              <w:top w:w="15" w:type="dxa"/>
              <w:left w:w="15" w:type="dxa"/>
              <w:right w:w="15" w:type="dxa"/>
            </w:tcMar>
            <w:vAlign w:val="center"/>
          </w:tcPr>
          <w:p>
            <w:pPr>
              <w:jc w:val="center"/>
              <w:rPr>
                <w:rFonts w:hint="default" w:ascii="Helvetica" w:hAnsi="Helvetica" w:eastAsia="Helvetica" w:cs="Helvetica"/>
                <w:color w:val="333333"/>
                <w:sz w:val="21"/>
                <w:szCs w:val="21"/>
              </w:rPr>
            </w:pPr>
          </w:p>
        </w:tc>
        <w:tc>
          <w:tcPr>
            <w:tcW w:w="850"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spacing w:line="360" w:lineRule="auto"/>
              <w:ind w:left="0" w:firstLine="420"/>
              <w:jc w:val="center"/>
              <w:textAlignment w:val="center"/>
              <w:rPr>
                <w:color w:val="5F5F5F"/>
                <w:sz w:val="24"/>
                <w:szCs w:val="24"/>
              </w:rPr>
            </w:pPr>
            <w:r>
              <w:rPr>
                <w:rFonts w:hint="eastAsia" w:ascii="宋体" w:hAnsi="宋体" w:eastAsia="宋体" w:cs="宋体"/>
                <w:color w:val="5F5F5F"/>
                <w:sz w:val="24"/>
                <w:szCs w:val="24"/>
                <w:bdr w:val="none" w:color="auto" w:sz="0" w:space="0"/>
              </w:rPr>
              <w:t>计算机</w:t>
            </w:r>
          </w:p>
        </w:tc>
        <w:tc>
          <w:tcPr>
            <w:tcW w:w="652"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spacing w:line="360" w:lineRule="auto"/>
              <w:ind w:left="0" w:firstLine="420"/>
              <w:jc w:val="center"/>
              <w:textAlignment w:val="center"/>
              <w:rPr>
                <w:color w:val="5F5F5F"/>
                <w:sz w:val="24"/>
                <w:szCs w:val="24"/>
              </w:rPr>
            </w:pPr>
            <w:r>
              <w:rPr>
                <w:rFonts w:hint="eastAsia" w:ascii="宋体" w:hAnsi="宋体" w:eastAsia="宋体" w:cs="宋体"/>
                <w:color w:val="5F5F5F"/>
                <w:sz w:val="24"/>
                <w:szCs w:val="24"/>
                <w:bdr w:val="none" w:color="auto" w:sz="0" w:space="0"/>
              </w:rPr>
              <w:t>1</w:t>
            </w:r>
          </w:p>
        </w:tc>
        <w:tc>
          <w:tcPr>
            <w:tcW w:w="921"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spacing w:line="360" w:lineRule="auto"/>
              <w:ind w:left="0" w:firstLine="420"/>
              <w:jc w:val="center"/>
              <w:textAlignment w:val="center"/>
              <w:rPr>
                <w:color w:val="5F5F5F"/>
                <w:sz w:val="24"/>
                <w:szCs w:val="24"/>
              </w:rPr>
            </w:pPr>
            <w:r>
              <w:rPr>
                <w:rFonts w:hint="eastAsia" w:ascii="宋体" w:hAnsi="宋体" w:eastAsia="宋体" w:cs="宋体"/>
                <w:color w:val="5F5F5F"/>
                <w:sz w:val="24"/>
                <w:szCs w:val="24"/>
                <w:bdr w:val="none" w:color="auto" w:sz="0" w:space="0"/>
              </w:rPr>
              <w:t>1605</w:t>
            </w:r>
          </w:p>
        </w:tc>
        <w:tc>
          <w:tcPr>
            <w:tcW w:w="921" w:type="dxa"/>
            <w:vMerge w:val="continue"/>
            <w:tcBorders>
              <w:top w:val="nil"/>
              <w:left w:val="nil"/>
              <w:bottom w:val="single" w:color="auto" w:sz="6" w:space="0"/>
              <w:right w:val="single" w:color="auto" w:sz="6" w:space="0"/>
            </w:tcBorders>
            <w:shd w:val="clear"/>
            <w:tcMar>
              <w:top w:w="15" w:type="dxa"/>
              <w:left w:w="15" w:type="dxa"/>
              <w:right w:w="15" w:type="dxa"/>
            </w:tcMar>
            <w:vAlign w:val="center"/>
          </w:tcPr>
          <w:p>
            <w:pPr>
              <w:jc w:val="center"/>
              <w:rPr>
                <w:rFonts w:hint="default" w:ascii="Helvetica" w:hAnsi="Helvetica" w:eastAsia="Helvetica" w:cs="Helvetica"/>
                <w:color w:val="333333"/>
                <w:sz w:val="21"/>
                <w:szCs w:val="21"/>
              </w:rPr>
            </w:pPr>
          </w:p>
        </w:tc>
        <w:tc>
          <w:tcPr>
            <w:tcW w:w="927" w:type="dxa"/>
            <w:tcBorders>
              <w:top w:val="nil"/>
              <w:left w:val="nil"/>
              <w:bottom w:val="single" w:color="auto" w:sz="6" w:space="0"/>
              <w:right w:val="single" w:color="auto" w:sz="6" w:space="0"/>
            </w:tcBorders>
            <w:shd w:val="clear"/>
            <w:tcMar>
              <w:top w:w="15" w:type="dxa"/>
              <w:left w:w="15" w:type="dxa"/>
              <w:right w:w="15" w:type="dxa"/>
            </w:tcMar>
            <w:vAlign w:val="center"/>
          </w:tcPr>
          <w:p>
            <w:pPr>
              <w:keepNext w:val="0"/>
              <w:keepLines w:val="0"/>
              <w:widowControl/>
              <w:suppressLineNumbers w:val="0"/>
              <w:spacing w:line="21" w:lineRule="atLeast"/>
              <w:jc w:val="cente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53" w:hRule="atLeast"/>
          <w:jc w:val="center"/>
        </w:trPr>
        <w:tc>
          <w:tcPr>
            <w:tcW w:w="992" w:type="dxa"/>
            <w:vMerge w:val="continue"/>
            <w:tcBorders>
              <w:top w:val="nil"/>
              <w:left w:val="single" w:color="auto" w:sz="6" w:space="0"/>
              <w:bottom w:val="single" w:color="auto" w:sz="6" w:space="0"/>
              <w:right w:val="single" w:color="auto" w:sz="6" w:space="0"/>
            </w:tcBorders>
            <w:shd w:val="clear"/>
            <w:tcMar>
              <w:top w:w="15" w:type="dxa"/>
              <w:left w:w="15" w:type="dxa"/>
              <w:right w:w="15" w:type="dxa"/>
            </w:tcMar>
            <w:vAlign w:val="center"/>
          </w:tcPr>
          <w:p>
            <w:pPr>
              <w:jc w:val="center"/>
              <w:rPr>
                <w:rFonts w:hint="default" w:ascii="Helvetica" w:hAnsi="Helvetica" w:eastAsia="Helvetica" w:cs="Helvetica"/>
                <w:color w:val="333333"/>
                <w:sz w:val="21"/>
                <w:szCs w:val="21"/>
              </w:rPr>
            </w:pPr>
          </w:p>
        </w:tc>
        <w:tc>
          <w:tcPr>
            <w:tcW w:w="722"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spacing w:line="360" w:lineRule="auto"/>
              <w:ind w:left="0" w:firstLine="420"/>
              <w:jc w:val="center"/>
              <w:textAlignment w:val="center"/>
              <w:rPr>
                <w:color w:val="5F5F5F"/>
                <w:sz w:val="24"/>
                <w:szCs w:val="24"/>
              </w:rPr>
            </w:pPr>
            <w:r>
              <w:rPr>
                <w:rFonts w:hint="eastAsia" w:ascii="宋体" w:hAnsi="宋体" w:eastAsia="宋体" w:cs="宋体"/>
                <w:color w:val="5F5F5F"/>
                <w:sz w:val="24"/>
                <w:szCs w:val="24"/>
                <w:bdr w:val="none" w:color="auto" w:sz="0" w:space="0"/>
              </w:rPr>
              <w:t>数学</w:t>
            </w:r>
          </w:p>
        </w:tc>
        <w:tc>
          <w:tcPr>
            <w:tcW w:w="694"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spacing w:line="360" w:lineRule="auto"/>
              <w:ind w:left="0" w:firstLine="420"/>
              <w:jc w:val="center"/>
              <w:textAlignment w:val="center"/>
              <w:rPr>
                <w:color w:val="5F5F5F"/>
                <w:sz w:val="24"/>
                <w:szCs w:val="24"/>
              </w:rPr>
            </w:pPr>
            <w:r>
              <w:rPr>
                <w:rFonts w:hint="eastAsia" w:ascii="宋体" w:hAnsi="宋体" w:eastAsia="宋体" w:cs="宋体"/>
                <w:color w:val="5F5F5F"/>
                <w:sz w:val="24"/>
                <w:szCs w:val="24"/>
                <w:bdr w:val="none" w:color="auto" w:sz="0" w:space="0"/>
              </w:rPr>
              <w:t>30</w:t>
            </w:r>
          </w:p>
        </w:tc>
        <w:tc>
          <w:tcPr>
            <w:tcW w:w="878"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spacing w:line="360" w:lineRule="auto"/>
              <w:ind w:left="0" w:firstLine="420"/>
              <w:jc w:val="center"/>
              <w:textAlignment w:val="center"/>
              <w:rPr>
                <w:color w:val="5F5F5F"/>
                <w:sz w:val="24"/>
                <w:szCs w:val="24"/>
              </w:rPr>
            </w:pPr>
            <w:r>
              <w:rPr>
                <w:rFonts w:hint="eastAsia" w:ascii="宋体" w:hAnsi="宋体" w:eastAsia="宋体" w:cs="宋体"/>
                <w:color w:val="5F5F5F"/>
                <w:sz w:val="24"/>
                <w:szCs w:val="24"/>
                <w:bdr w:val="none" w:color="auto" w:sz="0" w:space="0"/>
              </w:rPr>
              <w:t>1102</w:t>
            </w:r>
          </w:p>
        </w:tc>
        <w:tc>
          <w:tcPr>
            <w:tcW w:w="864" w:type="dxa"/>
            <w:vMerge w:val="continue"/>
            <w:tcBorders>
              <w:top w:val="nil"/>
              <w:left w:val="nil"/>
              <w:bottom w:val="single" w:color="auto" w:sz="6" w:space="0"/>
              <w:right w:val="single" w:color="auto" w:sz="6" w:space="0"/>
            </w:tcBorders>
            <w:shd w:val="clear"/>
            <w:tcMar>
              <w:top w:w="15" w:type="dxa"/>
              <w:left w:w="15" w:type="dxa"/>
              <w:right w:w="15" w:type="dxa"/>
            </w:tcMar>
            <w:vAlign w:val="center"/>
          </w:tcPr>
          <w:p>
            <w:pPr>
              <w:jc w:val="center"/>
              <w:rPr>
                <w:rFonts w:hint="default" w:ascii="Helvetica" w:hAnsi="Helvetica" w:eastAsia="Helvetica" w:cs="Helvetica"/>
                <w:color w:val="333333"/>
                <w:sz w:val="21"/>
                <w:szCs w:val="21"/>
              </w:rPr>
            </w:pPr>
          </w:p>
        </w:tc>
        <w:tc>
          <w:tcPr>
            <w:tcW w:w="921" w:type="dxa"/>
            <w:tcBorders>
              <w:top w:val="nil"/>
              <w:left w:val="nil"/>
              <w:bottom w:val="single" w:color="auto" w:sz="6" w:space="0"/>
              <w:right w:val="single" w:color="auto" w:sz="6" w:space="0"/>
            </w:tcBorders>
            <w:shd w:val="clear"/>
            <w:tcMar>
              <w:top w:w="15" w:type="dxa"/>
              <w:left w:w="15" w:type="dxa"/>
              <w:right w:w="15" w:type="dxa"/>
            </w:tcMar>
            <w:vAlign w:val="center"/>
          </w:tcPr>
          <w:p>
            <w:pPr>
              <w:keepNext w:val="0"/>
              <w:keepLines w:val="0"/>
              <w:widowControl/>
              <w:suppressLineNumbers w:val="0"/>
              <w:spacing w:line="21" w:lineRule="atLeast"/>
              <w:jc w:val="center"/>
              <w:rPr>
                <w:rFonts w:hint="default" w:ascii="Helvetica" w:hAnsi="Helvetica" w:eastAsia="Helvetica" w:cs="Helvetica"/>
                <w:color w:val="333333"/>
                <w:sz w:val="21"/>
                <w:szCs w:val="21"/>
              </w:rPr>
            </w:pPr>
          </w:p>
        </w:tc>
        <w:tc>
          <w:tcPr>
            <w:tcW w:w="978"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spacing w:line="360" w:lineRule="auto"/>
              <w:ind w:left="0" w:firstLine="420"/>
              <w:jc w:val="center"/>
              <w:textAlignment w:val="center"/>
              <w:rPr>
                <w:color w:val="5F5F5F"/>
                <w:sz w:val="24"/>
                <w:szCs w:val="24"/>
              </w:rPr>
            </w:pPr>
            <w:r>
              <w:rPr>
                <w:rFonts w:hint="eastAsia" w:ascii="宋体" w:hAnsi="宋体" w:eastAsia="宋体" w:cs="宋体"/>
                <w:color w:val="5F5F5F"/>
                <w:sz w:val="24"/>
                <w:szCs w:val="24"/>
                <w:bdr w:val="none" w:color="auto" w:sz="0" w:space="0"/>
              </w:rPr>
              <w:t>小计</w:t>
            </w:r>
          </w:p>
        </w:tc>
        <w:tc>
          <w:tcPr>
            <w:tcW w:w="850" w:type="dxa"/>
            <w:tcBorders>
              <w:top w:val="nil"/>
              <w:left w:val="nil"/>
              <w:bottom w:val="single" w:color="auto" w:sz="6" w:space="0"/>
              <w:right w:val="single" w:color="auto" w:sz="6" w:space="0"/>
            </w:tcBorders>
            <w:shd w:val="clear"/>
            <w:tcMar>
              <w:top w:w="15" w:type="dxa"/>
              <w:left w:w="15" w:type="dxa"/>
              <w:right w:w="15" w:type="dxa"/>
            </w:tcMar>
            <w:vAlign w:val="center"/>
          </w:tcPr>
          <w:p>
            <w:pPr>
              <w:keepNext w:val="0"/>
              <w:keepLines w:val="0"/>
              <w:widowControl/>
              <w:suppressLineNumbers w:val="0"/>
              <w:spacing w:line="21" w:lineRule="atLeast"/>
              <w:jc w:val="center"/>
              <w:rPr>
                <w:rFonts w:hint="default" w:ascii="Helvetica" w:hAnsi="Helvetica" w:eastAsia="Helvetica" w:cs="Helvetica"/>
                <w:color w:val="333333"/>
                <w:sz w:val="21"/>
                <w:szCs w:val="21"/>
              </w:rPr>
            </w:pPr>
          </w:p>
        </w:tc>
        <w:tc>
          <w:tcPr>
            <w:tcW w:w="652"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spacing w:line="360" w:lineRule="auto"/>
              <w:ind w:left="0" w:firstLine="420"/>
              <w:jc w:val="center"/>
              <w:textAlignment w:val="center"/>
              <w:rPr>
                <w:color w:val="5F5F5F"/>
                <w:sz w:val="24"/>
                <w:szCs w:val="24"/>
              </w:rPr>
            </w:pPr>
            <w:r>
              <w:rPr>
                <w:rFonts w:hint="eastAsia" w:ascii="宋体" w:hAnsi="宋体" w:eastAsia="宋体" w:cs="宋体"/>
                <w:color w:val="5F5F5F"/>
                <w:sz w:val="24"/>
                <w:szCs w:val="24"/>
                <w:bdr w:val="none" w:color="auto" w:sz="0" w:space="0"/>
              </w:rPr>
              <w:t>6</w:t>
            </w:r>
          </w:p>
        </w:tc>
        <w:tc>
          <w:tcPr>
            <w:tcW w:w="921" w:type="dxa"/>
            <w:tcBorders>
              <w:top w:val="nil"/>
              <w:left w:val="nil"/>
              <w:bottom w:val="single" w:color="auto" w:sz="6" w:space="0"/>
              <w:right w:val="single" w:color="auto" w:sz="6" w:space="0"/>
            </w:tcBorders>
            <w:shd w:val="clear"/>
            <w:tcMar>
              <w:top w:w="15" w:type="dxa"/>
              <w:left w:w="15" w:type="dxa"/>
              <w:right w:w="15" w:type="dxa"/>
            </w:tcMar>
            <w:vAlign w:val="center"/>
          </w:tcPr>
          <w:p>
            <w:pPr>
              <w:keepNext w:val="0"/>
              <w:keepLines w:val="0"/>
              <w:widowControl/>
              <w:suppressLineNumbers w:val="0"/>
              <w:spacing w:line="21" w:lineRule="atLeast"/>
              <w:jc w:val="center"/>
              <w:rPr>
                <w:rFonts w:hint="default" w:ascii="Helvetica" w:hAnsi="Helvetica" w:eastAsia="Helvetica" w:cs="Helvetica"/>
                <w:color w:val="333333"/>
                <w:sz w:val="21"/>
                <w:szCs w:val="21"/>
              </w:rPr>
            </w:pPr>
          </w:p>
        </w:tc>
        <w:tc>
          <w:tcPr>
            <w:tcW w:w="921" w:type="dxa"/>
            <w:vMerge w:val="continue"/>
            <w:tcBorders>
              <w:top w:val="nil"/>
              <w:left w:val="nil"/>
              <w:bottom w:val="single" w:color="auto" w:sz="6" w:space="0"/>
              <w:right w:val="single" w:color="auto" w:sz="6" w:space="0"/>
            </w:tcBorders>
            <w:shd w:val="clear"/>
            <w:tcMar>
              <w:top w:w="15" w:type="dxa"/>
              <w:left w:w="15" w:type="dxa"/>
              <w:right w:w="15" w:type="dxa"/>
            </w:tcMar>
            <w:vAlign w:val="center"/>
          </w:tcPr>
          <w:p>
            <w:pPr>
              <w:jc w:val="center"/>
              <w:rPr>
                <w:rFonts w:hint="default" w:ascii="Helvetica" w:hAnsi="Helvetica" w:eastAsia="Helvetica" w:cs="Helvetica"/>
                <w:color w:val="333333"/>
                <w:sz w:val="21"/>
                <w:szCs w:val="21"/>
              </w:rPr>
            </w:pPr>
          </w:p>
        </w:tc>
        <w:tc>
          <w:tcPr>
            <w:tcW w:w="927" w:type="dxa"/>
            <w:tcBorders>
              <w:top w:val="nil"/>
              <w:left w:val="nil"/>
              <w:bottom w:val="single" w:color="auto" w:sz="6" w:space="0"/>
              <w:right w:val="single" w:color="auto" w:sz="6" w:space="0"/>
            </w:tcBorders>
            <w:shd w:val="clear"/>
            <w:tcMar>
              <w:top w:w="15" w:type="dxa"/>
              <w:left w:w="15" w:type="dxa"/>
              <w:right w:w="15" w:type="dxa"/>
            </w:tcMar>
            <w:vAlign w:val="center"/>
          </w:tcPr>
          <w:p>
            <w:pPr>
              <w:keepNext w:val="0"/>
              <w:keepLines w:val="0"/>
              <w:widowControl/>
              <w:suppressLineNumbers w:val="0"/>
              <w:spacing w:line="21" w:lineRule="atLeast"/>
              <w:jc w:val="cente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53" w:hRule="atLeast"/>
          <w:jc w:val="center"/>
        </w:trPr>
        <w:tc>
          <w:tcPr>
            <w:tcW w:w="992" w:type="dxa"/>
            <w:vMerge w:val="continue"/>
            <w:tcBorders>
              <w:top w:val="nil"/>
              <w:left w:val="single" w:color="auto" w:sz="6" w:space="0"/>
              <w:bottom w:val="single" w:color="auto" w:sz="6" w:space="0"/>
              <w:right w:val="single" w:color="auto" w:sz="6" w:space="0"/>
            </w:tcBorders>
            <w:shd w:val="clear"/>
            <w:tcMar>
              <w:top w:w="15" w:type="dxa"/>
              <w:left w:w="15" w:type="dxa"/>
              <w:right w:w="15" w:type="dxa"/>
            </w:tcMar>
            <w:vAlign w:val="center"/>
          </w:tcPr>
          <w:p>
            <w:pPr>
              <w:jc w:val="center"/>
              <w:rPr>
                <w:rFonts w:hint="default" w:ascii="Helvetica" w:hAnsi="Helvetica" w:eastAsia="Helvetica" w:cs="Helvetica"/>
                <w:color w:val="333333"/>
                <w:sz w:val="21"/>
                <w:szCs w:val="21"/>
              </w:rPr>
            </w:pPr>
          </w:p>
        </w:tc>
        <w:tc>
          <w:tcPr>
            <w:tcW w:w="722"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spacing w:line="360" w:lineRule="auto"/>
              <w:ind w:left="0" w:firstLine="420"/>
              <w:jc w:val="center"/>
              <w:textAlignment w:val="center"/>
              <w:rPr>
                <w:color w:val="5F5F5F"/>
                <w:sz w:val="24"/>
                <w:szCs w:val="24"/>
              </w:rPr>
            </w:pPr>
            <w:r>
              <w:rPr>
                <w:rFonts w:hint="eastAsia" w:ascii="宋体" w:hAnsi="宋体" w:eastAsia="宋体" w:cs="宋体"/>
                <w:color w:val="5F5F5F"/>
                <w:sz w:val="24"/>
                <w:szCs w:val="24"/>
                <w:bdr w:val="none" w:color="auto" w:sz="0" w:space="0"/>
              </w:rPr>
              <w:t>英语</w:t>
            </w:r>
          </w:p>
        </w:tc>
        <w:tc>
          <w:tcPr>
            <w:tcW w:w="694"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spacing w:line="360" w:lineRule="auto"/>
              <w:ind w:left="0" w:firstLine="420"/>
              <w:jc w:val="center"/>
              <w:textAlignment w:val="center"/>
              <w:rPr>
                <w:color w:val="5F5F5F"/>
                <w:sz w:val="24"/>
                <w:szCs w:val="24"/>
              </w:rPr>
            </w:pPr>
            <w:r>
              <w:rPr>
                <w:rFonts w:hint="eastAsia" w:ascii="宋体" w:hAnsi="宋体" w:eastAsia="宋体" w:cs="宋体"/>
                <w:color w:val="5F5F5F"/>
                <w:sz w:val="24"/>
                <w:szCs w:val="24"/>
                <w:bdr w:val="none" w:color="auto" w:sz="0" w:space="0"/>
              </w:rPr>
              <w:t>10</w:t>
            </w:r>
          </w:p>
        </w:tc>
        <w:tc>
          <w:tcPr>
            <w:tcW w:w="878"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spacing w:line="360" w:lineRule="auto"/>
              <w:ind w:left="0" w:firstLine="420"/>
              <w:jc w:val="center"/>
              <w:textAlignment w:val="center"/>
              <w:rPr>
                <w:color w:val="5F5F5F"/>
                <w:sz w:val="24"/>
                <w:szCs w:val="24"/>
              </w:rPr>
            </w:pPr>
            <w:r>
              <w:rPr>
                <w:rFonts w:hint="eastAsia" w:ascii="宋体" w:hAnsi="宋体" w:eastAsia="宋体" w:cs="宋体"/>
                <w:color w:val="5F5F5F"/>
                <w:sz w:val="24"/>
                <w:szCs w:val="24"/>
                <w:bdr w:val="none" w:color="auto" w:sz="0" w:space="0"/>
              </w:rPr>
              <w:t>1103</w:t>
            </w:r>
          </w:p>
        </w:tc>
        <w:tc>
          <w:tcPr>
            <w:tcW w:w="864" w:type="dxa"/>
            <w:vMerge w:val="continue"/>
            <w:tcBorders>
              <w:top w:val="nil"/>
              <w:left w:val="nil"/>
              <w:bottom w:val="single" w:color="auto" w:sz="6" w:space="0"/>
              <w:right w:val="single" w:color="auto" w:sz="6" w:space="0"/>
            </w:tcBorders>
            <w:shd w:val="clear"/>
            <w:tcMar>
              <w:top w:w="15" w:type="dxa"/>
              <w:left w:w="15" w:type="dxa"/>
              <w:right w:w="15" w:type="dxa"/>
            </w:tcMar>
            <w:vAlign w:val="center"/>
          </w:tcPr>
          <w:p>
            <w:pPr>
              <w:jc w:val="center"/>
              <w:rPr>
                <w:rFonts w:hint="default" w:ascii="Helvetica" w:hAnsi="Helvetica" w:eastAsia="Helvetica" w:cs="Helvetica"/>
                <w:color w:val="333333"/>
                <w:sz w:val="21"/>
                <w:szCs w:val="21"/>
              </w:rPr>
            </w:pPr>
          </w:p>
        </w:tc>
        <w:tc>
          <w:tcPr>
            <w:tcW w:w="921" w:type="dxa"/>
            <w:tcBorders>
              <w:top w:val="nil"/>
              <w:left w:val="nil"/>
              <w:bottom w:val="single" w:color="auto" w:sz="6" w:space="0"/>
              <w:right w:val="single" w:color="auto" w:sz="6" w:space="0"/>
            </w:tcBorders>
            <w:shd w:val="clear"/>
            <w:tcMar>
              <w:top w:w="15" w:type="dxa"/>
              <w:left w:w="15" w:type="dxa"/>
              <w:right w:w="15" w:type="dxa"/>
            </w:tcMar>
            <w:vAlign w:val="center"/>
          </w:tcPr>
          <w:p>
            <w:pPr>
              <w:keepNext w:val="0"/>
              <w:keepLines w:val="0"/>
              <w:widowControl/>
              <w:suppressLineNumbers w:val="0"/>
              <w:spacing w:line="21" w:lineRule="atLeast"/>
              <w:jc w:val="center"/>
              <w:rPr>
                <w:rFonts w:hint="default" w:ascii="Helvetica" w:hAnsi="Helvetica" w:eastAsia="Helvetica" w:cs="Helvetica"/>
                <w:color w:val="333333"/>
                <w:sz w:val="21"/>
                <w:szCs w:val="21"/>
              </w:rPr>
            </w:pPr>
          </w:p>
        </w:tc>
        <w:tc>
          <w:tcPr>
            <w:tcW w:w="978" w:type="dxa"/>
            <w:vMerge w:val="restart"/>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spacing w:line="360" w:lineRule="auto"/>
              <w:ind w:left="0" w:firstLine="420"/>
              <w:jc w:val="center"/>
              <w:textAlignment w:val="center"/>
              <w:rPr>
                <w:color w:val="5F5F5F"/>
                <w:sz w:val="24"/>
                <w:szCs w:val="24"/>
              </w:rPr>
            </w:pPr>
            <w:r>
              <w:rPr>
                <w:rFonts w:hint="eastAsia" w:ascii="宋体" w:hAnsi="宋体" w:eastAsia="宋体" w:cs="宋体"/>
                <w:color w:val="5F5F5F"/>
                <w:sz w:val="24"/>
                <w:szCs w:val="24"/>
                <w:bdr w:val="none" w:color="auto" w:sz="0" w:space="0"/>
              </w:rPr>
              <w:t>赵河镇</w:t>
            </w:r>
          </w:p>
        </w:tc>
        <w:tc>
          <w:tcPr>
            <w:tcW w:w="850"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spacing w:line="360" w:lineRule="auto"/>
              <w:ind w:left="0" w:firstLine="420"/>
              <w:jc w:val="center"/>
              <w:textAlignment w:val="center"/>
              <w:rPr>
                <w:color w:val="5F5F5F"/>
                <w:sz w:val="24"/>
                <w:szCs w:val="24"/>
              </w:rPr>
            </w:pPr>
            <w:r>
              <w:rPr>
                <w:rFonts w:hint="eastAsia" w:ascii="宋体" w:hAnsi="宋体" w:eastAsia="宋体" w:cs="宋体"/>
                <w:color w:val="5F5F5F"/>
                <w:sz w:val="24"/>
                <w:szCs w:val="24"/>
                <w:bdr w:val="none" w:color="auto" w:sz="0" w:space="0"/>
              </w:rPr>
              <w:t>语文</w:t>
            </w:r>
          </w:p>
        </w:tc>
        <w:tc>
          <w:tcPr>
            <w:tcW w:w="652"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spacing w:line="360" w:lineRule="auto"/>
              <w:ind w:left="0" w:firstLine="420"/>
              <w:jc w:val="center"/>
              <w:textAlignment w:val="center"/>
              <w:rPr>
                <w:color w:val="5F5F5F"/>
                <w:sz w:val="24"/>
                <w:szCs w:val="24"/>
              </w:rPr>
            </w:pPr>
            <w:r>
              <w:rPr>
                <w:rFonts w:hint="eastAsia" w:ascii="宋体" w:hAnsi="宋体" w:eastAsia="宋体" w:cs="宋体"/>
                <w:color w:val="5F5F5F"/>
                <w:sz w:val="24"/>
                <w:szCs w:val="24"/>
                <w:bdr w:val="none" w:color="auto" w:sz="0" w:space="0"/>
              </w:rPr>
              <w:t>14</w:t>
            </w:r>
          </w:p>
        </w:tc>
        <w:tc>
          <w:tcPr>
            <w:tcW w:w="921"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spacing w:line="360" w:lineRule="auto"/>
              <w:ind w:left="0" w:firstLine="420"/>
              <w:jc w:val="center"/>
              <w:textAlignment w:val="center"/>
              <w:rPr>
                <w:color w:val="5F5F5F"/>
                <w:sz w:val="24"/>
                <w:szCs w:val="24"/>
              </w:rPr>
            </w:pPr>
            <w:r>
              <w:rPr>
                <w:rFonts w:hint="eastAsia" w:ascii="宋体" w:hAnsi="宋体" w:eastAsia="宋体" w:cs="宋体"/>
                <w:color w:val="5F5F5F"/>
                <w:sz w:val="24"/>
                <w:szCs w:val="24"/>
                <w:bdr w:val="none" w:color="auto" w:sz="0" w:space="0"/>
              </w:rPr>
              <w:t>1701</w:t>
            </w:r>
          </w:p>
        </w:tc>
        <w:tc>
          <w:tcPr>
            <w:tcW w:w="921" w:type="dxa"/>
            <w:vMerge w:val="continue"/>
            <w:tcBorders>
              <w:top w:val="nil"/>
              <w:left w:val="nil"/>
              <w:bottom w:val="single" w:color="auto" w:sz="6" w:space="0"/>
              <w:right w:val="single" w:color="auto" w:sz="6" w:space="0"/>
            </w:tcBorders>
            <w:shd w:val="clear"/>
            <w:tcMar>
              <w:top w:w="15" w:type="dxa"/>
              <w:left w:w="15" w:type="dxa"/>
              <w:right w:w="15" w:type="dxa"/>
            </w:tcMar>
            <w:vAlign w:val="center"/>
          </w:tcPr>
          <w:p>
            <w:pPr>
              <w:jc w:val="center"/>
              <w:rPr>
                <w:rFonts w:hint="default" w:ascii="Helvetica" w:hAnsi="Helvetica" w:eastAsia="Helvetica" w:cs="Helvetica"/>
                <w:color w:val="333333"/>
                <w:sz w:val="21"/>
                <w:szCs w:val="21"/>
              </w:rPr>
            </w:pPr>
          </w:p>
        </w:tc>
        <w:tc>
          <w:tcPr>
            <w:tcW w:w="927" w:type="dxa"/>
            <w:tcBorders>
              <w:top w:val="nil"/>
              <w:left w:val="nil"/>
              <w:bottom w:val="single" w:color="auto" w:sz="6" w:space="0"/>
              <w:right w:val="single" w:color="auto" w:sz="6" w:space="0"/>
            </w:tcBorders>
            <w:shd w:val="clear"/>
            <w:tcMar>
              <w:top w:w="15" w:type="dxa"/>
              <w:left w:w="15" w:type="dxa"/>
              <w:right w:w="15" w:type="dxa"/>
            </w:tcMar>
            <w:vAlign w:val="center"/>
          </w:tcPr>
          <w:p>
            <w:pPr>
              <w:keepNext w:val="0"/>
              <w:keepLines w:val="0"/>
              <w:widowControl/>
              <w:suppressLineNumbers w:val="0"/>
              <w:spacing w:line="21" w:lineRule="atLeast"/>
              <w:jc w:val="cente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2" w:hRule="atLeast"/>
          <w:jc w:val="center"/>
        </w:trPr>
        <w:tc>
          <w:tcPr>
            <w:tcW w:w="992" w:type="dxa"/>
            <w:tcBorders>
              <w:top w:val="nil"/>
              <w:left w:val="single" w:color="auto" w:sz="6" w:space="0"/>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spacing w:line="360" w:lineRule="auto"/>
              <w:ind w:left="0" w:firstLine="420"/>
              <w:jc w:val="center"/>
              <w:textAlignment w:val="center"/>
              <w:rPr>
                <w:color w:val="5F5F5F"/>
                <w:sz w:val="24"/>
                <w:szCs w:val="24"/>
              </w:rPr>
            </w:pPr>
            <w:r>
              <w:rPr>
                <w:rFonts w:hint="eastAsia" w:ascii="宋体" w:hAnsi="宋体" w:eastAsia="宋体" w:cs="宋体"/>
                <w:color w:val="5F5F5F"/>
                <w:sz w:val="24"/>
                <w:szCs w:val="24"/>
                <w:bdr w:val="none" w:color="auto" w:sz="0" w:space="0"/>
              </w:rPr>
              <w:t>小计</w:t>
            </w:r>
          </w:p>
        </w:tc>
        <w:tc>
          <w:tcPr>
            <w:tcW w:w="722" w:type="dxa"/>
            <w:tcBorders>
              <w:top w:val="nil"/>
              <w:left w:val="nil"/>
              <w:bottom w:val="single" w:color="auto" w:sz="6" w:space="0"/>
              <w:right w:val="single" w:color="auto" w:sz="6" w:space="0"/>
            </w:tcBorders>
            <w:shd w:val="clear"/>
            <w:tcMar>
              <w:top w:w="15" w:type="dxa"/>
              <w:left w:w="15" w:type="dxa"/>
              <w:right w:w="15" w:type="dxa"/>
            </w:tcMar>
            <w:vAlign w:val="center"/>
          </w:tcPr>
          <w:p>
            <w:pPr>
              <w:keepNext w:val="0"/>
              <w:keepLines w:val="0"/>
              <w:widowControl/>
              <w:suppressLineNumbers w:val="0"/>
              <w:spacing w:line="21" w:lineRule="atLeast"/>
              <w:jc w:val="center"/>
              <w:rPr>
                <w:rFonts w:hint="default" w:ascii="Helvetica" w:hAnsi="Helvetica" w:eastAsia="Helvetica" w:cs="Helvetica"/>
                <w:color w:val="333333"/>
                <w:sz w:val="21"/>
                <w:szCs w:val="21"/>
              </w:rPr>
            </w:pPr>
          </w:p>
        </w:tc>
        <w:tc>
          <w:tcPr>
            <w:tcW w:w="694"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spacing w:line="360" w:lineRule="auto"/>
              <w:ind w:left="0" w:firstLine="420"/>
              <w:jc w:val="center"/>
              <w:textAlignment w:val="center"/>
              <w:rPr>
                <w:color w:val="5F5F5F"/>
                <w:sz w:val="24"/>
                <w:szCs w:val="24"/>
              </w:rPr>
            </w:pPr>
            <w:r>
              <w:rPr>
                <w:rFonts w:hint="eastAsia" w:ascii="宋体" w:hAnsi="宋体" w:eastAsia="宋体" w:cs="宋体"/>
                <w:color w:val="5F5F5F"/>
                <w:sz w:val="24"/>
                <w:szCs w:val="24"/>
                <w:bdr w:val="none" w:color="auto" w:sz="0" w:space="0"/>
              </w:rPr>
              <w:t>75</w:t>
            </w:r>
          </w:p>
        </w:tc>
        <w:tc>
          <w:tcPr>
            <w:tcW w:w="878" w:type="dxa"/>
            <w:tcBorders>
              <w:top w:val="nil"/>
              <w:left w:val="nil"/>
              <w:bottom w:val="single" w:color="auto" w:sz="6" w:space="0"/>
              <w:right w:val="single" w:color="auto" w:sz="6" w:space="0"/>
            </w:tcBorders>
            <w:shd w:val="clear"/>
            <w:tcMar>
              <w:top w:w="15" w:type="dxa"/>
              <w:left w:w="15" w:type="dxa"/>
              <w:right w:w="15" w:type="dxa"/>
            </w:tcMar>
            <w:vAlign w:val="center"/>
          </w:tcPr>
          <w:p>
            <w:pPr>
              <w:keepNext w:val="0"/>
              <w:keepLines w:val="0"/>
              <w:widowControl/>
              <w:suppressLineNumbers w:val="0"/>
              <w:spacing w:line="21" w:lineRule="atLeast"/>
              <w:jc w:val="center"/>
              <w:rPr>
                <w:rFonts w:hint="default" w:ascii="Helvetica" w:hAnsi="Helvetica" w:eastAsia="Helvetica" w:cs="Helvetica"/>
                <w:color w:val="333333"/>
                <w:sz w:val="21"/>
                <w:szCs w:val="21"/>
              </w:rPr>
            </w:pPr>
          </w:p>
        </w:tc>
        <w:tc>
          <w:tcPr>
            <w:tcW w:w="864" w:type="dxa"/>
            <w:vMerge w:val="continue"/>
            <w:tcBorders>
              <w:top w:val="nil"/>
              <w:left w:val="nil"/>
              <w:bottom w:val="single" w:color="auto" w:sz="6" w:space="0"/>
              <w:right w:val="single" w:color="auto" w:sz="6" w:space="0"/>
            </w:tcBorders>
            <w:shd w:val="clear"/>
            <w:tcMar>
              <w:top w:w="15" w:type="dxa"/>
              <w:left w:w="15" w:type="dxa"/>
              <w:right w:w="15" w:type="dxa"/>
            </w:tcMar>
            <w:vAlign w:val="center"/>
          </w:tcPr>
          <w:p>
            <w:pPr>
              <w:jc w:val="center"/>
              <w:rPr>
                <w:rFonts w:hint="default" w:ascii="Helvetica" w:hAnsi="Helvetica" w:eastAsia="Helvetica" w:cs="Helvetica"/>
                <w:color w:val="333333"/>
                <w:sz w:val="21"/>
                <w:szCs w:val="21"/>
              </w:rPr>
            </w:pPr>
          </w:p>
        </w:tc>
        <w:tc>
          <w:tcPr>
            <w:tcW w:w="921" w:type="dxa"/>
            <w:tcBorders>
              <w:top w:val="nil"/>
              <w:left w:val="nil"/>
              <w:bottom w:val="single" w:color="auto" w:sz="6" w:space="0"/>
              <w:right w:val="single" w:color="auto" w:sz="6" w:space="0"/>
            </w:tcBorders>
            <w:shd w:val="clear"/>
            <w:tcMar>
              <w:top w:w="15" w:type="dxa"/>
              <w:left w:w="15" w:type="dxa"/>
              <w:right w:w="15" w:type="dxa"/>
            </w:tcMar>
            <w:vAlign w:val="center"/>
          </w:tcPr>
          <w:p>
            <w:pPr>
              <w:keepNext w:val="0"/>
              <w:keepLines w:val="0"/>
              <w:widowControl/>
              <w:suppressLineNumbers w:val="0"/>
              <w:spacing w:line="21" w:lineRule="atLeast"/>
              <w:jc w:val="center"/>
              <w:rPr>
                <w:rFonts w:hint="default" w:ascii="Helvetica" w:hAnsi="Helvetica" w:eastAsia="Helvetica" w:cs="Helvetica"/>
                <w:color w:val="333333"/>
                <w:sz w:val="21"/>
                <w:szCs w:val="21"/>
              </w:rPr>
            </w:pPr>
          </w:p>
        </w:tc>
        <w:tc>
          <w:tcPr>
            <w:tcW w:w="978" w:type="dxa"/>
            <w:vMerge w:val="continue"/>
            <w:tcBorders>
              <w:top w:val="nil"/>
              <w:left w:val="nil"/>
              <w:bottom w:val="single" w:color="auto" w:sz="6" w:space="0"/>
              <w:right w:val="single" w:color="auto" w:sz="6" w:space="0"/>
            </w:tcBorders>
            <w:shd w:val="clear"/>
            <w:tcMar>
              <w:top w:w="15" w:type="dxa"/>
              <w:left w:w="15" w:type="dxa"/>
              <w:right w:w="15" w:type="dxa"/>
            </w:tcMar>
            <w:vAlign w:val="center"/>
          </w:tcPr>
          <w:p>
            <w:pPr>
              <w:jc w:val="center"/>
              <w:rPr>
                <w:rFonts w:hint="default" w:ascii="Helvetica" w:hAnsi="Helvetica" w:eastAsia="Helvetica" w:cs="Helvetica"/>
                <w:color w:val="333333"/>
                <w:sz w:val="21"/>
                <w:szCs w:val="21"/>
              </w:rPr>
            </w:pPr>
          </w:p>
        </w:tc>
        <w:tc>
          <w:tcPr>
            <w:tcW w:w="850"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spacing w:line="360" w:lineRule="auto"/>
              <w:ind w:left="0" w:firstLine="420"/>
              <w:jc w:val="center"/>
              <w:textAlignment w:val="center"/>
              <w:rPr>
                <w:color w:val="5F5F5F"/>
                <w:sz w:val="24"/>
                <w:szCs w:val="24"/>
              </w:rPr>
            </w:pPr>
            <w:r>
              <w:rPr>
                <w:rFonts w:hint="eastAsia" w:ascii="宋体" w:hAnsi="宋体" w:eastAsia="宋体" w:cs="宋体"/>
                <w:color w:val="5F5F5F"/>
                <w:sz w:val="24"/>
                <w:szCs w:val="24"/>
                <w:bdr w:val="none" w:color="auto" w:sz="0" w:space="0"/>
              </w:rPr>
              <w:t>数学</w:t>
            </w:r>
          </w:p>
        </w:tc>
        <w:tc>
          <w:tcPr>
            <w:tcW w:w="652"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spacing w:line="360" w:lineRule="auto"/>
              <w:ind w:left="0" w:firstLine="420"/>
              <w:jc w:val="center"/>
              <w:textAlignment w:val="center"/>
              <w:rPr>
                <w:color w:val="5F5F5F"/>
                <w:sz w:val="24"/>
                <w:szCs w:val="24"/>
              </w:rPr>
            </w:pPr>
            <w:r>
              <w:rPr>
                <w:rFonts w:hint="eastAsia" w:ascii="宋体" w:hAnsi="宋体" w:eastAsia="宋体" w:cs="宋体"/>
                <w:color w:val="5F5F5F"/>
                <w:sz w:val="24"/>
                <w:szCs w:val="24"/>
                <w:bdr w:val="none" w:color="auto" w:sz="0" w:space="0"/>
              </w:rPr>
              <w:t>14</w:t>
            </w:r>
          </w:p>
        </w:tc>
        <w:tc>
          <w:tcPr>
            <w:tcW w:w="921"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spacing w:line="360" w:lineRule="auto"/>
              <w:ind w:left="0" w:firstLine="420"/>
              <w:jc w:val="center"/>
              <w:textAlignment w:val="center"/>
              <w:rPr>
                <w:color w:val="5F5F5F"/>
                <w:sz w:val="24"/>
                <w:szCs w:val="24"/>
              </w:rPr>
            </w:pPr>
            <w:r>
              <w:rPr>
                <w:rFonts w:hint="eastAsia" w:ascii="宋体" w:hAnsi="宋体" w:eastAsia="宋体" w:cs="宋体"/>
                <w:color w:val="5F5F5F"/>
                <w:sz w:val="24"/>
                <w:szCs w:val="24"/>
                <w:bdr w:val="none" w:color="auto" w:sz="0" w:space="0"/>
              </w:rPr>
              <w:t>1702</w:t>
            </w:r>
          </w:p>
        </w:tc>
        <w:tc>
          <w:tcPr>
            <w:tcW w:w="921" w:type="dxa"/>
            <w:vMerge w:val="continue"/>
            <w:tcBorders>
              <w:top w:val="nil"/>
              <w:left w:val="nil"/>
              <w:bottom w:val="single" w:color="auto" w:sz="6" w:space="0"/>
              <w:right w:val="single" w:color="auto" w:sz="6" w:space="0"/>
            </w:tcBorders>
            <w:shd w:val="clear"/>
            <w:tcMar>
              <w:top w:w="15" w:type="dxa"/>
              <w:left w:w="15" w:type="dxa"/>
              <w:right w:w="15" w:type="dxa"/>
            </w:tcMar>
            <w:vAlign w:val="center"/>
          </w:tcPr>
          <w:p>
            <w:pPr>
              <w:jc w:val="center"/>
              <w:rPr>
                <w:rFonts w:hint="default" w:ascii="Helvetica" w:hAnsi="Helvetica" w:eastAsia="Helvetica" w:cs="Helvetica"/>
                <w:color w:val="333333"/>
                <w:sz w:val="21"/>
                <w:szCs w:val="21"/>
              </w:rPr>
            </w:pPr>
          </w:p>
        </w:tc>
        <w:tc>
          <w:tcPr>
            <w:tcW w:w="927" w:type="dxa"/>
            <w:tcBorders>
              <w:top w:val="nil"/>
              <w:left w:val="nil"/>
              <w:bottom w:val="single" w:color="auto" w:sz="6" w:space="0"/>
              <w:right w:val="single" w:color="auto" w:sz="6" w:space="0"/>
            </w:tcBorders>
            <w:shd w:val="clear"/>
            <w:tcMar>
              <w:top w:w="15" w:type="dxa"/>
              <w:left w:w="15" w:type="dxa"/>
              <w:right w:w="15" w:type="dxa"/>
            </w:tcMar>
            <w:vAlign w:val="center"/>
          </w:tcPr>
          <w:p>
            <w:pPr>
              <w:keepNext w:val="0"/>
              <w:keepLines w:val="0"/>
              <w:widowControl/>
              <w:suppressLineNumbers w:val="0"/>
              <w:spacing w:line="21" w:lineRule="atLeast"/>
              <w:jc w:val="cente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53" w:hRule="atLeast"/>
          <w:jc w:val="center"/>
        </w:trPr>
        <w:tc>
          <w:tcPr>
            <w:tcW w:w="992" w:type="dxa"/>
            <w:vMerge w:val="restart"/>
            <w:tcBorders>
              <w:top w:val="nil"/>
              <w:left w:val="single" w:color="auto" w:sz="6" w:space="0"/>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spacing w:line="360" w:lineRule="auto"/>
              <w:ind w:left="0" w:firstLine="420"/>
              <w:jc w:val="center"/>
              <w:textAlignment w:val="center"/>
              <w:rPr>
                <w:color w:val="5F5F5F"/>
                <w:sz w:val="24"/>
                <w:szCs w:val="24"/>
              </w:rPr>
            </w:pPr>
            <w:r>
              <w:rPr>
                <w:rFonts w:hint="eastAsia" w:ascii="宋体" w:hAnsi="宋体" w:eastAsia="宋体" w:cs="宋体"/>
                <w:color w:val="5F5F5F"/>
                <w:sz w:val="24"/>
                <w:szCs w:val="24"/>
                <w:bdr w:val="none" w:color="auto" w:sz="0" w:space="0"/>
              </w:rPr>
              <w:t>四里店镇</w:t>
            </w:r>
          </w:p>
        </w:tc>
        <w:tc>
          <w:tcPr>
            <w:tcW w:w="722"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spacing w:line="360" w:lineRule="auto"/>
              <w:ind w:left="0" w:firstLine="420"/>
              <w:jc w:val="center"/>
              <w:textAlignment w:val="center"/>
              <w:rPr>
                <w:color w:val="5F5F5F"/>
                <w:sz w:val="24"/>
                <w:szCs w:val="24"/>
              </w:rPr>
            </w:pPr>
            <w:r>
              <w:rPr>
                <w:rFonts w:hint="eastAsia" w:ascii="宋体" w:hAnsi="宋体" w:eastAsia="宋体" w:cs="宋体"/>
                <w:color w:val="5F5F5F"/>
                <w:sz w:val="24"/>
                <w:szCs w:val="24"/>
                <w:bdr w:val="none" w:color="auto" w:sz="0" w:space="0"/>
              </w:rPr>
              <w:t>语文</w:t>
            </w:r>
          </w:p>
        </w:tc>
        <w:tc>
          <w:tcPr>
            <w:tcW w:w="694"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spacing w:line="360" w:lineRule="auto"/>
              <w:ind w:left="0" w:firstLine="420"/>
              <w:jc w:val="center"/>
              <w:textAlignment w:val="center"/>
              <w:rPr>
                <w:color w:val="5F5F5F"/>
                <w:sz w:val="24"/>
                <w:szCs w:val="24"/>
              </w:rPr>
            </w:pPr>
            <w:r>
              <w:rPr>
                <w:rFonts w:hint="eastAsia" w:ascii="宋体" w:hAnsi="宋体" w:eastAsia="宋体" w:cs="宋体"/>
                <w:color w:val="5F5F5F"/>
                <w:sz w:val="24"/>
                <w:szCs w:val="24"/>
                <w:bdr w:val="none" w:color="auto" w:sz="0" w:space="0"/>
              </w:rPr>
              <w:t>9</w:t>
            </w:r>
          </w:p>
        </w:tc>
        <w:tc>
          <w:tcPr>
            <w:tcW w:w="878"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spacing w:line="360" w:lineRule="auto"/>
              <w:ind w:left="0" w:firstLine="420"/>
              <w:jc w:val="center"/>
              <w:textAlignment w:val="center"/>
              <w:rPr>
                <w:color w:val="5F5F5F"/>
                <w:sz w:val="24"/>
                <w:szCs w:val="24"/>
              </w:rPr>
            </w:pPr>
            <w:r>
              <w:rPr>
                <w:rFonts w:hint="eastAsia" w:ascii="宋体" w:hAnsi="宋体" w:eastAsia="宋体" w:cs="宋体"/>
                <w:color w:val="5F5F5F"/>
                <w:sz w:val="24"/>
                <w:szCs w:val="24"/>
                <w:bdr w:val="none" w:color="auto" w:sz="0" w:space="0"/>
              </w:rPr>
              <w:t>1201</w:t>
            </w:r>
          </w:p>
        </w:tc>
        <w:tc>
          <w:tcPr>
            <w:tcW w:w="864" w:type="dxa"/>
            <w:vMerge w:val="continue"/>
            <w:tcBorders>
              <w:top w:val="nil"/>
              <w:left w:val="nil"/>
              <w:bottom w:val="single" w:color="auto" w:sz="6" w:space="0"/>
              <w:right w:val="single" w:color="auto" w:sz="6" w:space="0"/>
            </w:tcBorders>
            <w:shd w:val="clear"/>
            <w:tcMar>
              <w:top w:w="15" w:type="dxa"/>
              <w:left w:w="15" w:type="dxa"/>
              <w:right w:w="15" w:type="dxa"/>
            </w:tcMar>
            <w:vAlign w:val="center"/>
          </w:tcPr>
          <w:p>
            <w:pPr>
              <w:jc w:val="center"/>
              <w:rPr>
                <w:rFonts w:hint="default" w:ascii="Helvetica" w:hAnsi="Helvetica" w:eastAsia="Helvetica" w:cs="Helvetica"/>
                <w:color w:val="333333"/>
                <w:sz w:val="21"/>
                <w:szCs w:val="21"/>
              </w:rPr>
            </w:pPr>
          </w:p>
        </w:tc>
        <w:tc>
          <w:tcPr>
            <w:tcW w:w="921" w:type="dxa"/>
            <w:tcBorders>
              <w:top w:val="nil"/>
              <w:left w:val="nil"/>
              <w:bottom w:val="single" w:color="auto" w:sz="6" w:space="0"/>
              <w:right w:val="single" w:color="auto" w:sz="6" w:space="0"/>
            </w:tcBorders>
            <w:shd w:val="clear"/>
            <w:tcMar>
              <w:top w:w="15" w:type="dxa"/>
              <w:left w:w="15" w:type="dxa"/>
              <w:right w:w="15" w:type="dxa"/>
            </w:tcMar>
            <w:vAlign w:val="center"/>
          </w:tcPr>
          <w:p>
            <w:pPr>
              <w:keepNext w:val="0"/>
              <w:keepLines w:val="0"/>
              <w:widowControl/>
              <w:suppressLineNumbers w:val="0"/>
              <w:spacing w:line="21" w:lineRule="atLeast"/>
              <w:jc w:val="center"/>
              <w:rPr>
                <w:rFonts w:hint="default" w:ascii="Helvetica" w:hAnsi="Helvetica" w:eastAsia="Helvetica" w:cs="Helvetica"/>
                <w:color w:val="333333"/>
                <w:sz w:val="21"/>
                <w:szCs w:val="21"/>
              </w:rPr>
            </w:pPr>
          </w:p>
        </w:tc>
        <w:tc>
          <w:tcPr>
            <w:tcW w:w="978" w:type="dxa"/>
            <w:vMerge w:val="continue"/>
            <w:tcBorders>
              <w:top w:val="nil"/>
              <w:left w:val="nil"/>
              <w:bottom w:val="single" w:color="auto" w:sz="6" w:space="0"/>
              <w:right w:val="single" w:color="auto" w:sz="6" w:space="0"/>
            </w:tcBorders>
            <w:shd w:val="clear"/>
            <w:tcMar>
              <w:top w:w="15" w:type="dxa"/>
              <w:left w:w="15" w:type="dxa"/>
              <w:right w:w="15" w:type="dxa"/>
            </w:tcMar>
            <w:vAlign w:val="center"/>
          </w:tcPr>
          <w:p>
            <w:pPr>
              <w:jc w:val="center"/>
              <w:rPr>
                <w:rFonts w:hint="default" w:ascii="Helvetica" w:hAnsi="Helvetica" w:eastAsia="Helvetica" w:cs="Helvetica"/>
                <w:color w:val="333333"/>
                <w:sz w:val="21"/>
                <w:szCs w:val="21"/>
              </w:rPr>
            </w:pPr>
          </w:p>
        </w:tc>
        <w:tc>
          <w:tcPr>
            <w:tcW w:w="850"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spacing w:line="360" w:lineRule="auto"/>
              <w:ind w:left="0" w:firstLine="420"/>
              <w:jc w:val="center"/>
              <w:textAlignment w:val="center"/>
              <w:rPr>
                <w:color w:val="5F5F5F"/>
                <w:sz w:val="24"/>
                <w:szCs w:val="24"/>
              </w:rPr>
            </w:pPr>
            <w:r>
              <w:rPr>
                <w:rFonts w:hint="eastAsia" w:ascii="宋体" w:hAnsi="宋体" w:eastAsia="宋体" w:cs="宋体"/>
                <w:color w:val="5F5F5F"/>
                <w:sz w:val="24"/>
                <w:szCs w:val="24"/>
                <w:bdr w:val="none" w:color="auto" w:sz="0" w:space="0"/>
              </w:rPr>
              <w:t>英语</w:t>
            </w:r>
          </w:p>
        </w:tc>
        <w:tc>
          <w:tcPr>
            <w:tcW w:w="652"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spacing w:line="360" w:lineRule="auto"/>
              <w:ind w:left="0" w:firstLine="420"/>
              <w:jc w:val="center"/>
              <w:textAlignment w:val="center"/>
              <w:rPr>
                <w:color w:val="5F5F5F"/>
                <w:sz w:val="24"/>
                <w:szCs w:val="24"/>
              </w:rPr>
            </w:pPr>
            <w:r>
              <w:rPr>
                <w:rFonts w:hint="eastAsia" w:ascii="宋体" w:hAnsi="宋体" w:eastAsia="宋体" w:cs="宋体"/>
                <w:color w:val="5F5F5F"/>
                <w:sz w:val="24"/>
                <w:szCs w:val="24"/>
                <w:bdr w:val="none" w:color="auto" w:sz="0" w:space="0"/>
              </w:rPr>
              <w:t>6</w:t>
            </w:r>
          </w:p>
        </w:tc>
        <w:tc>
          <w:tcPr>
            <w:tcW w:w="921"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spacing w:line="360" w:lineRule="auto"/>
              <w:ind w:left="0" w:firstLine="420"/>
              <w:jc w:val="center"/>
              <w:textAlignment w:val="center"/>
              <w:rPr>
                <w:color w:val="5F5F5F"/>
                <w:sz w:val="24"/>
                <w:szCs w:val="24"/>
              </w:rPr>
            </w:pPr>
            <w:r>
              <w:rPr>
                <w:rFonts w:hint="eastAsia" w:ascii="宋体" w:hAnsi="宋体" w:eastAsia="宋体" w:cs="宋体"/>
                <w:color w:val="5F5F5F"/>
                <w:sz w:val="24"/>
                <w:szCs w:val="24"/>
                <w:bdr w:val="none" w:color="auto" w:sz="0" w:space="0"/>
              </w:rPr>
              <w:t>1703</w:t>
            </w:r>
          </w:p>
        </w:tc>
        <w:tc>
          <w:tcPr>
            <w:tcW w:w="921" w:type="dxa"/>
            <w:vMerge w:val="continue"/>
            <w:tcBorders>
              <w:top w:val="nil"/>
              <w:left w:val="nil"/>
              <w:bottom w:val="single" w:color="auto" w:sz="6" w:space="0"/>
              <w:right w:val="single" w:color="auto" w:sz="6" w:space="0"/>
            </w:tcBorders>
            <w:shd w:val="clear"/>
            <w:tcMar>
              <w:top w:w="15" w:type="dxa"/>
              <w:left w:w="15" w:type="dxa"/>
              <w:right w:w="15" w:type="dxa"/>
            </w:tcMar>
            <w:vAlign w:val="center"/>
          </w:tcPr>
          <w:p>
            <w:pPr>
              <w:jc w:val="center"/>
              <w:rPr>
                <w:rFonts w:hint="default" w:ascii="Helvetica" w:hAnsi="Helvetica" w:eastAsia="Helvetica" w:cs="Helvetica"/>
                <w:color w:val="333333"/>
                <w:sz w:val="21"/>
                <w:szCs w:val="21"/>
              </w:rPr>
            </w:pPr>
          </w:p>
        </w:tc>
        <w:tc>
          <w:tcPr>
            <w:tcW w:w="927" w:type="dxa"/>
            <w:tcBorders>
              <w:top w:val="nil"/>
              <w:left w:val="nil"/>
              <w:bottom w:val="single" w:color="auto" w:sz="6" w:space="0"/>
              <w:right w:val="single" w:color="auto" w:sz="6" w:space="0"/>
            </w:tcBorders>
            <w:shd w:val="clear"/>
            <w:tcMar>
              <w:top w:w="15" w:type="dxa"/>
              <w:left w:w="15" w:type="dxa"/>
              <w:right w:w="15" w:type="dxa"/>
            </w:tcMar>
            <w:vAlign w:val="center"/>
          </w:tcPr>
          <w:p>
            <w:pPr>
              <w:keepNext w:val="0"/>
              <w:keepLines w:val="0"/>
              <w:widowControl/>
              <w:suppressLineNumbers w:val="0"/>
              <w:spacing w:line="21" w:lineRule="atLeast"/>
              <w:jc w:val="cente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53" w:hRule="atLeast"/>
          <w:jc w:val="center"/>
        </w:trPr>
        <w:tc>
          <w:tcPr>
            <w:tcW w:w="992" w:type="dxa"/>
            <w:vMerge w:val="continue"/>
            <w:tcBorders>
              <w:top w:val="nil"/>
              <w:left w:val="single" w:color="auto" w:sz="6" w:space="0"/>
              <w:bottom w:val="single" w:color="auto" w:sz="6" w:space="0"/>
              <w:right w:val="single" w:color="auto" w:sz="6" w:space="0"/>
            </w:tcBorders>
            <w:shd w:val="clear"/>
            <w:tcMar>
              <w:top w:w="15" w:type="dxa"/>
              <w:left w:w="15" w:type="dxa"/>
              <w:right w:w="15" w:type="dxa"/>
            </w:tcMar>
            <w:vAlign w:val="center"/>
          </w:tcPr>
          <w:p>
            <w:pPr>
              <w:jc w:val="center"/>
              <w:rPr>
                <w:rFonts w:hint="default" w:ascii="Helvetica" w:hAnsi="Helvetica" w:eastAsia="Helvetica" w:cs="Helvetica"/>
                <w:color w:val="333333"/>
                <w:sz w:val="21"/>
                <w:szCs w:val="21"/>
              </w:rPr>
            </w:pPr>
          </w:p>
        </w:tc>
        <w:tc>
          <w:tcPr>
            <w:tcW w:w="722"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spacing w:line="360" w:lineRule="auto"/>
              <w:ind w:left="0" w:firstLine="420"/>
              <w:jc w:val="center"/>
              <w:textAlignment w:val="center"/>
              <w:rPr>
                <w:color w:val="5F5F5F"/>
                <w:sz w:val="24"/>
                <w:szCs w:val="24"/>
              </w:rPr>
            </w:pPr>
            <w:r>
              <w:rPr>
                <w:rFonts w:hint="eastAsia" w:ascii="宋体" w:hAnsi="宋体" w:eastAsia="宋体" w:cs="宋体"/>
                <w:color w:val="5F5F5F"/>
                <w:sz w:val="24"/>
                <w:szCs w:val="24"/>
                <w:bdr w:val="none" w:color="auto" w:sz="0" w:space="0"/>
              </w:rPr>
              <w:t>数学</w:t>
            </w:r>
          </w:p>
        </w:tc>
        <w:tc>
          <w:tcPr>
            <w:tcW w:w="694"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spacing w:line="360" w:lineRule="auto"/>
              <w:ind w:left="0" w:firstLine="420"/>
              <w:jc w:val="center"/>
              <w:textAlignment w:val="center"/>
              <w:rPr>
                <w:color w:val="5F5F5F"/>
                <w:sz w:val="24"/>
                <w:szCs w:val="24"/>
              </w:rPr>
            </w:pPr>
            <w:r>
              <w:rPr>
                <w:rFonts w:hint="eastAsia" w:ascii="宋体" w:hAnsi="宋体" w:eastAsia="宋体" w:cs="宋体"/>
                <w:color w:val="5F5F5F"/>
                <w:sz w:val="24"/>
                <w:szCs w:val="24"/>
                <w:bdr w:val="none" w:color="auto" w:sz="0" w:space="0"/>
              </w:rPr>
              <w:t>9</w:t>
            </w:r>
          </w:p>
        </w:tc>
        <w:tc>
          <w:tcPr>
            <w:tcW w:w="878"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spacing w:line="360" w:lineRule="auto"/>
              <w:ind w:left="0" w:firstLine="420"/>
              <w:jc w:val="center"/>
              <w:textAlignment w:val="center"/>
              <w:rPr>
                <w:color w:val="5F5F5F"/>
                <w:sz w:val="24"/>
                <w:szCs w:val="24"/>
              </w:rPr>
            </w:pPr>
            <w:r>
              <w:rPr>
                <w:rFonts w:hint="eastAsia" w:ascii="宋体" w:hAnsi="宋体" w:eastAsia="宋体" w:cs="宋体"/>
                <w:color w:val="5F5F5F"/>
                <w:sz w:val="24"/>
                <w:szCs w:val="24"/>
                <w:bdr w:val="none" w:color="auto" w:sz="0" w:space="0"/>
              </w:rPr>
              <w:t>1202</w:t>
            </w:r>
          </w:p>
        </w:tc>
        <w:tc>
          <w:tcPr>
            <w:tcW w:w="864" w:type="dxa"/>
            <w:vMerge w:val="continue"/>
            <w:tcBorders>
              <w:top w:val="nil"/>
              <w:left w:val="nil"/>
              <w:bottom w:val="single" w:color="auto" w:sz="6" w:space="0"/>
              <w:right w:val="single" w:color="auto" w:sz="6" w:space="0"/>
            </w:tcBorders>
            <w:shd w:val="clear"/>
            <w:tcMar>
              <w:top w:w="15" w:type="dxa"/>
              <w:left w:w="15" w:type="dxa"/>
              <w:right w:w="15" w:type="dxa"/>
            </w:tcMar>
            <w:vAlign w:val="center"/>
          </w:tcPr>
          <w:p>
            <w:pPr>
              <w:jc w:val="center"/>
              <w:rPr>
                <w:rFonts w:hint="default" w:ascii="Helvetica" w:hAnsi="Helvetica" w:eastAsia="Helvetica" w:cs="Helvetica"/>
                <w:color w:val="333333"/>
                <w:sz w:val="21"/>
                <w:szCs w:val="21"/>
              </w:rPr>
            </w:pPr>
          </w:p>
        </w:tc>
        <w:tc>
          <w:tcPr>
            <w:tcW w:w="921" w:type="dxa"/>
            <w:tcBorders>
              <w:top w:val="nil"/>
              <w:left w:val="nil"/>
              <w:bottom w:val="single" w:color="auto" w:sz="6" w:space="0"/>
              <w:right w:val="single" w:color="auto" w:sz="6" w:space="0"/>
            </w:tcBorders>
            <w:shd w:val="clear"/>
            <w:tcMar>
              <w:top w:w="15" w:type="dxa"/>
              <w:left w:w="15" w:type="dxa"/>
              <w:right w:w="15" w:type="dxa"/>
            </w:tcMar>
            <w:vAlign w:val="center"/>
          </w:tcPr>
          <w:p>
            <w:pPr>
              <w:keepNext w:val="0"/>
              <w:keepLines w:val="0"/>
              <w:widowControl/>
              <w:suppressLineNumbers w:val="0"/>
              <w:spacing w:line="21" w:lineRule="atLeast"/>
              <w:jc w:val="center"/>
              <w:rPr>
                <w:rFonts w:hint="default" w:ascii="Helvetica" w:hAnsi="Helvetica" w:eastAsia="Helvetica" w:cs="Helvetica"/>
                <w:color w:val="333333"/>
                <w:sz w:val="21"/>
                <w:szCs w:val="21"/>
              </w:rPr>
            </w:pPr>
          </w:p>
        </w:tc>
        <w:tc>
          <w:tcPr>
            <w:tcW w:w="978" w:type="dxa"/>
            <w:vMerge w:val="continue"/>
            <w:tcBorders>
              <w:top w:val="nil"/>
              <w:left w:val="nil"/>
              <w:bottom w:val="single" w:color="auto" w:sz="6" w:space="0"/>
              <w:right w:val="single" w:color="auto" w:sz="6" w:space="0"/>
            </w:tcBorders>
            <w:shd w:val="clear"/>
            <w:tcMar>
              <w:top w:w="15" w:type="dxa"/>
              <w:left w:w="15" w:type="dxa"/>
              <w:right w:w="15" w:type="dxa"/>
            </w:tcMar>
            <w:vAlign w:val="center"/>
          </w:tcPr>
          <w:p>
            <w:pPr>
              <w:jc w:val="center"/>
              <w:rPr>
                <w:rFonts w:hint="default" w:ascii="Helvetica" w:hAnsi="Helvetica" w:eastAsia="Helvetica" w:cs="Helvetica"/>
                <w:color w:val="333333"/>
                <w:sz w:val="21"/>
                <w:szCs w:val="21"/>
              </w:rPr>
            </w:pPr>
          </w:p>
        </w:tc>
        <w:tc>
          <w:tcPr>
            <w:tcW w:w="850"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spacing w:line="360" w:lineRule="auto"/>
              <w:ind w:left="0" w:firstLine="420"/>
              <w:jc w:val="center"/>
              <w:textAlignment w:val="center"/>
              <w:rPr>
                <w:color w:val="5F5F5F"/>
                <w:sz w:val="24"/>
                <w:szCs w:val="24"/>
              </w:rPr>
            </w:pPr>
            <w:r>
              <w:rPr>
                <w:rFonts w:hint="eastAsia" w:ascii="宋体" w:hAnsi="宋体" w:eastAsia="宋体" w:cs="宋体"/>
                <w:color w:val="5F5F5F"/>
                <w:sz w:val="24"/>
                <w:szCs w:val="24"/>
                <w:bdr w:val="none" w:color="auto" w:sz="0" w:space="0"/>
              </w:rPr>
              <w:t>美术</w:t>
            </w:r>
          </w:p>
        </w:tc>
        <w:tc>
          <w:tcPr>
            <w:tcW w:w="652"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spacing w:line="360" w:lineRule="auto"/>
              <w:ind w:left="0" w:firstLine="420"/>
              <w:jc w:val="center"/>
              <w:textAlignment w:val="center"/>
              <w:rPr>
                <w:color w:val="5F5F5F"/>
                <w:sz w:val="24"/>
                <w:szCs w:val="24"/>
              </w:rPr>
            </w:pPr>
            <w:r>
              <w:rPr>
                <w:rFonts w:hint="eastAsia" w:ascii="宋体" w:hAnsi="宋体" w:eastAsia="宋体" w:cs="宋体"/>
                <w:color w:val="5F5F5F"/>
                <w:sz w:val="24"/>
                <w:szCs w:val="24"/>
                <w:bdr w:val="none" w:color="auto" w:sz="0" w:space="0"/>
              </w:rPr>
              <w:t>2</w:t>
            </w:r>
          </w:p>
        </w:tc>
        <w:tc>
          <w:tcPr>
            <w:tcW w:w="921"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spacing w:line="360" w:lineRule="auto"/>
              <w:ind w:left="0" w:firstLine="420"/>
              <w:jc w:val="center"/>
              <w:textAlignment w:val="center"/>
              <w:rPr>
                <w:color w:val="5F5F5F"/>
                <w:sz w:val="24"/>
                <w:szCs w:val="24"/>
              </w:rPr>
            </w:pPr>
            <w:r>
              <w:rPr>
                <w:rFonts w:hint="eastAsia" w:ascii="宋体" w:hAnsi="宋体" w:eastAsia="宋体" w:cs="宋体"/>
                <w:color w:val="5F5F5F"/>
                <w:sz w:val="24"/>
                <w:szCs w:val="24"/>
                <w:bdr w:val="none" w:color="auto" w:sz="0" w:space="0"/>
              </w:rPr>
              <w:t>1704</w:t>
            </w:r>
          </w:p>
        </w:tc>
        <w:tc>
          <w:tcPr>
            <w:tcW w:w="921" w:type="dxa"/>
            <w:vMerge w:val="continue"/>
            <w:tcBorders>
              <w:top w:val="nil"/>
              <w:left w:val="nil"/>
              <w:bottom w:val="single" w:color="auto" w:sz="6" w:space="0"/>
              <w:right w:val="single" w:color="auto" w:sz="6" w:space="0"/>
            </w:tcBorders>
            <w:shd w:val="clear"/>
            <w:tcMar>
              <w:top w:w="15" w:type="dxa"/>
              <w:left w:w="15" w:type="dxa"/>
              <w:right w:w="15" w:type="dxa"/>
            </w:tcMar>
            <w:vAlign w:val="center"/>
          </w:tcPr>
          <w:p>
            <w:pPr>
              <w:jc w:val="center"/>
              <w:rPr>
                <w:rFonts w:hint="default" w:ascii="Helvetica" w:hAnsi="Helvetica" w:eastAsia="Helvetica" w:cs="Helvetica"/>
                <w:color w:val="333333"/>
                <w:sz w:val="21"/>
                <w:szCs w:val="21"/>
              </w:rPr>
            </w:pPr>
          </w:p>
        </w:tc>
        <w:tc>
          <w:tcPr>
            <w:tcW w:w="927" w:type="dxa"/>
            <w:tcBorders>
              <w:top w:val="nil"/>
              <w:left w:val="nil"/>
              <w:bottom w:val="single" w:color="auto" w:sz="6" w:space="0"/>
              <w:right w:val="single" w:color="auto" w:sz="6" w:space="0"/>
            </w:tcBorders>
            <w:shd w:val="clear"/>
            <w:tcMar>
              <w:top w:w="15" w:type="dxa"/>
              <w:left w:w="15" w:type="dxa"/>
              <w:right w:w="15" w:type="dxa"/>
            </w:tcMar>
            <w:vAlign w:val="center"/>
          </w:tcPr>
          <w:p>
            <w:pPr>
              <w:keepNext w:val="0"/>
              <w:keepLines w:val="0"/>
              <w:widowControl/>
              <w:suppressLineNumbers w:val="0"/>
              <w:spacing w:line="21" w:lineRule="atLeast"/>
              <w:jc w:val="cente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53" w:hRule="atLeast"/>
          <w:jc w:val="center"/>
        </w:trPr>
        <w:tc>
          <w:tcPr>
            <w:tcW w:w="992" w:type="dxa"/>
            <w:vMerge w:val="continue"/>
            <w:tcBorders>
              <w:top w:val="nil"/>
              <w:left w:val="single" w:color="auto" w:sz="6" w:space="0"/>
              <w:bottom w:val="single" w:color="auto" w:sz="6" w:space="0"/>
              <w:right w:val="single" w:color="auto" w:sz="6" w:space="0"/>
            </w:tcBorders>
            <w:shd w:val="clear"/>
            <w:tcMar>
              <w:top w:w="15" w:type="dxa"/>
              <w:left w:w="15" w:type="dxa"/>
              <w:right w:w="15" w:type="dxa"/>
            </w:tcMar>
            <w:vAlign w:val="center"/>
          </w:tcPr>
          <w:p>
            <w:pPr>
              <w:jc w:val="center"/>
              <w:rPr>
                <w:rFonts w:hint="default" w:ascii="Helvetica" w:hAnsi="Helvetica" w:eastAsia="Helvetica" w:cs="Helvetica"/>
                <w:color w:val="333333"/>
                <w:sz w:val="21"/>
                <w:szCs w:val="21"/>
              </w:rPr>
            </w:pPr>
          </w:p>
        </w:tc>
        <w:tc>
          <w:tcPr>
            <w:tcW w:w="722"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spacing w:line="360" w:lineRule="auto"/>
              <w:ind w:left="0" w:firstLine="420"/>
              <w:jc w:val="center"/>
              <w:textAlignment w:val="center"/>
              <w:rPr>
                <w:color w:val="5F5F5F"/>
                <w:sz w:val="24"/>
                <w:szCs w:val="24"/>
              </w:rPr>
            </w:pPr>
            <w:r>
              <w:rPr>
                <w:rFonts w:hint="eastAsia" w:ascii="宋体" w:hAnsi="宋体" w:eastAsia="宋体" w:cs="宋体"/>
                <w:color w:val="5F5F5F"/>
                <w:sz w:val="24"/>
                <w:szCs w:val="24"/>
                <w:bdr w:val="none" w:color="auto" w:sz="0" w:space="0"/>
              </w:rPr>
              <w:t>英语</w:t>
            </w:r>
          </w:p>
        </w:tc>
        <w:tc>
          <w:tcPr>
            <w:tcW w:w="694"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spacing w:line="360" w:lineRule="auto"/>
              <w:ind w:left="0" w:firstLine="420"/>
              <w:jc w:val="center"/>
              <w:textAlignment w:val="center"/>
              <w:rPr>
                <w:color w:val="5F5F5F"/>
                <w:sz w:val="24"/>
                <w:szCs w:val="24"/>
              </w:rPr>
            </w:pPr>
            <w:r>
              <w:rPr>
                <w:rFonts w:hint="eastAsia" w:ascii="宋体" w:hAnsi="宋体" w:eastAsia="宋体" w:cs="宋体"/>
                <w:color w:val="5F5F5F"/>
                <w:sz w:val="24"/>
                <w:szCs w:val="24"/>
                <w:bdr w:val="none" w:color="auto" w:sz="0" w:space="0"/>
              </w:rPr>
              <w:t>8</w:t>
            </w:r>
          </w:p>
        </w:tc>
        <w:tc>
          <w:tcPr>
            <w:tcW w:w="878"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spacing w:line="360" w:lineRule="auto"/>
              <w:ind w:left="0" w:firstLine="420"/>
              <w:jc w:val="center"/>
              <w:textAlignment w:val="center"/>
              <w:rPr>
                <w:color w:val="5F5F5F"/>
                <w:sz w:val="24"/>
                <w:szCs w:val="24"/>
              </w:rPr>
            </w:pPr>
            <w:r>
              <w:rPr>
                <w:rFonts w:hint="eastAsia" w:ascii="宋体" w:hAnsi="宋体" w:eastAsia="宋体" w:cs="宋体"/>
                <w:color w:val="5F5F5F"/>
                <w:sz w:val="24"/>
                <w:szCs w:val="24"/>
                <w:bdr w:val="none" w:color="auto" w:sz="0" w:space="0"/>
              </w:rPr>
              <w:t>1203</w:t>
            </w:r>
          </w:p>
        </w:tc>
        <w:tc>
          <w:tcPr>
            <w:tcW w:w="864" w:type="dxa"/>
            <w:vMerge w:val="continue"/>
            <w:tcBorders>
              <w:top w:val="nil"/>
              <w:left w:val="nil"/>
              <w:bottom w:val="single" w:color="auto" w:sz="6" w:space="0"/>
              <w:right w:val="single" w:color="auto" w:sz="6" w:space="0"/>
            </w:tcBorders>
            <w:shd w:val="clear"/>
            <w:tcMar>
              <w:top w:w="15" w:type="dxa"/>
              <w:left w:w="15" w:type="dxa"/>
              <w:right w:w="15" w:type="dxa"/>
            </w:tcMar>
            <w:vAlign w:val="center"/>
          </w:tcPr>
          <w:p>
            <w:pPr>
              <w:jc w:val="center"/>
              <w:rPr>
                <w:rFonts w:hint="default" w:ascii="Helvetica" w:hAnsi="Helvetica" w:eastAsia="Helvetica" w:cs="Helvetica"/>
                <w:color w:val="333333"/>
                <w:sz w:val="21"/>
                <w:szCs w:val="21"/>
              </w:rPr>
            </w:pPr>
          </w:p>
        </w:tc>
        <w:tc>
          <w:tcPr>
            <w:tcW w:w="921" w:type="dxa"/>
            <w:tcBorders>
              <w:top w:val="nil"/>
              <w:left w:val="nil"/>
              <w:bottom w:val="single" w:color="auto" w:sz="6" w:space="0"/>
              <w:right w:val="single" w:color="auto" w:sz="6" w:space="0"/>
            </w:tcBorders>
            <w:shd w:val="clear"/>
            <w:tcMar>
              <w:top w:w="15" w:type="dxa"/>
              <w:left w:w="15" w:type="dxa"/>
              <w:right w:w="15" w:type="dxa"/>
            </w:tcMar>
            <w:vAlign w:val="center"/>
          </w:tcPr>
          <w:p>
            <w:pPr>
              <w:keepNext w:val="0"/>
              <w:keepLines w:val="0"/>
              <w:widowControl/>
              <w:suppressLineNumbers w:val="0"/>
              <w:spacing w:line="21" w:lineRule="atLeast"/>
              <w:jc w:val="center"/>
              <w:rPr>
                <w:rFonts w:hint="default" w:ascii="Helvetica" w:hAnsi="Helvetica" w:eastAsia="Helvetica" w:cs="Helvetica"/>
                <w:color w:val="333333"/>
                <w:sz w:val="21"/>
                <w:szCs w:val="21"/>
              </w:rPr>
            </w:pPr>
          </w:p>
        </w:tc>
        <w:tc>
          <w:tcPr>
            <w:tcW w:w="978"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spacing w:line="360" w:lineRule="auto"/>
              <w:ind w:left="0" w:firstLine="420"/>
              <w:jc w:val="center"/>
              <w:textAlignment w:val="center"/>
              <w:rPr>
                <w:color w:val="5F5F5F"/>
                <w:sz w:val="24"/>
                <w:szCs w:val="24"/>
              </w:rPr>
            </w:pPr>
            <w:r>
              <w:rPr>
                <w:rFonts w:hint="eastAsia" w:ascii="宋体" w:hAnsi="宋体" w:eastAsia="宋体" w:cs="宋体"/>
                <w:color w:val="5F5F5F"/>
                <w:sz w:val="24"/>
                <w:szCs w:val="24"/>
                <w:bdr w:val="none" w:color="auto" w:sz="0" w:space="0"/>
              </w:rPr>
              <w:t>小计</w:t>
            </w:r>
          </w:p>
        </w:tc>
        <w:tc>
          <w:tcPr>
            <w:tcW w:w="850" w:type="dxa"/>
            <w:tcBorders>
              <w:top w:val="nil"/>
              <w:left w:val="nil"/>
              <w:bottom w:val="single" w:color="auto" w:sz="6" w:space="0"/>
              <w:right w:val="single" w:color="auto" w:sz="6" w:space="0"/>
            </w:tcBorders>
            <w:shd w:val="clear"/>
            <w:tcMar>
              <w:top w:w="15" w:type="dxa"/>
              <w:left w:w="15" w:type="dxa"/>
              <w:right w:w="15" w:type="dxa"/>
            </w:tcMar>
            <w:vAlign w:val="center"/>
          </w:tcPr>
          <w:p>
            <w:pPr>
              <w:keepNext w:val="0"/>
              <w:keepLines w:val="0"/>
              <w:widowControl/>
              <w:suppressLineNumbers w:val="0"/>
              <w:spacing w:line="21" w:lineRule="atLeast"/>
              <w:jc w:val="center"/>
              <w:rPr>
                <w:rFonts w:hint="default" w:ascii="Helvetica" w:hAnsi="Helvetica" w:eastAsia="Helvetica" w:cs="Helvetica"/>
                <w:color w:val="333333"/>
                <w:sz w:val="21"/>
                <w:szCs w:val="21"/>
              </w:rPr>
            </w:pPr>
          </w:p>
        </w:tc>
        <w:tc>
          <w:tcPr>
            <w:tcW w:w="652"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spacing w:line="360" w:lineRule="auto"/>
              <w:ind w:left="0" w:firstLine="420"/>
              <w:jc w:val="center"/>
              <w:textAlignment w:val="center"/>
              <w:rPr>
                <w:color w:val="5F5F5F"/>
                <w:sz w:val="24"/>
                <w:szCs w:val="24"/>
              </w:rPr>
            </w:pPr>
            <w:r>
              <w:rPr>
                <w:rFonts w:hint="eastAsia" w:ascii="宋体" w:hAnsi="宋体" w:eastAsia="宋体" w:cs="宋体"/>
                <w:color w:val="5F5F5F"/>
                <w:sz w:val="24"/>
                <w:szCs w:val="24"/>
                <w:bdr w:val="none" w:color="auto" w:sz="0" w:space="0"/>
              </w:rPr>
              <w:t>36</w:t>
            </w:r>
          </w:p>
        </w:tc>
        <w:tc>
          <w:tcPr>
            <w:tcW w:w="921" w:type="dxa"/>
            <w:tcBorders>
              <w:top w:val="nil"/>
              <w:left w:val="nil"/>
              <w:bottom w:val="single" w:color="auto" w:sz="6" w:space="0"/>
              <w:right w:val="single" w:color="auto" w:sz="6" w:space="0"/>
            </w:tcBorders>
            <w:shd w:val="clear"/>
            <w:tcMar>
              <w:top w:w="15" w:type="dxa"/>
              <w:left w:w="15" w:type="dxa"/>
              <w:right w:w="15" w:type="dxa"/>
            </w:tcMar>
            <w:vAlign w:val="center"/>
          </w:tcPr>
          <w:p>
            <w:pPr>
              <w:keepNext w:val="0"/>
              <w:keepLines w:val="0"/>
              <w:widowControl/>
              <w:suppressLineNumbers w:val="0"/>
              <w:spacing w:line="21" w:lineRule="atLeast"/>
              <w:jc w:val="center"/>
              <w:rPr>
                <w:rFonts w:hint="default" w:ascii="Helvetica" w:hAnsi="Helvetica" w:eastAsia="Helvetica" w:cs="Helvetica"/>
                <w:color w:val="333333"/>
                <w:sz w:val="21"/>
                <w:szCs w:val="21"/>
              </w:rPr>
            </w:pPr>
          </w:p>
        </w:tc>
        <w:tc>
          <w:tcPr>
            <w:tcW w:w="921" w:type="dxa"/>
            <w:vMerge w:val="continue"/>
            <w:tcBorders>
              <w:top w:val="nil"/>
              <w:left w:val="nil"/>
              <w:bottom w:val="single" w:color="auto" w:sz="6" w:space="0"/>
              <w:right w:val="single" w:color="auto" w:sz="6" w:space="0"/>
            </w:tcBorders>
            <w:shd w:val="clear"/>
            <w:tcMar>
              <w:top w:w="15" w:type="dxa"/>
              <w:left w:w="15" w:type="dxa"/>
              <w:right w:w="15" w:type="dxa"/>
            </w:tcMar>
            <w:vAlign w:val="center"/>
          </w:tcPr>
          <w:p>
            <w:pPr>
              <w:jc w:val="center"/>
              <w:rPr>
                <w:rFonts w:hint="default" w:ascii="Helvetica" w:hAnsi="Helvetica" w:eastAsia="Helvetica" w:cs="Helvetica"/>
                <w:color w:val="333333"/>
                <w:sz w:val="21"/>
                <w:szCs w:val="21"/>
              </w:rPr>
            </w:pPr>
          </w:p>
        </w:tc>
        <w:tc>
          <w:tcPr>
            <w:tcW w:w="927" w:type="dxa"/>
            <w:tcBorders>
              <w:top w:val="nil"/>
              <w:left w:val="nil"/>
              <w:bottom w:val="single" w:color="auto" w:sz="6" w:space="0"/>
              <w:right w:val="single" w:color="auto" w:sz="6" w:space="0"/>
            </w:tcBorders>
            <w:shd w:val="clear"/>
            <w:tcMar>
              <w:top w:w="15" w:type="dxa"/>
              <w:left w:w="15" w:type="dxa"/>
              <w:right w:w="15" w:type="dxa"/>
            </w:tcMar>
            <w:vAlign w:val="center"/>
          </w:tcPr>
          <w:p>
            <w:pPr>
              <w:keepNext w:val="0"/>
              <w:keepLines w:val="0"/>
              <w:widowControl/>
              <w:suppressLineNumbers w:val="0"/>
              <w:spacing w:line="21" w:lineRule="atLeast"/>
              <w:jc w:val="cente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53" w:hRule="atLeast"/>
          <w:jc w:val="center"/>
        </w:trPr>
        <w:tc>
          <w:tcPr>
            <w:tcW w:w="992" w:type="dxa"/>
            <w:vMerge w:val="continue"/>
            <w:tcBorders>
              <w:top w:val="nil"/>
              <w:left w:val="single" w:color="auto" w:sz="6" w:space="0"/>
              <w:bottom w:val="single" w:color="auto" w:sz="6" w:space="0"/>
              <w:right w:val="single" w:color="auto" w:sz="6" w:space="0"/>
            </w:tcBorders>
            <w:shd w:val="clear"/>
            <w:tcMar>
              <w:top w:w="15" w:type="dxa"/>
              <w:left w:w="15" w:type="dxa"/>
              <w:right w:w="15" w:type="dxa"/>
            </w:tcMar>
            <w:vAlign w:val="center"/>
          </w:tcPr>
          <w:p>
            <w:pPr>
              <w:jc w:val="center"/>
              <w:rPr>
                <w:rFonts w:hint="default" w:ascii="Helvetica" w:hAnsi="Helvetica" w:eastAsia="Helvetica" w:cs="Helvetica"/>
                <w:color w:val="333333"/>
                <w:sz w:val="21"/>
                <w:szCs w:val="21"/>
              </w:rPr>
            </w:pPr>
          </w:p>
        </w:tc>
        <w:tc>
          <w:tcPr>
            <w:tcW w:w="722"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spacing w:line="360" w:lineRule="auto"/>
              <w:ind w:left="0" w:firstLine="420"/>
              <w:jc w:val="center"/>
              <w:textAlignment w:val="center"/>
              <w:rPr>
                <w:color w:val="5F5F5F"/>
                <w:sz w:val="24"/>
                <w:szCs w:val="24"/>
              </w:rPr>
            </w:pPr>
            <w:r>
              <w:rPr>
                <w:rFonts w:hint="eastAsia" w:ascii="宋体" w:hAnsi="宋体" w:eastAsia="宋体" w:cs="宋体"/>
                <w:color w:val="5F5F5F"/>
                <w:sz w:val="24"/>
                <w:szCs w:val="24"/>
                <w:bdr w:val="none" w:color="auto" w:sz="0" w:space="0"/>
              </w:rPr>
              <w:t>计算机</w:t>
            </w:r>
          </w:p>
        </w:tc>
        <w:tc>
          <w:tcPr>
            <w:tcW w:w="694"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spacing w:line="360" w:lineRule="auto"/>
              <w:ind w:left="0" w:firstLine="420"/>
              <w:jc w:val="center"/>
              <w:textAlignment w:val="center"/>
              <w:rPr>
                <w:color w:val="5F5F5F"/>
                <w:sz w:val="24"/>
                <w:szCs w:val="24"/>
              </w:rPr>
            </w:pPr>
            <w:r>
              <w:rPr>
                <w:rFonts w:hint="eastAsia" w:ascii="宋体" w:hAnsi="宋体" w:eastAsia="宋体" w:cs="宋体"/>
                <w:color w:val="5F5F5F"/>
                <w:sz w:val="24"/>
                <w:szCs w:val="24"/>
                <w:bdr w:val="none" w:color="auto" w:sz="0" w:space="0"/>
              </w:rPr>
              <w:t>4</w:t>
            </w:r>
          </w:p>
        </w:tc>
        <w:tc>
          <w:tcPr>
            <w:tcW w:w="878"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spacing w:line="360" w:lineRule="auto"/>
              <w:ind w:left="0" w:firstLine="420"/>
              <w:jc w:val="center"/>
              <w:textAlignment w:val="center"/>
              <w:rPr>
                <w:color w:val="5F5F5F"/>
                <w:sz w:val="24"/>
                <w:szCs w:val="24"/>
              </w:rPr>
            </w:pPr>
            <w:r>
              <w:rPr>
                <w:rFonts w:hint="eastAsia" w:ascii="宋体" w:hAnsi="宋体" w:eastAsia="宋体" w:cs="宋体"/>
                <w:color w:val="5F5F5F"/>
                <w:sz w:val="24"/>
                <w:szCs w:val="24"/>
                <w:bdr w:val="none" w:color="auto" w:sz="0" w:space="0"/>
              </w:rPr>
              <w:t>1205</w:t>
            </w:r>
          </w:p>
        </w:tc>
        <w:tc>
          <w:tcPr>
            <w:tcW w:w="864" w:type="dxa"/>
            <w:vMerge w:val="continue"/>
            <w:tcBorders>
              <w:top w:val="nil"/>
              <w:left w:val="nil"/>
              <w:bottom w:val="single" w:color="auto" w:sz="6" w:space="0"/>
              <w:right w:val="single" w:color="auto" w:sz="6" w:space="0"/>
            </w:tcBorders>
            <w:shd w:val="clear"/>
            <w:tcMar>
              <w:top w:w="15" w:type="dxa"/>
              <w:left w:w="15" w:type="dxa"/>
              <w:right w:w="15" w:type="dxa"/>
            </w:tcMar>
            <w:vAlign w:val="center"/>
          </w:tcPr>
          <w:p>
            <w:pPr>
              <w:jc w:val="center"/>
              <w:rPr>
                <w:rFonts w:hint="default" w:ascii="Helvetica" w:hAnsi="Helvetica" w:eastAsia="Helvetica" w:cs="Helvetica"/>
                <w:color w:val="333333"/>
                <w:sz w:val="21"/>
                <w:szCs w:val="21"/>
              </w:rPr>
            </w:pPr>
          </w:p>
        </w:tc>
        <w:tc>
          <w:tcPr>
            <w:tcW w:w="921" w:type="dxa"/>
            <w:tcBorders>
              <w:top w:val="nil"/>
              <w:left w:val="nil"/>
              <w:bottom w:val="single" w:color="auto" w:sz="6" w:space="0"/>
              <w:right w:val="single" w:color="auto" w:sz="6" w:space="0"/>
            </w:tcBorders>
            <w:shd w:val="clear"/>
            <w:tcMar>
              <w:top w:w="15" w:type="dxa"/>
              <w:left w:w="15" w:type="dxa"/>
              <w:right w:w="15" w:type="dxa"/>
            </w:tcMar>
            <w:vAlign w:val="center"/>
          </w:tcPr>
          <w:p>
            <w:pPr>
              <w:keepNext w:val="0"/>
              <w:keepLines w:val="0"/>
              <w:widowControl/>
              <w:suppressLineNumbers w:val="0"/>
              <w:spacing w:line="21" w:lineRule="atLeast"/>
              <w:jc w:val="center"/>
              <w:rPr>
                <w:rFonts w:hint="default" w:ascii="Helvetica" w:hAnsi="Helvetica" w:eastAsia="Helvetica" w:cs="Helvetica"/>
                <w:color w:val="333333"/>
                <w:sz w:val="21"/>
                <w:szCs w:val="21"/>
              </w:rPr>
            </w:pPr>
          </w:p>
        </w:tc>
        <w:tc>
          <w:tcPr>
            <w:tcW w:w="978" w:type="dxa"/>
            <w:vMerge w:val="restart"/>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spacing w:line="360" w:lineRule="auto"/>
              <w:ind w:left="0" w:firstLine="420"/>
              <w:jc w:val="center"/>
              <w:textAlignment w:val="center"/>
              <w:rPr>
                <w:color w:val="5F5F5F"/>
                <w:sz w:val="24"/>
                <w:szCs w:val="24"/>
              </w:rPr>
            </w:pPr>
            <w:r>
              <w:rPr>
                <w:rFonts w:hint="eastAsia" w:ascii="宋体" w:hAnsi="宋体" w:eastAsia="宋体" w:cs="宋体"/>
                <w:color w:val="5F5F5F"/>
                <w:sz w:val="24"/>
                <w:szCs w:val="24"/>
                <w:bdr w:val="none" w:color="auto" w:sz="0" w:space="0"/>
              </w:rPr>
              <w:t>广阳镇</w:t>
            </w:r>
          </w:p>
        </w:tc>
        <w:tc>
          <w:tcPr>
            <w:tcW w:w="850"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spacing w:line="360" w:lineRule="auto"/>
              <w:ind w:left="0" w:firstLine="420"/>
              <w:jc w:val="center"/>
              <w:textAlignment w:val="center"/>
              <w:rPr>
                <w:color w:val="5F5F5F"/>
                <w:sz w:val="24"/>
                <w:szCs w:val="24"/>
              </w:rPr>
            </w:pPr>
            <w:r>
              <w:rPr>
                <w:rFonts w:hint="eastAsia" w:ascii="宋体" w:hAnsi="宋体" w:eastAsia="宋体" w:cs="宋体"/>
                <w:color w:val="5F5F5F"/>
                <w:sz w:val="24"/>
                <w:szCs w:val="24"/>
                <w:bdr w:val="none" w:color="auto" w:sz="0" w:space="0"/>
              </w:rPr>
              <w:t>语文</w:t>
            </w:r>
          </w:p>
        </w:tc>
        <w:tc>
          <w:tcPr>
            <w:tcW w:w="652"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spacing w:line="360" w:lineRule="auto"/>
              <w:ind w:left="0" w:firstLine="420"/>
              <w:jc w:val="center"/>
              <w:textAlignment w:val="center"/>
              <w:rPr>
                <w:color w:val="5F5F5F"/>
                <w:sz w:val="24"/>
                <w:szCs w:val="24"/>
              </w:rPr>
            </w:pPr>
            <w:r>
              <w:rPr>
                <w:rFonts w:hint="eastAsia" w:ascii="宋体" w:hAnsi="宋体" w:eastAsia="宋体" w:cs="宋体"/>
                <w:color w:val="5F5F5F"/>
                <w:sz w:val="24"/>
                <w:szCs w:val="24"/>
                <w:bdr w:val="none" w:color="auto" w:sz="0" w:space="0"/>
              </w:rPr>
              <w:t>12</w:t>
            </w:r>
          </w:p>
        </w:tc>
        <w:tc>
          <w:tcPr>
            <w:tcW w:w="921"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spacing w:line="360" w:lineRule="auto"/>
              <w:ind w:left="0" w:firstLine="420"/>
              <w:jc w:val="center"/>
              <w:textAlignment w:val="center"/>
              <w:rPr>
                <w:color w:val="5F5F5F"/>
                <w:sz w:val="24"/>
                <w:szCs w:val="24"/>
              </w:rPr>
            </w:pPr>
            <w:r>
              <w:rPr>
                <w:rFonts w:hint="eastAsia" w:ascii="宋体" w:hAnsi="宋体" w:eastAsia="宋体" w:cs="宋体"/>
                <w:color w:val="5F5F5F"/>
                <w:sz w:val="24"/>
                <w:szCs w:val="24"/>
                <w:bdr w:val="none" w:color="auto" w:sz="0" w:space="0"/>
              </w:rPr>
              <w:t>1801</w:t>
            </w:r>
          </w:p>
        </w:tc>
        <w:tc>
          <w:tcPr>
            <w:tcW w:w="921" w:type="dxa"/>
            <w:vMerge w:val="continue"/>
            <w:tcBorders>
              <w:top w:val="nil"/>
              <w:left w:val="nil"/>
              <w:bottom w:val="single" w:color="auto" w:sz="6" w:space="0"/>
              <w:right w:val="single" w:color="auto" w:sz="6" w:space="0"/>
            </w:tcBorders>
            <w:shd w:val="clear"/>
            <w:tcMar>
              <w:top w:w="15" w:type="dxa"/>
              <w:left w:w="15" w:type="dxa"/>
              <w:right w:w="15" w:type="dxa"/>
            </w:tcMar>
            <w:vAlign w:val="center"/>
          </w:tcPr>
          <w:p>
            <w:pPr>
              <w:jc w:val="center"/>
              <w:rPr>
                <w:rFonts w:hint="default" w:ascii="Helvetica" w:hAnsi="Helvetica" w:eastAsia="Helvetica" w:cs="Helvetica"/>
                <w:color w:val="333333"/>
                <w:sz w:val="21"/>
                <w:szCs w:val="21"/>
              </w:rPr>
            </w:pPr>
          </w:p>
        </w:tc>
        <w:tc>
          <w:tcPr>
            <w:tcW w:w="927" w:type="dxa"/>
            <w:tcBorders>
              <w:top w:val="nil"/>
              <w:left w:val="nil"/>
              <w:bottom w:val="single" w:color="auto" w:sz="6" w:space="0"/>
              <w:right w:val="single" w:color="auto" w:sz="6" w:space="0"/>
            </w:tcBorders>
            <w:shd w:val="clear"/>
            <w:tcMar>
              <w:top w:w="15" w:type="dxa"/>
              <w:left w:w="15" w:type="dxa"/>
              <w:right w:w="15" w:type="dxa"/>
            </w:tcMar>
            <w:vAlign w:val="center"/>
          </w:tcPr>
          <w:p>
            <w:pPr>
              <w:keepNext w:val="0"/>
              <w:keepLines w:val="0"/>
              <w:widowControl/>
              <w:suppressLineNumbers w:val="0"/>
              <w:spacing w:line="21" w:lineRule="atLeast"/>
              <w:jc w:val="cente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2" w:hRule="atLeast"/>
          <w:jc w:val="center"/>
        </w:trPr>
        <w:tc>
          <w:tcPr>
            <w:tcW w:w="992" w:type="dxa"/>
            <w:tcBorders>
              <w:top w:val="nil"/>
              <w:left w:val="single" w:color="auto" w:sz="6" w:space="0"/>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spacing w:line="360" w:lineRule="auto"/>
              <w:ind w:left="0" w:firstLine="420"/>
              <w:jc w:val="center"/>
              <w:textAlignment w:val="center"/>
              <w:rPr>
                <w:color w:val="5F5F5F"/>
                <w:sz w:val="24"/>
                <w:szCs w:val="24"/>
              </w:rPr>
            </w:pPr>
            <w:r>
              <w:rPr>
                <w:rFonts w:hint="eastAsia" w:ascii="宋体" w:hAnsi="宋体" w:eastAsia="宋体" w:cs="宋体"/>
                <w:color w:val="5F5F5F"/>
                <w:sz w:val="24"/>
                <w:szCs w:val="24"/>
                <w:bdr w:val="none" w:color="auto" w:sz="0" w:space="0"/>
              </w:rPr>
              <w:t>小计</w:t>
            </w:r>
          </w:p>
        </w:tc>
        <w:tc>
          <w:tcPr>
            <w:tcW w:w="722" w:type="dxa"/>
            <w:tcBorders>
              <w:top w:val="nil"/>
              <w:left w:val="nil"/>
              <w:bottom w:val="single" w:color="auto" w:sz="6" w:space="0"/>
              <w:right w:val="single" w:color="auto" w:sz="6" w:space="0"/>
            </w:tcBorders>
            <w:shd w:val="clear"/>
            <w:tcMar>
              <w:top w:w="15" w:type="dxa"/>
              <w:left w:w="15" w:type="dxa"/>
              <w:right w:w="15" w:type="dxa"/>
            </w:tcMar>
            <w:vAlign w:val="center"/>
          </w:tcPr>
          <w:p>
            <w:pPr>
              <w:keepNext w:val="0"/>
              <w:keepLines w:val="0"/>
              <w:widowControl/>
              <w:suppressLineNumbers w:val="0"/>
              <w:spacing w:line="21" w:lineRule="atLeast"/>
              <w:jc w:val="center"/>
              <w:rPr>
                <w:rFonts w:hint="default" w:ascii="Helvetica" w:hAnsi="Helvetica" w:eastAsia="Helvetica" w:cs="Helvetica"/>
                <w:color w:val="333333"/>
                <w:sz w:val="21"/>
                <w:szCs w:val="21"/>
              </w:rPr>
            </w:pPr>
          </w:p>
        </w:tc>
        <w:tc>
          <w:tcPr>
            <w:tcW w:w="694"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spacing w:line="360" w:lineRule="auto"/>
              <w:ind w:left="0" w:firstLine="420"/>
              <w:jc w:val="center"/>
              <w:textAlignment w:val="center"/>
              <w:rPr>
                <w:color w:val="5F5F5F"/>
                <w:sz w:val="24"/>
                <w:szCs w:val="24"/>
              </w:rPr>
            </w:pPr>
            <w:r>
              <w:rPr>
                <w:rFonts w:hint="eastAsia" w:ascii="宋体" w:hAnsi="宋体" w:eastAsia="宋体" w:cs="宋体"/>
                <w:color w:val="5F5F5F"/>
                <w:sz w:val="24"/>
                <w:szCs w:val="24"/>
                <w:bdr w:val="none" w:color="auto" w:sz="0" w:space="0"/>
              </w:rPr>
              <w:t>30</w:t>
            </w:r>
          </w:p>
        </w:tc>
        <w:tc>
          <w:tcPr>
            <w:tcW w:w="878" w:type="dxa"/>
            <w:tcBorders>
              <w:top w:val="nil"/>
              <w:left w:val="nil"/>
              <w:bottom w:val="single" w:color="auto" w:sz="6" w:space="0"/>
              <w:right w:val="single" w:color="auto" w:sz="6" w:space="0"/>
            </w:tcBorders>
            <w:shd w:val="clear"/>
            <w:tcMar>
              <w:top w:w="15" w:type="dxa"/>
              <w:left w:w="15" w:type="dxa"/>
              <w:right w:w="15" w:type="dxa"/>
            </w:tcMar>
            <w:vAlign w:val="center"/>
          </w:tcPr>
          <w:p>
            <w:pPr>
              <w:keepNext w:val="0"/>
              <w:keepLines w:val="0"/>
              <w:widowControl/>
              <w:suppressLineNumbers w:val="0"/>
              <w:spacing w:line="21" w:lineRule="atLeast"/>
              <w:jc w:val="center"/>
              <w:rPr>
                <w:rFonts w:hint="default" w:ascii="Helvetica" w:hAnsi="Helvetica" w:eastAsia="Helvetica" w:cs="Helvetica"/>
                <w:color w:val="333333"/>
                <w:sz w:val="21"/>
                <w:szCs w:val="21"/>
              </w:rPr>
            </w:pPr>
          </w:p>
        </w:tc>
        <w:tc>
          <w:tcPr>
            <w:tcW w:w="864" w:type="dxa"/>
            <w:vMerge w:val="continue"/>
            <w:tcBorders>
              <w:top w:val="nil"/>
              <w:left w:val="nil"/>
              <w:bottom w:val="single" w:color="auto" w:sz="6" w:space="0"/>
              <w:right w:val="single" w:color="auto" w:sz="6" w:space="0"/>
            </w:tcBorders>
            <w:shd w:val="clear"/>
            <w:tcMar>
              <w:top w:w="15" w:type="dxa"/>
              <w:left w:w="15" w:type="dxa"/>
              <w:right w:w="15" w:type="dxa"/>
            </w:tcMar>
            <w:vAlign w:val="center"/>
          </w:tcPr>
          <w:p>
            <w:pPr>
              <w:jc w:val="center"/>
              <w:rPr>
                <w:rFonts w:hint="default" w:ascii="Helvetica" w:hAnsi="Helvetica" w:eastAsia="Helvetica" w:cs="Helvetica"/>
                <w:color w:val="333333"/>
                <w:sz w:val="21"/>
                <w:szCs w:val="21"/>
              </w:rPr>
            </w:pPr>
          </w:p>
        </w:tc>
        <w:tc>
          <w:tcPr>
            <w:tcW w:w="921" w:type="dxa"/>
            <w:tcBorders>
              <w:top w:val="nil"/>
              <w:left w:val="nil"/>
              <w:bottom w:val="single" w:color="auto" w:sz="6" w:space="0"/>
              <w:right w:val="single" w:color="auto" w:sz="6" w:space="0"/>
            </w:tcBorders>
            <w:shd w:val="clear"/>
            <w:tcMar>
              <w:top w:w="15" w:type="dxa"/>
              <w:left w:w="15" w:type="dxa"/>
              <w:right w:w="15" w:type="dxa"/>
            </w:tcMar>
            <w:vAlign w:val="center"/>
          </w:tcPr>
          <w:p>
            <w:pPr>
              <w:keepNext w:val="0"/>
              <w:keepLines w:val="0"/>
              <w:widowControl/>
              <w:suppressLineNumbers w:val="0"/>
              <w:spacing w:line="21" w:lineRule="atLeast"/>
              <w:jc w:val="center"/>
              <w:rPr>
                <w:rFonts w:hint="default" w:ascii="Helvetica" w:hAnsi="Helvetica" w:eastAsia="Helvetica" w:cs="Helvetica"/>
                <w:color w:val="333333"/>
                <w:sz w:val="21"/>
                <w:szCs w:val="21"/>
              </w:rPr>
            </w:pPr>
          </w:p>
        </w:tc>
        <w:tc>
          <w:tcPr>
            <w:tcW w:w="978" w:type="dxa"/>
            <w:vMerge w:val="continue"/>
            <w:tcBorders>
              <w:top w:val="nil"/>
              <w:left w:val="nil"/>
              <w:bottom w:val="single" w:color="auto" w:sz="6" w:space="0"/>
              <w:right w:val="single" w:color="auto" w:sz="6" w:space="0"/>
            </w:tcBorders>
            <w:shd w:val="clear"/>
            <w:tcMar>
              <w:top w:w="15" w:type="dxa"/>
              <w:left w:w="15" w:type="dxa"/>
              <w:right w:w="15" w:type="dxa"/>
            </w:tcMar>
            <w:vAlign w:val="center"/>
          </w:tcPr>
          <w:p>
            <w:pPr>
              <w:jc w:val="center"/>
              <w:rPr>
                <w:rFonts w:hint="default" w:ascii="Helvetica" w:hAnsi="Helvetica" w:eastAsia="Helvetica" w:cs="Helvetica"/>
                <w:color w:val="333333"/>
                <w:sz w:val="21"/>
                <w:szCs w:val="21"/>
              </w:rPr>
            </w:pPr>
          </w:p>
        </w:tc>
        <w:tc>
          <w:tcPr>
            <w:tcW w:w="850"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spacing w:line="360" w:lineRule="auto"/>
              <w:ind w:left="0" w:firstLine="420"/>
              <w:jc w:val="center"/>
              <w:textAlignment w:val="center"/>
              <w:rPr>
                <w:color w:val="5F5F5F"/>
                <w:sz w:val="24"/>
                <w:szCs w:val="24"/>
              </w:rPr>
            </w:pPr>
            <w:r>
              <w:rPr>
                <w:rFonts w:hint="eastAsia" w:ascii="宋体" w:hAnsi="宋体" w:eastAsia="宋体" w:cs="宋体"/>
                <w:color w:val="5F5F5F"/>
                <w:sz w:val="24"/>
                <w:szCs w:val="24"/>
                <w:bdr w:val="none" w:color="auto" w:sz="0" w:space="0"/>
              </w:rPr>
              <w:t>数学</w:t>
            </w:r>
          </w:p>
        </w:tc>
        <w:tc>
          <w:tcPr>
            <w:tcW w:w="652"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spacing w:line="360" w:lineRule="auto"/>
              <w:ind w:left="0" w:firstLine="420"/>
              <w:jc w:val="center"/>
              <w:textAlignment w:val="center"/>
              <w:rPr>
                <w:color w:val="5F5F5F"/>
                <w:sz w:val="24"/>
                <w:szCs w:val="24"/>
              </w:rPr>
            </w:pPr>
            <w:r>
              <w:rPr>
                <w:rFonts w:hint="eastAsia" w:ascii="宋体" w:hAnsi="宋体" w:eastAsia="宋体" w:cs="宋体"/>
                <w:color w:val="5F5F5F"/>
                <w:sz w:val="24"/>
                <w:szCs w:val="24"/>
                <w:bdr w:val="none" w:color="auto" w:sz="0" w:space="0"/>
              </w:rPr>
              <w:t>12</w:t>
            </w:r>
          </w:p>
        </w:tc>
        <w:tc>
          <w:tcPr>
            <w:tcW w:w="921"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spacing w:line="360" w:lineRule="auto"/>
              <w:ind w:left="0" w:firstLine="420"/>
              <w:jc w:val="center"/>
              <w:textAlignment w:val="center"/>
              <w:rPr>
                <w:color w:val="5F5F5F"/>
                <w:sz w:val="24"/>
                <w:szCs w:val="24"/>
              </w:rPr>
            </w:pPr>
            <w:r>
              <w:rPr>
                <w:rFonts w:hint="eastAsia" w:ascii="宋体" w:hAnsi="宋体" w:eastAsia="宋体" w:cs="宋体"/>
                <w:color w:val="5F5F5F"/>
                <w:sz w:val="24"/>
                <w:szCs w:val="24"/>
                <w:bdr w:val="none" w:color="auto" w:sz="0" w:space="0"/>
              </w:rPr>
              <w:t>1802</w:t>
            </w:r>
          </w:p>
        </w:tc>
        <w:tc>
          <w:tcPr>
            <w:tcW w:w="921" w:type="dxa"/>
            <w:vMerge w:val="continue"/>
            <w:tcBorders>
              <w:top w:val="nil"/>
              <w:left w:val="nil"/>
              <w:bottom w:val="single" w:color="auto" w:sz="6" w:space="0"/>
              <w:right w:val="single" w:color="auto" w:sz="6" w:space="0"/>
            </w:tcBorders>
            <w:shd w:val="clear"/>
            <w:tcMar>
              <w:top w:w="15" w:type="dxa"/>
              <w:left w:w="15" w:type="dxa"/>
              <w:right w:w="15" w:type="dxa"/>
            </w:tcMar>
            <w:vAlign w:val="center"/>
          </w:tcPr>
          <w:p>
            <w:pPr>
              <w:jc w:val="center"/>
              <w:rPr>
                <w:rFonts w:hint="default" w:ascii="Helvetica" w:hAnsi="Helvetica" w:eastAsia="Helvetica" w:cs="Helvetica"/>
                <w:color w:val="333333"/>
                <w:sz w:val="21"/>
                <w:szCs w:val="21"/>
              </w:rPr>
            </w:pPr>
          </w:p>
        </w:tc>
        <w:tc>
          <w:tcPr>
            <w:tcW w:w="927" w:type="dxa"/>
            <w:tcBorders>
              <w:top w:val="nil"/>
              <w:left w:val="nil"/>
              <w:bottom w:val="single" w:color="auto" w:sz="6" w:space="0"/>
              <w:right w:val="single" w:color="auto" w:sz="6" w:space="0"/>
            </w:tcBorders>
            <w:shd w:val="clear"/>
            <w:tcMar>
              <w:top w:w="15" w:type="dxa"/>
              <w:left w:w="15" w:type="dxa"/>
              <w:right w:w="15" w:type="dxa"/>
            </w:tcMar>
            <w:vAlign w:val="center"/>
          </w:tcPr>
          <w:p>
            <w:pPr>
              <w:keepNext w:val="0"/>
              <w:keepLines w:val="0"/>
              <w:widowControl/>
              <w:suppressLineNumbers w:val="0"/>
              <w:spacing w:line="21" w:lineRule="atLeast"/>
              <w:jc w:val="cente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53" w:hRule="atLeast"/>
          <w:jc w:val="center"/>
        </w:trPr>
        <w:tc>
          <w:tcPr>
            <w:tcW w:w="992" w:type="dxa"/>
            <w:vMerge w:val="restart"/>
            <w:tcBorders>
              <w:top w:val="nil"/>
              <w:left w:val="single" w:color="auto" w:sz="6" w:space="0"/>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spacing w:line="360" w:lineRule="auto"/>
              <w:ind w:left="0" w:firstLine="420"/>
              <w:jc w:val="center"/>
              <w:textAlignment w:val="center"/>
              <w:rPr>
                <w:color w:val="5F5F5F"/>
                <w:sz w:val="24"/>
                <w:szCs w:val="24"/>
              </w:rPr>
            </w:pPr>
            <w:r>
              <w:rPr>
                <w:rFonts w:hint="eastAsia" w:ascii="宋体" w:hAnsi="宋体" w:eastAsia="宋体" w:cs="宋体"/>
                <w:color w:val="5F5F5F"/>
                <w:sz w:val="24"/>
                <w:szCs w:val="24"/>
                <w:bdr w:val="none" w:color="auto" w:sz="0" w:space="0"/>
              </w:rPr>
              <w:t>拐河镇</w:t>
            </w:r>
          </w:p>
        </w:tc>
        <w:tc>
          <w:tcPr>
            <w:tcW w:w="722"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spacing w:line="360" w:lineRule="auto"/>
              <w:ind w:left="0" w:firstLine="420"/>
              <w:jc w:val="center"/>
              <w:textAlignment w:val="center"/>
              <w:rPr>
                <w:color w:val="5F5F5F"/>
                <w:sz w:val="24"/>
                <w:szCs w:val="24"/>
              </w:rPr>
            </w:pPr>
            <w:r>
              <w:rPr>
                <w:rFonts w:hint="eastAsia" w:ascii="宋体" w:hAnsi="宋体" w:eastAsia="宋体" w:cs="宋体"/>
                <w:color w:val="5F5F5F"/>
                <w:sz w:val="24"/>
                <w:szCs w:val="24"/>
                <w:bdr w:val="none" w:color="auto" w:sz="0" w:space="0"/>
              </w:rPr>
              <w:t>语文</w:t>
            </w:r>
          </w:p>
        </w:tc>
        <w:tc>
          <w:tcPr>
            <w:tcW w:w="694"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spacing w:line="360" w:lineRule="auto"/>
              <w:ind w:left="0" w:firstLine="420"/>
              <w:jc w:val="center"/>
              <w:textAlignment w:val="center"/>
              <w:rPr>
                <w:color w:val="5F5F5F"/>
                <w:sz w:val="24"/>
                <w:szCs w:val="24"/>
              </w:rPr>
            </w:pPr>
            <w:r>
              <w:rPr>
                <w:rFonts w:hint="eastAsia" w:ascii="宋体" w:hAnsi="宋体" w:eastAsia="宋体" w:cs="宋体"/>
                <w:color w:val="5F5F5F"/>
                <w:sz w:val="24"/>
                <w:szCs w:val="24"/>
                <w:bdr w:val="none" w:color="auto" w:sz="0" w:space="0"/>
              </w:rPr>
              <w:t>4</w:t>
            </w:r>
          </w:p>
        </w:tc>
        <w:tc>
          <w:tcPr>
            <w:tcW w:w="878"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spacing w:line="360" w:lineRule="auto"/>
              <w:ind w:left="0" w:firstLine="420"/>
              <w:jc w:val="center"/>
              <w:textAlignment w:val="center"/>
              <w:rPr>
                <w:color w:val="5F5F5F"/>
                <w:sz w:val="24"/>
                <w:szCs w:val="24"/>
              </w:rPr>
            </w:pPr>
            <w:r>
              <w:rPr>
                <w:rFonts w:hint="eastAsia" w:ascii="宋体" w:hAnsi="宋体" w:eastAsia="宋体" w:cs="宋体"/>
                <w:color w:val="5F5F5F"/>
                <w:sz w:val="24"/>
                <w:szCs w:val="24"/>
                <w:bdr w:val="none" w:color="auto" w:sz="0" w:space="0"/>
              </w:rPr>
              <w:t>1301</w:t>
            </w:r>
          </w:p>
        </w:tc>
        <w:tc>
          <w:tcPr>
            <w:tcW w:w="864" w:type="dxa"/>
            <w:vMerge w:val="continue"/>
            <w:tcBorders>
              <w:top w:val="nil"/>
              <w:left w:val="nil"/>
              <w:bottom w:val="single" w:color="auto" w:sz="6" w:space="0"/>
              <w:right w:val="single" w:color="auto" w:sz="6" w:space="0"/>
            </w:tcBorders>
            <w:shd w:val="clear"/>
            <w:tcMar>
              <w:top w:w="15" w:type="dxa"/>
              <w:left w:w="15" w:type="dxa"/>
              <w:right w:w="15" w:type="dxa"/>
            </w:tcMar>
            <w:vAlign w:val="center"/>
          </w:tcPr>
          <w:p>
            <w:pPr>
              <w:jc w:val="center"/>
              <w:rPr>
                <w:rFonts w:hint="default" w:ascii="Helvetica" w:hAnsi="Helvetica" w:eastAsia="Helvetica" w:cs="Helvetica"/>
                <w:color w:val="333333"/>
                <w:sz w:val="21"/>
                <w:szCs w:val="21"/>
              </w:rPr>
            </w:pPr>
          </w:p>
        </w:tc>
        <w:tc>
          <w:tcPr>
            <w:tcW w:w="921" w:type="dxa"/>
            <w:tcBorders>
              <w:top w:val="nil"/>
              <w:left w:val="nil"/>
              <w:bottom w:val="single" w:color="auto" w:sz="6" w:space="0"/>
              <w:right w:val="single" w:color="auto" w:sz="6" w:space="0"/>
            </w:tcBorders>
            <w:shd w:val="clear"/>
            <w:tcMar>
              <w:top w:w="15" w:type="dxa"/>
              <w:left w:w="15" w:type="dxa"/>
              <w:right w:w="15" w:type="dxa"/>
            </w:tcMar>
            <w:vAlign w:val="center"/>
          </w:tcPr>
          <w:p>
            <w:pPr>
              <w:keepNext w:val="0"/>
              <w:keepLines w:val="0"/>
              <w:widowControl/>
              <w:suppressLineNumbers w:val="0"/>
              <w:spacing w:line="21" w:lineRule="atLeast"/>
              <w:jc w:val="center"/>
              <w:rPr>
                <w:rFonts w:hint="default" w:ascii="Helvetica" w:hAnsi="Helvetica" w:eastAsia="Helvetica" w:cs="Helvetica"/>
                <w:color w:val="333333"/>
                <w:sz w:val="21"/>
                <w:szCs w:val="21"/>
              </w:rPr>
            </w:pPr>
          </w:p>
        </w:tc>
        <w:tc>
          <w:tcPr>
            <w:tcW w:w="978" w:type="dxa"/>
            <w:vMerge w:val="continue"/>
            <w:tcBorders>
              <w:top w:val="nil"/>
              <w:left w:val="nil"/>
              <w:bottom w:val="single" w:color="auto" w:sz="6" w:space="0"/>
              <w:right w:val="single" w:color="auto" w:sz="6" w:space="0"/>
            </w:tcBorders>
            <w:shd w:val="clear"/>
            <w:tcMar>
              <w:top w:w="15" w:type="dxa"/>
              <w:left w:w="15" w:type="dxa"/>
              <w:right w:w="15" w:type="dxa"/>
            </w:tcMar>
            <w:vAlign w:val="center"/>
          </w:tcPr>
          <w:p>
            <w:pPr>
              <w:jc w:val="center"/>
              <w:rPr>
                <w:rFonts w:hint="default" w:ascii="Helvetica" w:hAnsi="Helvetica" w:eastAsia="Helvetica" w:cs="Helvetica"/>
                <w:color w:val="333333"/>
                <w:sz w:val="21"/>
                <w:szCs w:val="21"/>
              </w:rPr>
            </w:pPr>
          </w:p>
        </w:tc>
        <w:tc>
          <w:tcPr>
            <w:tcW w:w="850"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spacing w:line="360" w:lineRule="auto"/>
              <w:ind w:left="0" w:firstLine="420"/>
              <w:jc w:val="center"/>
              <w:textAlignment w:val="center"/>
              <w:rPr>
                <w:color w:val="5F5F5F"/>
                <w:sz w:val="24"/>
                <w:szCs w:val="24"/>
              </w:rPr>
            </w:pPr>
            <w:r>
              <w:rPr>
                <w:rFonts w:hint="eastAsia" w:ascii="宋体" w:hAnsi="宋体" w:eastAsia="宋体" w:cs="宋体"/>
                <w:color w:val="5F5F5F"/>
                <w:sz w:val="24"/>
                <w:szCs w:val="24"/>
                <w:bdr w:val="none" w:color="auto" w:sz="0" w:space="0"/>
              </w:rPr>
              <w:t>英语</w:t>
            </w:r>
          </w:p>
        </w:tc>
        <w:tc>
          <w:tcPr>
            <w:tcW w:w="652"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spacing w:line="360" w:lineRule="auto"/>
              <w:ind w:left="0" w:firstLine="420"/>
              <w:jc w:val="center"/>
              <w:textAlignment w:val="center"/>
              <w:rPr>
                <w:color w:val="5F5F5F"/>
                <w:sz w:val="24"/>
                <w:szCs w:val="24"/>
              </w:rPr>
            </w:pPr>
            <w:r>
              <w:rPr>
                <w:rFonts w:hint="eastAsia" w:ascii="宋体" w:hAnsi="宋体" w:eastAsia="宋体" w:cs="宋体"/>
                <w:color w:val="5F5F5F"/>
                <w:sz w:val="24"/>
                <w:szCs w:val="24"/>
                <w:bdr w:val="none" w:color="auto" w:sz="0" w:space="0"/>
              </w:rPr>
              <w:t>4</w:t>
            </w:r>
          </w:p>
        </w:tc>
        <w:tc>
          <w:tcPr>
            <w:tcW w:w="921"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spacing w:line="360" w:lineRule="auto"/>
              <w:ind w:left="0" w:firstLine="420"/>
              <w:jc w:val="center"/>
              <w:textAlignment w:val="center"/>
              <w:rPr>
                <w:color w:val="5F5F5F"/>
                <w:sz w:val="24"/>
                <w:szCs w:val="24"/>
              </w:rPr>
            </w:pPr>
            <w:r>
              <w:rPr>
                <w:rFonts w:hint="eastAsia" w:ascii="宋体" w:hAnsi="宋体" w:eastAsia="宋体" w:cs="宋体"/>
                <w:color w:val="5F5F5F"/>
                <w:sz w:val="24"/>
                <w:szCs w:val="24"/>
                <w:bdr w:val="none" w:color="auto" w:sz="0" w:space="0"/>
              </w:rPr>
              <w:t>1803</w:t>
            </w:r>
          </w:p>
        </w:tc>
        <w:tc>
          <w:tcPr>
            <w:tcW w:w="921" w:type="dxa"/>
            <w:vMerge w:val="continue"/>
            <w:tcBorders>
              <w:top w:val="nil"/>
              <w:left w:val="nil"/>
              <w:bottom w:val="single" w:color="auto" w:sz="6" w:space="0"/>
              <w:right w:val="single" w:color="auto" w:sz="6" w:space="0"/>
            </w:tcBorders>
            <w:shd w:val="clear"/>
            <w:tcMar>
              <w:top w:w="15" w:type="dxa"/>
              <w:left w:w="15" w:type="dxa"/>
              <w:right w:w="15" w:type="dxa"/>
            </w:tcMar>
            <w:vAlign w:val="center"/>
          </w:tcPr>
          <w:p>
            <w:pPr>
              <w:jc w:val="center"/>
              <w:rPr>
                <w:rFonts w:hint="default" w:ascii="Helvetica" w:hAnsi="Helvetica" w:eastAsia="Helvetica" w:cs="Helvetica"/>
                <w:color w:val="333333"/>
                <w:sz w:val="21"/>
                <w:szCs w:val="21"/>
              </w:rPr>
            </w:pPr>
          </w:p>
        </w:tc>
        <w:tc>
          <w:tcPr>
            <w:tcW w:w="927" w:type="dxa"/>
            <w:tcBorders>
              <w:top w:val="nil"/>
              <w:left w:val="nil"/>
              <w:bottom w:val="single" w:color="auto" w:sz="6" w:space="0"/>
              <w:right w:val="single" w:color="auto" w:sz="6" w:space="0"/>
            </w:tcBorders>
            <w:shd w:val="clear"/>
            <w:tcMar>
              <w:top w:w="15" w:type="dxa"/>
              <w:left w:w="15" w:type="dxa"/>
              <w:right w:w="15" w:type="dxa"/>
            </w:tcMar>
            <w:vAlign w:val="center"/>
          </w:tcPr>
          <w:p>
            <w:pPr>
              <w:keepNext w:val="0"/>
              <w:keepLines w:val="0"/>
              <w:widowControl/>
              <w:suppressLineNumbers w:val="0"/>
              <w:spacing w:line="21" w:lineRule="atLeast"/>
              <w:jc w:val="cente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53" w:hRule="atLeast"/>
          <w:jc w:val="center"/>
        </w:trPr>
        <w:tc>
          <w:tcPr>
            <w:tcW w:w="992" w:type="dxa"/>
            <w:vMerge w:val="continue"/>
            <w:tcBorders>
              <w:top w:val="nil"/>
              <w:left w:val="single" w:color="auto" w:sz="6" w:space="0"/>
              <w:bottom w:val="single" w:color="auto" w:sz="6" w:space="0"/>
              <w:right w:val="single" w:color="auto" w:sz="6" w:space="0"/>
            </w:tcBorders>
            <w:shd w:val="clear"/>
            <w:tcMar>
              <w:top w:w="15" w:type="dxa"/>
              <w:left w:w="15" w:type="dxa"/>
              <w:right w:w="15" w:type="dxa"/>
            </w:tcMar>
            <w:vAlign w:val="center"/>
          </w:tcPr>
          <w:p>
            <w:pPr>
              <w:jc w:val="center"/>
              <w:rPr>
                <w:rFonts w:hint="default" w:ascii="Helvetica" w:hAnsi="Helvetica" w:eastAsia="Helvetica" w:cs="Helvetica"/>
                <w:color w:val="333333"/>
                <w:sz w:val="21"/>
                <w:szCs w:val="21"/>
              </w:rPr>
            </w:pPr>
          </w:p>
        </w:tc>
        <w:tc>
          <w:tcPr>
            <w:tcW w:w="722"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spacing w:line="360" w:lineRule="auto"/>
              <w:ind w:left="0" w:firstLine="420"/>
              <w:jc w:val="center"/>
              <w:textAlignment w:val="center"/>
              <w:rPr>
                <w:color w:val="5F5F5F"/>
                <w:sz w:val="24"/>
                <w:szCs w:val="24"/>
              </w:rPr>
            </w:pPr>
            <w:r>
              <w:rPr>
                <w:rFonts w:hint="eastAsia" w:ascii="宋体" w:hAnsi="宋体" w:eastAsia="宋体" w:cs="宋体"/>
                <w:color w:val="5F5F5F"/>
                <w:sz w:val="24"/>
                <w:szCs w:val="24"/>
                <w:bdr w:val="none" w:color="auto" w:sz="0" w:space="0"/>
              </w:rPr>
              <w:t>数学</w:t>
            </w:r>
          </w:p>
        </w:tc>
        <w:tc>
          <w:tcPr>
            <w:tcW w:w="694"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spacing w:line="360" w:lineRule="auto"/>
              <w:ind w:left="0" w:firstLine="420"/>
              <w:jc w:val="center"/>
              <w:textAlignment w:val="center"/>
              <w:rPr>
                <w:color w:val="5F5F5F"/>
                <w:sz w:val="24"/>
                <w:szCs w:val="24"/>
              </w:rPr>
            </w:pPr>
            <w:r>
              <w:rPr>
                <w:rFonts w:hint="eastAsia" w:ascii="宋体" w:hAnsi="宋体" w:eastAsia="宋体" w:cs="宋体"/>
                <w:color w:val="5F5F5F"/>
                <w:sz w:val="24"/>
                <w:szCs w:val="24"/>
                <w:bdr w:val="none" w:color="auto" w:sz="0" w:space="0"/>
              </w:rPr>
              <w:t>4</w:t>
            </w:r>
          </w:p>
        </w:tc>
        <w:tc>
          <w:tcPr>
            <w:tcW w:w="878"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spacing w:line="360" w:lineRule="auto"/>
              <w:ind w:left="0" w:firstLine="420"/>
              <w:jc w:val="center"/>
              <w:textAlignment w:val="center"/>
              <w:rPr>
                <w:color w:val="5F5F5F"/>
                <w:sz w:val="24"/>
                <w:szCs w:val="24"/>
              </w:rPr>
            </w:pPr>
            <w:r>
              <w:rPr>
                <w:rFonts w:hint="eastAsia" w:ascii="宋体" w:hAnsi="宋体" w:eastAsia="宋体" w:cs="宋体"/>
                <w:color w:val="5F5F5F"/>
                <w:sz w:val="24"/>
                <w:szCs w:val="24"/>
                <w:bdr w:val="none" w:color="auto" w:sz="0" w:space="0"/>
              </w:rPr>
              <w:t>1302</w:t>
            </w:r>
          </w:p>
        </w:tc>
        <w:tc>
          <w:tcPr>
            <w:tcW w:w="864" w:type="dxa"/>
            <w:vMerge w:val="continue"/>
            <w:tcBorders>
              <w:top w:val="nil"/>
              <w:left w:val="nil"/>
              <w:bottom w:val="single" w:color="auto" w:sz="6" w:space="0"/>
              <w:right w:val="single" w:color="auto" w:sz="6" w:space="0"/>
            </w:tcBorders>
            <w:shd w:val="clear"/>
            <w:tcMar>
              <w:top w:w="15" w:type="dxa"/>
              <w:left w:w="15" w:type="dxa"/>
              <w:right w:w="15" w:type="dxa"/>
            </w:tcMar>
            <w:vAlign w:val="center"/>
          </w:tcPr>
          <w:p>
            <w:pPr>
              <w:jc w:val="center"/>
              <w:rPr>
                <w:rFonts w:hint="default" w:ascii="Helvetica" w:hAnsi="Helvetica" w:eastAsia="Helvetica" w:cs="Helvetica"/>
                <w:color w:val="333333"/>
                <w:sz w:val="21"/>
                <w:szCs w:val="21"/>
              </w:rPr>
            </w:pPr>
          </w:p>
        </w:tc>
        <w:tc>
          <w:tcPr>
            <w:tcW w:w="921" w:type="dxa"/>
            <w:tcBorders>
              <w:top w:val="nil"/>
              <w:left w:val="nil"/>
              <w:bottom w:val="single" w:color="auto" w:sz="6" w:space="0"/>
              <w:right w:val="single" w:color="auto" w:sz="6" w:space="0"/>
            </w:tcBorders>
            <w:shd w:val="clear"/>
            <w:tcMar>
              <w:top w:w="15" w:type="dxa"/>
              <w:left w:w="15" w:type="dxa"/>
              <w:right w:w="15" w:type="dxa"/>
            </w:tcMar>
            <w:vAlign w:val="center"/>
          </w:tcPr>
          <w:p>
            <w:pPr>
              <w:keepNext w:val="0"/>
              <w:keepLines w:val="0"/>
              <w:widowControl/>
              <w:suppressLineNumbers w:val="0"/>
              <w:spacing w:line="21" w:lineRule="atLeast"/>
              <w:jc w:val="center"/>
              <w:rPr>
                <w:rFonts w:hint="default" w:ascii="Helvetica" w:hAnsi="Helvetica" w:eastAsia="Helvetica" w:cs="Helvetica"/>
                <w:color w:val="333333"/>
                <w:sz w:val="21"/>
                <w:szCs w:val="21"/>
              </w:rPr>
            </w:pPr>
          </w:p>
        </w:tc>
        <w:tc>
          <w:tcPr>
            <w:tcW w:w="978" w:type="dxa"/>
            <w:vMerge w:val="continue"/>
            <w:tcBorders>
              <w:top w:val="nil"/>
              <w:left w:val="nil"/>
              <w:bottom w:val="single" w:color="auto" w:sz="6" w:space="0"/>
              <w:right w:val="single" w:color="auto" w:sz="6" w:space="0"/>
            </w:tcBorders>
            <w:shd w:val="clear"/>
            <w:tcMar>
              <w:top w:w="15" w:type="dxa"/>
              <w:left w:w="15" w:type="dxa"/>
              <w:right w:w="15" w:type="dxa"/>
            </w:tcMar>
            <w:vAlign w:val="center"/>
          </w:tcPr>
          <w:p>
            <w:pPr>
              <w:jc w:val="center"/>
              <w:rPr>
                <w:rFonts w:hint="default" w:ascii="Helvetica" w:hAnsi="Helvetica" w:eastAsia="Helvetica" w:cs="Helvetica"/>
                <w:color w:val="333333"/>
                <w:sz w:val="21"/>
                <w:szCs w:val="21"/>
              </w:rPr>
            </w:pPr>
          </w:p>
        </w:tc>
        <w:tc>
          <w:tcPr>
            <w:tcW w:w="850"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spacing w:line="360" w:lineRule="auto"/>
              <w:ind w:left="0" w:firstLine="420"/>
              <w:jc w:val="center"/>
              <w:textAlignment w:val="center"/>
              <w:rPr>
                <w:color w:val="5F5F5F"/>
                <w:sz w:val="24"/>
                <w:szCs w:val="24"/>
              </w:rPr>
            </w:pPr>
            <w:r>
              <w:rPr>
                <w:rFonts w:hint="eastAsia" w:ascii="宋体" w:hAnsi="宋体" w:eastAsia="宋体" w:cs="宋体"/>
                <w:color w:val="5F5F5F"/>
                <w:sz w:val="24"/>
                <w:szCs w:val="24"/>
                <w:bdr w:val="none" w:color="auto" w:sz="0" w:space="0"/>
              </w:rPr>
              <w:t>美术</w:t>
            </w:r>
          </w:p>
        </w:tc>
        <w:tc>
          <w:tcPr>
            <w:tcW w:w="652"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spacing w:line="360" w:lineRule="auto"/>
              <w:ind w:left="0" w:firstLine="420"/>
              <w:jc w:val="center"/>
              <w:textAlignment w:val="center"/>
              <w:rPr>
                <w:color w:val="5F5F5F"/>
                <w:sz w:val="24"/>
                <w:szCs w:val="24"/>
              </w:rPr>
            </w:pPr>
            <w:r>
              <w:rPr>
                <w:rFonts w:hint="eastAsia" w:ascii="宋体" w:hAnsi="宋体" w:eastAsia="宋体" w:cs="宋体"/>
                <w:color w:val="5F5F5F"/>
                <w:sz w:val="24"/>
                <w:szCs w:val="24"/>
                <w:bdr w:val="none" w:color="auto" w:sz="0" w:space="0"/>
              </w:rPr>
              <w:t>4</w:t>
            </w:r>
          </w:p>
        </w:tc>
        <w:tc>
          <w:tcPr>
            <w:tcW w:w="921"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spacing w:line="360" w:lineRule="auto"/>
              <w:ind w:left="0" w:firstLine="420"/>
              <w:jc w:val="center"/>
              <w:textAlignment w:val="center"/>
              <w:rPr>
                <w:color w:val="5F5F5F"/>
                <w:sz w:val="24"/>
                <w:szCs w:val="24"/>
              </w:rPr>
            </w:pPr>
            <w:r>
              <w:rPr>
                <w:rFonts w:hint="eastAsia" w:ascii="宋体" w:hAnsi="宋体" w:eastAsia="宋体" w:cs="宋体"/>
                <w:color w:val="5F5F5F"/>
                <w:sz w:val="24"/>
                <w:szCs w:val="24"/>
                <w:bdr w:val="none" w:color="auto" w:sz="0" w:space="0"/>
              </w:rPr>
              <w:t>1804</w:t>
            </w:r>
          </w:p>
        </w:tc>
        <w:tc>
          <w:tcPr>
            <w:tcW w:w="921" w:type="dxa"/>
            <w:vMerge w:val="continue"/>
            <w:tcBorders>
              <w:top w:val="nil"/>
              <w:left w:val="nil"/>
              <w:bottom w:val="single" w:color="auto" w:sz="6" w:space="0"/>
              <w:right w:val="single" w:color="auto" w:sz="6" w:space="0"/>
            </w:tcBorders>
            <w:shd w:val="clear"/>
            <w:tcMar>
              <w:top w:w="15" w:type="dxa"/>
              <w:left w:w="15" w:type="dxa"/>
              <w:right w:w="15" w:type="dxa"/>
            </w:tcMar>
            <w:vAlign w:val="center"/>
          </w:tcPr>
          <w:p>
            <w:pPr>
              <w:jc w:val="center"/>
              <w:rPr>
                <w:rFonts w:hint="default" w:ascii="Helvetica" w:hAnsi="Helvetica" w:eastAsia="Helvetica" w:cs="Helvetica"/>
                <w:color w:val="333333"/>
                <w:sz w:val="21"/>
                <w:szCs w:val="21"/>
              </w:rPr>
            </w:pPr>
          </w:p>
        </w:tc>
        <w:tc>
          <w:tcPr>
            <w:tcW w:w="927" w:type="dxa"/>
            <w:tcBorders>
              <w:top w:val="nil"/>
              <w:left w:val="nil"/>
              <w:bottom w:val="single" w:color="auto" w:sz="6" w:space="0"/>
              <w:right w:val="single" w:color="auto" w:sz="6" w:space="0"/>
            </w:tcBorders>
            <w:shd w:val="clear"/>
            <w:tcMar>
              <w:top w:w="15" w:type="dxa"/>
              <w:left w:w="15" w:type="dxa"/>
              <w:right w:w="15" w:type="dxa"/>
            </w:tcMar>
            <w:vAlign w:val="center"/>
          </w:tcPr>
          <w:p>
            <w:pPr>
              <w:keepNext w:val="0"/>
              <w:keepLines w:val="0"/>
              <w:widowControl/>
              <w:suppressLineNumbers w:val="0"/>
              <w:spacing w:line="21" w:lineRule="atLeast"/>
              <w:jc w:val="cente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53" w:hRule="atLeast"/>
          <w:jc w:val="center"/>
        </w:trPr>
        <w:tc>
          <w:tcPr>
            <w:tcW w:w="992" w:type="dxa"/>
            <w:vMerge w:val="continue"/>
            <w:tcBorders>
              <w:top w:val="nil"/>
              <w:left w:val="single" w:color="auto" w:sz="6" w:space="0"/>
              <w:bottom w:val="single" w:color="auto" w:sz="6" w:space="0"/>
              <w:right w:val="single" w:color="auto" w:sz="6" w:space="0"/>
            </w:tcBorders>
            <w:shd w:val="clear"/>
            <w:tcMar>
              <w:top w:w="15" w:type="dxa"/>
              <w:left w:w="15" w:type="dxa"/>
              <w:right w:w="15" w:type="dxa"/>
            </w:tcMar>
            <w:vAlign w:val="center"/>
          </w:tcPr>
          <w:p>
            <w:pPr>
              <w:jc w:val="center"/>
              <w:rPr>
                <w:rFonts w:hint="default" w:ascii="Helvetica" w:hAnsi="Helvetica" w:eastAsia="Helvetica" w:cs="Helvetica"/>
                <w:color w:val="333333"/>
                <w:sz w:val="21"/>
                <w:szCs w:val="21"/>
              </w:rPr>
            </w:pPr>
          </w:p>
        </w:tc>
        <w:tc>
          <w:tcPr>
            <w:tcW w:w="722"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spacing w:line="360" w:lineRule="auto"/>
              <w:ind w:left="0" w:firstLine="420"/>
              <w:jc w:val="center"/>
              <w:textAlignment w:val="center"/>
              <w:rPr>
                <w:color w:val="5F5F5F"/>
                <w:sz w:val="24"/>
                <w:szCs w:val="24"/>
              </w:rPr>
            </w:pPr>
            <w:r>
              <w:rPr>
                <w:rFonts w:hint="eastAsia" w:ascii="宋体" w:hAnsi="宋体" w:eastAsia="宋体" w:cs="宋体"/>
                <w:color w:val="5F5F5F"/>
                <w:sz w:val="24"/>
                <w:szCs w:val="24"/>
                <w:bdr w:val="none" w:color="auto" w:sz="0" w:space="0"/>
              </w:rPr>
              <w:t>英语</w:t>
            </w:r>
          </w:p>
        </w:tc>
        <w:tc>
          <w:tcPr>
            <w:tcW w:w="694"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spacing w:line="360" w:lineRule="auto"/>
              <w:ind w:left="0" w:firstLine="420"/>
              <w:jc w:val="center"/>
              <w:textAlignment w:val="center"/>
              <w:rPr>
                <w:color w:val="5F5F5F"/>
                <w:sz w:val="24"/>
                <w:szCs w:val="24"/>
              </w:rPr>
            </w:pPr>
            <w:r>
              <w:rPr>
                <w:rFonts w:hint="eastAsia" w:ascii="宋体" w:hAnsi="宋体" w:eastAsia="宋体" w:cs="宋体"/>
                <w:color w:val="5F5F5F"/>
                <w:sz w:val="24"/>
                <w:szCs w:val="24"/>
                <w:bdr w:val="none" w:color="auto" w:sz="0" w:space="0"/>
              </w:rPr>
              <w:t>3</w:t>
            </w:r>
          </w:p>
        </w:tc>
        <w:tc>
          <w:tcPr>
            <w:tcW w:w="878"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spacing w:line="360" w:lineRule="auto"/>
              <w:ind w:left="0" w:firstLine="420"/>
              <w:jc w:val="center"/>
              <w:textAlignment w:val="center"/>
              <w:rPr>
                <w:color w:val="5F5F5F"/>
                <w:sz w:val="24"/>
                <w:szCs w:val="24"/>
              </w:rPr>
            </w:pPr>
            <w:r>
              <w:rPr>
                <w:rFonts w:hint="eastAsia" w:ascii="宋体" w:hAnsi="宋体" w:eastAsia="宋体" w:cs="宋体"/>
                <w:color w:val="5F5F5F"/>
                <w:sz w:val="24"/>
                <w:szCs w:val="24"/>
                <w:bdr w:val="none" w:color="auto" w:sz="0" w:space="0"/>
              </w:rPr>
              <w:t>1303</w:t>
            </w:r>
          </w:p>
        </w:tc>
        <w:tc>
          <w:tcPr>
            <w:tcW w:w="864" w:type="dxa"/>
            <w:vMerge w:val="continue"/>
            <w:tcBorders>
              <w:top w:val="nil"/>
              <w:left w:val="nil"/>
              <w:bottom w:val="single" w:color="auto" w:sz="6" w:space="0"/>
              <w:right w:val="single" w:color="auto" w:sz="6" w:space="0"/>
            </w:tcBorders>
            <w:shd w:val="clear"/>
            <w:tcMar>
              <w:top w:w="15" w:type="dxa"/>
              <w:left w:w="15" w:type="dxa"/>
              <w:right w:w="15" w:type="dxa"/>
            </w:tcMar>
            <w:vAlign w:val="center"/>
          </w:tcPr>
          <w:p>
            <w:pPr>
              <w:jc w:val="center"/>
              <w:rPr>
                <w:rFonts w:hint="default" w:ascii="Helvetica" w:hAnsi="Helvetica" w:eastAsia="Helvetica" w:cs="Helvetica"/>
                <w:color w:val="333333"/>
                <w:sz w:val="21"/>
                <w:szCs w:val="21"/>
              </w:rPr>
            </w:pPr>
          </w:p>
        </w:tc>
        <w:tc>
          <w:tcPr>
            <w:tcW w:w="921" w:type="dxa"/>
            <w:tcBorders>
              <w:top w:val="nil"/>
              <w:left w:val="nil"/>
              <w:bottom w:val="single" w:color="auto" w:sz="6" w:space="0"/>
              <w:right w:val="single" w:color="auto" w:sz="6" w:space="0"/>
            </w:tcBorders>
            <w:shd w:val="clear"/>
            <w:tcMar>
              <w:top w:w="15" w:type="dxa"/>
              <w:left w:w="15" w:type="dxa"/>
              <w:right w:w="15" w:type="dxa"/>
            </w:tcMar>
            <w:vAlign w:val="center"/>
          </w:tcPr>
          <w:p>
            <w:pPr>
              <w:keepNext w:val="0"/>
              <w:keepLines w:val="0"/>
              <w:widowControl/>
              <w:suppressLineNumbers w:val="0"/>
              <w:spacing w:line="21" w:lineRule="atLeast"/>
              <w:jc w:val="center"/>
              <w:rPr>
                <w:rFonts w:hint="default" w:ascii="Helvetica" w:hAnsi="Helvetica" w:eastAsia="Helvetica" w:cs="Helvetica"/>
                <w:color w:val="333333"/>
                <w:sz w:val="21"/>
                <w:szCs w:val="21"/>
              </w:rPr>
            </w:pPr>
          </w:p>
        </w:tc>
        <w:tc>
          <w:tcPr>
            <w:tcW w:w="978" w:type="dxa"/>
            <w:vMerge w:val="continue"/>
            <w:tcBorders>
              <w:top w:val="nil"/>
              <w:left w:val="nil"/>
              <w:bottom w:val="single" w:color="auto" w:sz="6" w:space="0"/>
              <w:right w:val="single" w:color="auto" w:sz="6" w:space="0"/>
            </w:tcBorders>
            <w:shd w:val="clear"/>
            <w:tcMar>
              <w:top w:w="15" w:type="dxa"/>
              <w:left w:w="15" w:type="dxa"/>
              <w:right w:w="15" w:type="dxa"/>
            </w:tcMar>
            <w:vAlign w:val="center"/>
          </w:tcPr>
          <w:p>
            <w:pPr>
              <w:jc w:val="center"/>
              <w:rPr>
                <w:rFonts w:hint="default" w:ascii="Helvetica" w:hAnsi="Helvetica" w:eastAsia="Helvetica" w:cs="Helvetica"/>
                <w:color w:val="333333"/>
                <w:sz w:val="21"/>
                <w:szCs w:val="21"/>
              </w:rPr>
            </w:pPr>
          </w:p>
        </w:tc>
        <w:tc>
          <w:tcPr>
            <w:tcW w:w="850"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spacing w:line="360" w:lineRule="auto"/>
              <w:ind w:left="0" w:firstLine="420"/>
              <w:jc w:val="center"/>
              <w:textAlignment w:val="center"/>
              <w:rPr>
                <w:color w:val="5F5F5F"/>
                <w:sz w:val="24"/>
                <w:szCs w:val="24"/>
              </w:rPr>
            </w:pPr>
            <w:r>
              <w:rPr>
                <w:rFonts w:hint="eastAsia" w:ascii="宋体" w:hAnsi="宋体" w:eastAsia="宋体" w:cs="宋体"/>
                <w:color w:val="5F5F5F"/>
                <w:sz w:val="24"/>
                <w:szCs w:val="24"/>
                <w:bdr w:val="none" w:color="auto" w:sz="0" w:space="0"/>
              </w:rPr>
              <w:t>计算机</w:t>
            </w:r>
          </w:p>
        </w:tc>
        <w:tc>
          <w:tcPr>
            <w:tcW w:w="652"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spacing w:line="360" w:lineRule="auto"/>
              <w:ind w:left="0" w:firstLine="420"/>
              <w:jc w:val="center"/>
              <w:textAlignment w:val="center"/>
              <w:rPr>
                <w:color w:val="5F5F5F"/>
                <w:sz w:val="24"/>
                <w:szCs w:val="24"/>
              </w:rPr>
            </w:pPr>
            <w:r>
              <w:rPr>
                <w:rFonts w:hint="eastAsia" w:ascii="宋体" w:hAnsi="宋体" w:eastAsia="宋体" w:cs="宋体"/>
                <w:color w:val="5F5F5F"/>
                <w:sz w:val="24"/>
                <w:szCs w:val="24"/>
                <w:bdr w:val="none" w:color="auto" w:sz="0" w:space="0"/>
              </w:rPr>
              <w:t>2</w:t>
            </w:r>
          </w:p>
        </w:tc>
        <w:tc>
          <w:tcPr>
            <w:tcW w:w="921"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spacing w:line="360" w:lineRule="auto"/>
              <w:ind w:left="0" w:firstLine="420"/>
              <w:jc w:val="center"/>
              <w:textAlignment w:val="center"/>
              <w:rPr>
                <w:color w:val="5F5F5F"/>
                <w:sz w:val="24"/>
                <w:szCs w:val="24"/>
              </w:rPr>
            </w:pPr>
            <w:r>
              <w:rPr>
                <w:rFonts w:hint="eastAsia" w:ascii="宋体" w:hAnsi="宋体" w:eastAsia="宋体" w:cs="宋体"/>
                <w:color w:val="5F5F5F"/>
                <w:sz w:val="24"/>
                <w:szCs w:val="24"/>
                <w:bdr w:val="none" w:color="auto" w:sz="0" w:space="0"/>
              </w:rPr>
              <w:t>1805</w:t>
            </w:r>
          </w:p>
        </w:tc>
        <w:tc>
          <w:tcPr>
            <w:tcW w:w="921" w:type="dxa"/>
            <w:vMerge w:val="continue"/>
            <w:tcBorders>
              <w:top w:val="nil"/>
              <w:left w:val="nil"/>
              <w:bottom w:val="single" w:color="auto" w:sz="6" w:space="0"/>
              <w:right w:val="single" w:color="auto" w:sz="6" w:space="0"/>
            </w:tcBorders>
            <w:shd w:val="clear"/>
            <w:tcMar>
              <w:top w:w="15" w:type="dxa"/>
              <w:left w:w="15" w:type="dxa"/>
              <w:right w:w="15" w:type="dxa"/>
            </w:tcMar>
            <w:vAlign w:val="center"/>
          </w:tcPr>
          <w:p>
            <w:pPr>
              <w:jc w:val="center"/>
              <w:rPr>
                <w:rFonts w:hint="default" w:ascii="Helvetica" w:hAnsi="Helvetica" w:eastAsia="Helvetica" w:cs="Helvetica"/>
                <w:color w:val="333333"/>
                <w:sz w:val="21"/>
                <w:szCs w:val="21"/>
              </w:rPr>
            </w:pPr>
          </w:p>
        </w:tc>
        <w:tc>
          <w:tcPr>
            <w:tcW w:w="927" w:type="dxa"/>
            <w:tcBorders>
              <w:top w:val="nil"/>
              <w:left w:val="nil"/>
              <w:bottom w:val="single" w:color="auto" w:sz="6" w:space="0"/>
              <w:right w:val="single" w:color="auto" w:sz="6" w:space="0"/>
            </w:tcBorders>
            <w:shd w:val="clear"/>
            <w:tcMar>
              <w:top w:w="15" w:type="dxa"/>
              <w:left w:w="15" w:type="dxa"/>
              <w:right w:w="15" w:type="dxa"/>
            </w:tcMar>
            <w:vAlign w:val="center"/>
          </w:tcPr>
          <w:p>
            <w:pPr>
              <w:keepNext w:val="0"/>
              <w:keepLines w:val="0"/>
              <w:widowControl/>
              <w:suppressLineNumbers w:val="0"/>
              <w:spacing w:line="21" w:lineRule="atLeast"/>
              <w:jc w:val="cente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53" w:hRule="atLeast"/>
          <w:jc w:val="center"/>
        </w:trPr>
        <w:tc>
          <w:tcPr>
            <w:tcW w:w="992" w:type="dxa"/>
            <w:vMerge w:val="continue"/>
            <w:tcBorders>
              <w:top w:val="nil"/>
              <w:left w:val="single" w:color="auto" w:sz="6" w:space="0"/>
              <w:bottom w:val="single" w:color="auto" w:sz="6" w:space="0"/>
              <w:right w:val="single" w:color="auto" w:sz="6" w:space="0"/>
            </w:tcBorders>
            <w:shd w:val="clear"/>
            <w:tcMar>
              <w:top w:w="15" w:type="dxa"/>
              <w:left w:w="15" w:type="dxa"/>
              <w:right w:w="15" w:type="dxa"/>
            </w:tcMar>
            <w:vAlign w:val="center"/>
          </w:tcPr>
          <w:p>
            <w:pPr>
              <w:jc w:val="center"/>
              <w:rPr>
                <w:rFonts w:hint="default" w:ascii="Helvetica" w:hAnsi="Helvetica" w:eastAsia="Helvetica" w:cs="Helvetica"/>
                <w:color w:val="333333"/>
                <w:sz w:val="21"/>
                <w:szCs w:val="21"/>
              </w:rPr>
            </w:pPr>
          </w:p>
        </w:tc>
        <w:tc>
          <w:tcPr>
            <w:tcW w:w="722"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spacing w:line="360" w:lineRule="auto"/>
              <w:ind w:left="0" w:firstLine="420"/>
              <w:jc w:val="center"/>
              <w:textAlignment w:val="center"/>
              <w:rPr>
                <w:color w:val="5F5F5F"/>
                <w:sz w:val="24"/>
                <w:szCs w:val="24"/>
              </w:rPr>
            </w:pPr>
            <w:r>
              <w:rPr>
                <w:rFonts w:hint="eastAsia" w:ascii="宋体" w:hAnsi="宋体" w:eastAsia="宋体" w:cs="宋体"/>
                <w:color w:val="5F5F5F"/>
                <w:sz w:val="24"/>
                <w:szCs w:val="24"/>
                <w:bdr w:val="none" w:color="auto" w:sz="0" w:space="0"/>
              </w:rPr>
              <w:t>美术</w:t>
            </w:r>
          </w:p>
        </w:tc>
        <w:tc>
          <w:tcPr>
            <w:tcW w:w="694"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spacing w:line="360" w:lineRule="auto"/>
              <w:ind w:left="0" w:firstLine="420"/>
              <w:jc w:val="center"/>
              <w:textAlignment w:val="center"/>
              <w:rPr>
                <w:color w:val="5F5F5F"/>
                <w:sz w:val="24"/>
                <w:szCs w:val="24"/>
              </w:rPr>
            </w:pPr>
            <w:r>
              <w:rPr>
                <w:rFonts w:hint="eastAsia" w:ascii="宋体" w:hAnsi="宋体" w:eastAsia="宋体" w:cs="宋体"/>
                <w:color w:val="5F5F5F"/>
                <w:sz w:val="24"/>
                <w:szCs w:val="24"/>
                <w:bdr w:val="none" w:color="auto" w:sz="0" w:space="0"/>
              </w:rPr>
              <w:t>1</w:t>
            </w:r>
          </w:p>
        </w:tc>
        <w:tc>
          <w:tcPr>
            <w:tcW w:w="878"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spacing w:line="360" w:lineRule="auto"/>
              <w:ind w:left="0" w:firstLine="420"/>
              <w:jc w:val="center"/>
              <w:textAlignment w:val="center"/>
              <w:rPr>
                <w:color w:val="5F5F5F"/>
                <w:sz w:val="24"/>
                <w:szCs w:val="24"/>
              </w:rPr>
            </w:pPr>
            <w:r>
              <w:rPr>
                <w:rFonts w:hint="eastAsia" w:ascii="宋体" w:hAnsi="宋体" w:eastAsia="宋体" w:cs="宋体"/>
                <w:color w:val="5F5F5F"/>
                <w:sz w:val="24"/>
                <w:szCs w:val="24"/>
                <w:bdr w:val="none" w:color="auto" w:sz="0" w:space="0"/>
              </w:rPr>
              <w:t>1304</w:t>
            </w:r>
          </w:p>
        </w:tc>
        <w:tc>
          <w:tcPr>
            <w:tcW w:w="864" w:type="dxa"/>
            <w:vMerge w:val="continue"/>
            <w:tcBorders>
              <w:top w:val="nil"/>
              <w:left w:val="nil"/>
              <w:bottom w:val="single" w:color="auto" w:sz="6" w:space="0"/>
              <w:right w:val="single" w:color="auto" w:sz="6" w:space="0"/>
            </w:tcBorders>
            <w:shd w:val="clear"/>
            <w:tcMar>
              <w:top w:w="15" w:type="dxa"/>
              <w:left w:w="15" w:type="dxa"/>
              <w:right w:w="15" w:type="dxa"/>
            </w:tcMar>
            <w:vAlign w:val="center"/>
          </w:tcPr>
          <w:p>
            <w:pPr>
              <w:jc w:val="center"/>
              <w:rPr>
                <w:rFonts w:hint="default" w:ascii="Helvetica" w:hAnsi="Helvetica" w:eastAsia="Helvetica" w:cs="Helvetica"/>
                <w:color w:val="333333"/>
                <w:sz w:val="21"/>
                <w:szCs w:val="21"/>
              </w:rPr>
            </w:pPr>
          </w:p>
        </w:tc>
        <w:tc>
          <w:tcPr>
            <w:tcW w:w="921" w:type="dxa"/>
            <w:tcBorders>
              <w:top w:val="nil"/>
              <w:left w:val="nil"/>
              <w:bottom w:val="single" w:color="auto" w:sz="6" w:space="0"/>
              <w:right w:val="single" w:color="auto" w:sz="6" w:space="0"/>
            </w:tcBorders>
            <w:shd w:val="clear"/>
            <w:tcMar>
              <w:top w:w="15" w:type="dxa"/>
              <w:left w:w="15" w:type="dxa"/>
              <w:right w:w="15" w:type="dxa"/>
            </w:tcMar>
            <w:vAlign w:val="center"/>
          </w:tcPr>
          <w:p>
            <w:pPr>
              <w:keepNext w:val="0"/>
              <w:keepLines w:val="0"/>
              <w:widowControl/>
              <w:suppressLineNumbers w:val="0"/>
              <w:spacing w:line="21" w:lineRule="atLeast"/>
              <w:jc w:val="center"/>
              <w:rPr>
                <w:rFonts w:hint="default" w:ascii="Helvetica" w:hAnsi="Helvetica" w:eastAsia="Helvetica" w:cs="Helvetica"/>
                <w:color w:val="333333"/>
                <w:sz w:val="21"/>
                <w:szCs w:val="21"/>
              </w:rPr>
            </w:pPr>
          </w:p>
        </w:tc>
        <w:tc>
          <w:tcPr>
            <w:tcW w:w="978"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spacing w:line="360" w:lineRule="auto"/>
              <w:ind w:left="0" w:firstLine="420"/>
              <w:jc w:val="center"/>
              <w:textAlignment w:val="center"/>
              <w:rPr>
                <w:color w:val="5F5F5F"/>
                <w:sz w:val="24"/>
                <w:szCs w:val="24"/>
              </w:rPr>
            </w:pPr>
            <w:r>
              <w:rPr>
                <w:rFonts w:hint="eastAsia" w:ascii="宋体" w:hAnsi="宋体" w:eastAsia="宋体" w:cs="宋体"/>
                <w:color w:val="5F5F5F"/>
                <w:sz w:val="24"/>
                <w:szCs w:val="24"/>
                <w:bdr w:val="none" w:color="auto" w:sz="0" w:space="0"/>
              </w:rPr>
              <w:t>小计</w:t>
            </w:r>
          </w:p>
        </w:tc>
        <w:tc>
          <w:tcPr>
            <w:tcW w:w="850" w:type="dxa"/>
            <w:tcBorders>
              <w:top w:val="nil"/>
              <w:left w:val="nil"/>
              <w:bottom w:val="single" w:color="auto" w:sz="6" w:space="0"/>
              <w:right w:val="single" w:color="auto" w:sz="6" w:space="0"/>
            </w:tcBorders>
            <w:shd w:val="clear"/>
            <w:tcMar>
              <w:top w:w="15" w:type="dxa"/>
              <w:left w:w="15" w:type="dxa"/>
              <w:right w:w="15" w:type="dxa"/>
            </w:tcMar>
            <w:vAlign w:val="center"/>
          </w:tcPr>
          <w:p>
            <w:pPr>
              <w:keepNext w:val="0"/>
              <w:keepLines w:val="0"/>
              <w:widowControl/>
              <w:suppressLineNumbers w:val="0"/>
              <w:spacing w:line="21" w:lineRule="atLeast"/>
              <w:jc w:val="center"/>
              <w:rPr>
                <w:rFonts w:hint="default" w:ascii="Helvetica" w:hAnsi="Helvetica" w:eastAsia="Helvetica" w:cs="Helvetica"/>
                <w:color w:val="333333"/>
                <w:sz w:val="21"/>
                <w:szCs w:val="21"/>
              </w:rPr>
            </w:pPr>
          </w:p>
        </w:tc>
        <w:tc>
          <w:tcPr>
            <w:tcW w:w="652"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spacing w:line="360" w:lineRule="auto"/>
              <w:ind w:left="0" w:firstLine="420"/>
              <w:jc w:val="center"/>
              <w:textAlignment w:val="center"/>
              <w:rPr>
                <w:color w:val="5F5F5F"/>
                <w:sz w:val="24"/>
                <w:szCs w:val="24"/>
              </w:rPr>
            </w:pPr>
            <w:r>
              <w:rPr>
                <w:rFonts w:hint="eastAsia" w:ascii="宋体" w:hAnsi="宋体" w:eastAsia="宋体" w:cs="宋体"/>
                <w:color w:val="5F5F5F"/>
                <w:sz w:val="24"/>
                <w:szCs w:val="24"/>
                <w:bdr w:val="none" w:color="auto" w:sz="0" w:space="0"/>
              </w:rPr>
              <w:t>34</w:t>
            </w:r>
          </w:p>
        </w:tc>
        <w:tc>
          <w:tcPr>
            <w:tcW w:w="921" w:type="dxa"/>
            <w:tcBorders>
              <w:top w:val="nil"/>
              <w:left w:val="nil"/>
              <w:bottom w:val="single" w:color="auto" w:sz="6" w:space="0"/>
              <w:right w:val="single" w:color="auto" w:sz="6" w:space="0"/>
            </w:tcBorders>
            <w:shd w:val="clear"/>
            <w:tcMar>
              <w:top w:w="15" w:type="dxa"/>
              <w:left w:w="15" w:type="dxa"/>
              <w:right w:w="15" w:type="dxa"/>
            </w:tcMar>
            <w:vAlign w:val="center"/>
          </w:tcPr>
          <w:p>
            <w:pPr>
              <w:keepNext w:val="0"/>
              <w:keepLines w:val="0"/>
              <w:widowControl/>
              <w:suppressLineNumbers w:val="0"/>
              <w:spacing w:line="21" w:lineRule="atLeast"/>
              <w:jc w:val="center"/>
              <w:rPr>
                <w:rFonts w:hint="default" w:ascii="Helvetica" w:hAnsi="Helvetica" w:eastAsia="Helvetica" w:cs="Helvetica"/>
                <w:color w:val="333333"/>
                <w:sz w:val="21"/>
                <w:szCs w:val="21"/>
              </w:rPr>
            </w:pPr>
          </w:p>
        </w:tc>
        <w:tc>
          <w:tcPr>
            <w:tcW w:w="921" w:type="dxa"/>
            <w:vMerge w:val="continue"/>
            <w:tcBorders>
              <w:top w:val="nil"/>
              <w:left w:val="nil"/>
              <w:bottom w:val="single" w:color="auto" w:sz="6" w:space="0"/>
              <w:right w:val="single" w:color="auto" w:sz="6" w:space="0"/>
            </w:tcBorders>
            <w:shd w:val="clear"/>
            <w:tcMar>
              <w:top w:w="15" w:type="dxa"/>
              <w:left w:w="15" w:type="dxa"/>
              <w:right w:w="15" w:type="dxa"/>
            </w:tcMar>
            <w:vAlign w:val="center"/>
          </w:tcPr>
          <w:p>
            <w:pPr>
              <w:jc w:val="center"/>
              <w:rPr>
                <w:rFonts w:hint="default" w:ascii="Helvetica" w:hAnsi="Helvetica" w:eastAsia="Helvetica" w:cs="Helvetica"/>
                <w:color w:val="333333"/>
                <w:sz w:val="21"/>
                <w:szCs w:val="21"/>
              </w:rPr>
            </w:pPr>
          </w:p>
        </w:tc>
        <w:tc>
          <w:tcPr>
            <w:tcW w:w="927" w:type="dxa"/>
            <w:tcBorders>
              <w:top w:val="nil"/>
              <w:left w:val="nil"/>
              <w:bottom w:val="single" w:color="auto" w:sz="6" w:space="0"/>
              <w:right w:val="single" w:color="auto" w:sz="6" w:space="0"/>
            </w:tcBorders>
            <w:shd w:val="clear"/>
            <w:tcMar>
              <w:top w:w="15" w:type="dxa"/>
              <w:left w:w="15" w:type="dxa"/>
              <w:right w:w="15" w:type="dxa"/>
            </w:tcMar>
            <w:vAlign w:val="center"/>
          </w:tcPr>
          <w:p>
            <w:pPr>
              <w:keepNext w:val="0"/>
              <w:keepLines w:val="0"/>
              <w:widowControl/>
              <w:suppressLineNumbers w:val="0"/>
              <w:spacing w:line="21" w:lineRule="atLeast"/>
              <w:jc w:val="cente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2" w:hRule="atLeast"/>
          <w:jc w:val="center"/>
        </w:trPr>
        <w:tc>
          <w:tcPr>
            <w:tcW w:w="992" w:type="dxa"/>
            <w:tcBorders>
              <w:top w:val="nil"/>
              <w:left w:val="single" w:color="auto" w:sz="6" w:space="0"/>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spacing w:line="360" w:lineRule="auto"/>
              <w:ind w:left="0" w:firstLine="420"/>
              <w:jc w:val="center"/>
              <w:textAlignment w:val="center"/>
              <w:rPr>
                <w:color w:val="5F5F5F"/>
                <w:sz w:val="24"/>
                <w:szCs w:val="24"/>
              </w:rPr>
            </w:pPr>
            <w:r>
              <w:rPr>
                <w:rFonts w:hint="eastAsia" w:ascii="宋体" w:hAnsi="宋体" w:eastAsia="宋体" w:cs="宋体"/>
                <w:color w:val="5F5F5F"/>
                <w:sz w:val="24"/>
                <w:szCs w:val="24"/>
                <w:bdr w:val="none" w:color="auto" w:sz="0" w:space="0"/>
              </w:rPr>
              <w:t>小计</w:t>
            </w:r>
          </w:p>
        </w:tc>
        <w:tc>
          <w:tcPr>
            <w:tcW w:w="722" w:type="dxa"/>
            <w:tcBorders>
              <w:top w:val="nil"/>
              <w:left w:val="nil"/>
              <w:bottom w:val="single" w:color="auto" w:sz="6" w:space="0"/>
              <w:right w:val="single" w:color="auto" w:sz="6" w:space="0"/>
            </w:tcBorders>
            <w:shd w:val="clear"/>
            <w:tcMar>
              <w:top w:w="15" w:type="dxa"/>
              <w:left w:w="15" w:type="dxa"/>
              <w:right w:w="15" w:type="dxa"/>
            </w:tcMar>
            <w:vAlign w:val="center"/>
          </w:tcPr>
          <w:p>
            <w:pPr>
              <w:keepNext w:val="0"/>
              <w:keepLines w:val="0"/>
              <w:widowControl/>
              <w:suppressLineNumbers w:val="0"/>
              <w:spacing w:line="21" w:lineRule="atLeast"/>
              <w:jc w:val="center"/>
              <w:rPr>
                <w:rFonts w:hint="default" w:ascii="Helvetica" w:hAnsi="Helvetica" w:eastAsia="Helvetica" w:cs="Helvetica"/>
                <w:color w:val="333333"/>
                <w:sz w:val="21"/>
                <w:szCs w:val="21"/>
              </w:rPr>
            </w:pPr>
          </w:p>
        </w:tc>
        <w:tc>
          <w:tcPr>
            <w:tcW w:w="694"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spacing w:line="360" w:lineRule="auto"/>
              <w:ind w:left="0" w:firstLine="420"/>
              <w:jc w:val="center"/>
              <w:textAlignment w:val="center"/>
              <w:rPr>
                <w:color w:val="5F5F5F"/>
                <w:sz w:val="24"/>
                <w:szCs w:val="24"/>
              </w:rPr>
            </w:pPr>
            <w:r>
              <w:rPr>
                <w:rFonts w:hint="eastAsia" w:ascii="宋体" w:hAnsi="宋体" w:eastAsia="宋体" w:cs="宋体"/>
                <w:color w:val="5F5F5F"/>
                <w:sz w:val="24"/>
                <w:szCs w:val="24"/>
                <w:bdr w:val="none" w:color="auto" w:sz="0" w:space="0"/>
              </w:rPr>
              <w:t>12</w:t>
            </w:r>
          </w:p>
        </w:tc>
        <w:tc>
          <w:tcPr>
            <w:tcW w:w="878" w:type="dxa"/>
            <w:tcBorders>
              <w:top w:val="nil"/>
              <w:left w:val="nil"/>
              <w:bottom w:val="single" w:color="auto" w:sz="6" w:space="0"/>
              <w:right w:val="single" w:color="auto" w:sz="6" w:space="0"/>
            </w:tcBorders>
            <w:shd w:val="clear"/>
            <w:tcMar>
              <w:top w:w="15" w:type="dxa"/>
              <w:left w:w="15" w:type="dxa"/>
              <w:right w:w="15" w:type="dxa"/>
            </w:tcMar>
            <w:vAlign w:val="center"/>
          </w:tcPr>
          <w:p>
            <w:pPr>
              <w:keepNext w:val="0"/>
              <w:keepLines w:val="0"/>
              <w:widowControl/>
              <w:suppressLineNumbers w:val="0"/>
              <w:spacing w:line="21" w:lineRule="atLeast"/>
              <w:jc w:val="center"/>
              <w:rPr>
                <w:rFonts w:hint="default" w:ascii="Helvetica" w:hAnsi="Helvetica" w:eastAsia="Helvetica" w:cs="Helvetica"/>
                <w:color w:val="333333"/>
                <w:sz w:val="21"/>
                <w:szCs w:val="21"/>
              </w:rPr>
            </w:pPr>
          </w:p>
        </w:tc>
        <w:tc>
          <w:tcPr>
            <w:tcW w:w="864" w:type="dxa"/>
            <w:vMerge w:val="continue"/>
            <w:tcBorders>
              <w:top w:val="nil"/>
              <w:left w:val="nil"/>
              <w:bottom w:val="single" w:color="auto" w:sz="6" w:space="0"/>
              <w:right w:val="single" w:color="auto" w:sz="6" w:space="0"/>
            </w:tcBorders>
            <w:shd w:val="clear"/>
            <w:tcMar>
              <w:top w:w="15" w:type="dxa"/>
              <w:left w:w="15" w:type="dxa"/>
              <w:right w:w="15" w:type="dxa"/>
            </w:tcMar>
            <w:vAlign w:val="center"/>
          </w:tcPr>
          <w:p>
            <w:pPr>
              <w:jc w:val="center"/>
              <w:rPr>
                <w:rFonts w:hint="default" w:ascii="Helvetica" w:hAnsi="Helvetica" w:eastAsia="Helvetica" w:cs="Helvetica"/>
                <w:color w:val="333333"/>
                <w:sz w:val="21"/>
                <w:szCs w:val="21"/>
              </w:rPr>
            </w:pPr>
          </w:p>
        </w:tc>
        <w:tc>
          <w:tcPr>
            <w:tcW w:w="921" w:type="dxa"/>
            <w:tcBorders>
              <w:top w:val="nil"/>
              <w:left w:val="nil"/>
              <w:bottom w:val="single" w:color="auto" w:sz="6" w:space="0"/>
              <w:right w:val="single" w:color="auto" w:sz="6" w:space="0"/>
            </w:tcBorders>
            <w:shd w:val="clear"/>
            <w:tcMar>
              <w:top w:w="15" w:type="dxa"/>
              <w:left w:w="15" w:type="dxa"/>
              <w:right w:w="15" w:type="dxa"/>
            </w:tcMar>
            <w:vAlign w:val="center"/>
          </w:tcPr>
          <w:p>
            <w:pPr>
              <w:keepNext w:val="0"/>
              <w:keepLines w:val="0"/>
              <w:widowControl/>
              <w:suppressLineNumbers w:val="0"/>
              <w:spacing w:line="21" w:lineRule="atLeast"/>
              <w:jc w:val="center"/>
              <w:rPr>
                <w:rFonts w:hint="default" w:ascii="Helvetica" w:hAnsi="Helvetica" w:eastAsia="Helvetica" w:cs="Helvetica"/>
                <w:color w:val="333333"/>
                <w:sz w:val="21"/>
                <w:szCs w:val="21"/>
              </w:rPr>
            </w:pPr>
          </w:p>
        </w:tc>
        <w:tc>
          <w:tcPr>
            <w:tcW w:w="978" w:type="dxa"/>
            <w:vMerge w:val="restart"/>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spacing w:line="360" w:lineRule="auto"/>
              <w:ind w:left="0" w:firstLine="420"/>
              <w:jc w:val="center"/>
              <w:textAlignment w:val="center"/>
              <w:rPr>
                <w:color w:val="5F5F5F"/>
                <w:sz w:val="24"/>
                <w:szCs w:val="24"/>
              </w:rPr>
            </w:pPr>
            <w:r>
              <w:rPr>
                <w:rFonts w:hint="eastAsia" w:ascii="宋体" w:hAnsi="宋体" w:eastAsia="宋体" w:cs="宋体"/>
                <w:color w:val="5F5F5F"/>
                <w:sz w:val="24"/>
                <w:szCs w:val="24"/>
                <w:bdr w:val="none" w:color="auto" w:sz="0" w:space="0"/>
              </w:rPr>
              <w:t>柳河镇</w:t>
            </w:r>
          </w:p>
        </w:tc>
        <w:tc>
          <w:tcPr>
            <w:tcW w:w="850"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spacing w:line="360" w:lineRule="auto"/>
              <w:ind w:left="0" w:firstLine="420"/>
              <w:jc w:val="center"/>
              <w:textAlignment w:val="center"/>
              <w:rPr>
                <w:color w:val="5F5F5F"/>
                <w:sz w:val="24"/>
                <w:szCs w:val="24"/>
              </w:rPr>
            </w:pPr>
            <w:r>
              <w:rPr>
                <w:rFonts w:hint="eastAsia" w:ascii="宋体" w:hAnsi="宋体" w:eastAsia="宋体" w:cs="宋体"/>
                <w:color w:val="5F5F5F"/>
                <w:sz w:val="24"/>
                <w:szCs w:val="24"/>
                <w:bdr w:val="none" w:color="auto" w:sz="0" w:space="0"/>
              </w:rPr>
              <w:t>语文</w:t>
            </w:r>
          </w:p>
        </w:tc>
        <w:tc>
          <w:tcPr>
            <w:tcW w:w="652"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spacing w:line="360" w:lineRule="auto"/>
              <w:ind w:left="0" w:firstLine="420"/>
              <w:jc w:val="center"/>
              <w:textAlignment w:val="center"/>
              <w:rPr>
                <w:color w:val="5F5F5F"/>
                <w:sz w:val="24"/>
                <w:szCs w:val="24"/>
              </w:rPr>
            </w:pPr>
            <w:r>
              <w:rPr>
                <w:rFonts w:hint="eastAsia" w:ascii="宋体" w:hAnsi="宋体" w:eastAsia="宋体" w:cs="宋体"/>
                <w:color w:val="5F5F5F"/>
                <w:sz w:val="24"/>
                <w:szCs w:val="24"/>
                <w:bdr w:val="none" w:color="auto" w:sz="0" w:space="0"/>
              </w:rPr>
              <w:t>7</w:t>
            </w:r>
          </w:p>
        </w:tc>
        <w:tc>
          <w:tcPr>
            <w:tcW w:w="921"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spacing w:line="360" w:lineRule="auto"/>
              <w:ind w:left="0" w:firstLine="420"/>
              <w:jc w:val="center"/>
              <w:textAlignment w:val="center"/>
              <w:rPr>
                <w:color w:val="5F5F5F"/>
                <w:sz w:val="24"/>
                <w:szCs w:val="24"/>
              </w:rPr>
            </w:pPr>
            <w:r>
              <w:rPr>
                <w:rFonts w:hint="eastAsia" w:ascii="宋体" w:hAnsi="宋体" w:eastAsia="宋体" w:cs="宋体"/>
                <w:color w:val="5F5F5F"/>
                <w:sz w:val="24"/>
                <w:szCs w:val="24"/>
                <w:bdr w:val="none" w:color="auto" w:sz="0" w:space="0"/>
              </w:rPr>
              <w:t>1901</w:t>
            </w:r>
          </w:p>
        </w:tc>
        <w:tc>
          <w:tcPr>
            <w:tcW w:w="921" w:type="dxa"/>
            <w:vMerge w:val="continue"/>
            <w:tcBorders>
              <w:top w:val="nil"/>
              <w:left w:val="nil"/>
              <w:bottom w:val="single" w:color="auto" w:sz="6" w:space="0"/>
              <w:right w:val="single" w:color="auto" w:sz="6" w:space="0"/>
            </w:tcBorders>
            <w:shd w:val="clear"/>
            <w:tcMar>
              <w:top w:w="15" w:type="dxa"/>
              <w:left w:w="15" w:type="dxa"/>
              <w:right w:w="15" w:type="dxa"/>
            </w:tcMar>
            <w:vAlign w:val="center"/>
          </w:tcPr>
          <w:p>
            <w:pPr>
              <w:jc w:val="center"/>
              <w:rPr>
                <w:rFonts w:hint="default" w:ascii="Helvetica" w:hAnsi="Helvetica" w:eastAsia="Helvetica" w:cs="Helvetica"/>
                <w:color w:val="333333"/>
                <w:sz w:val="21"/>
                <w:szCs w:val="21"/>
              </w:rPr>
            </w:pPr>
          </w:p>
        </w:tc>
        <w:tc>
          <w:tcPr>
            <w:tcW w:w="927" w:type="dxa"/>
            <w:tcBorders>
              <w:top w:val="nil"/>
              <w:left w:val="nil"/>
              <w:bottom w:val="single" w:color="auto" w:sz="6" w:space="0"/>
              <w:right w:val="single" w:color="auto" w:sz="6" w:space="0"/>
            </w:tcBorders>
            <w:shd w:val="clear"/>
            <w:tcMar>
              <w:top w:w="15" w:type="dxa"/>
              <w:left w:w="15" w:type="dxa"/>
              <w:right w:w="15" w:type="dxa"/>
            </w:tcMar>
            <w:vAlign w:val="center"/>
          </w:tcPr>
          <w:p>
            <w:pPr>
              <w:keepNext w:val="0"/>
              <w:keepLines w:val="0"/>
              <w:widowControl/>
              <w:suppressLineNumbers w:val="0"/>
              <w:spacing w:line="21" w:lineRule="atLeast"/>
              <w:jc w:val="cente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53" w:hRule="atLeast"/>
          <w:jc w:val="center"/>
        </w:trPr>
        <w:tc>
          <w:tcPr>
            <w:tcW w:w="992" w:type="dxa"/>
            <w:vMerge w:val="restart"/>
            <w:tcBorders>
              <w:top w:val="nil"/>
              <w:left w:val="single" w:color="auto" w:sz="6" w:space="0"/>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spacing w:line="360" w:lineRule="auto"/>
              <w:ind w:left="0" w:firstLine="420"/>
              <w:jc w:val="center"/>
              <w:textAlignment w:val="center"/>
              <w:rPr>
                <w:color w:val="5F5F5F"/>
                <w:sz w:val="24"/>
                <w:szCs w:val="24"/>
              </w:rPr>
            </w:pPr>
            <w:r>
              <w:rPr>
                <w:rFonts w:hint="eastAsia" w:ascii="宋体" w:hAnsi="宋体" w:eastAsia="宋体" w:cs="宋体"/>
                <w:color w:val="5F5F5F"/>
                <w:sz w:val="24"/>
                <w:szCs w:val="24"/>
                <w:bdr w:val="none" w:color="auto" w:sz="0" w:space="0"/>
              </w:rPr>
              <w:t>袁店乡</w:t>
            </w:r>
          </w:p>
        </w:tc>
        <w:tc>
          <w:tcPr>
            <w:tcW w:w="722"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spacing w:line="360" w:lineRule="auto"/>
              <w:ind w:left="0" w:firstLine="420"/>
              <w:jc w:val="center"/>
              <w:textAlignment w:val="center"/>
              <w:rPr>
                <w:color w:val="5F5F5F"/>
                <w:sz w:val="24"/>
                <w:szCs w:val="24"/>
              </w:rPr>
            </w:pPr>
            <w:r>
              <w:rPr>
                <w:rFonts w:hint="eastAsia" w:ascii="宋体" w:hAnsi="宋体" w:eastAsia="宋体" w:cs="宋体"/>
                <w:color w:val="5F5F5F"/>
                <w:sz w:val="24"/>
                <w:szCs w:val="24"/>
                <w:bdr w:val="none" w:color="auto" w:sz="0" w:space="0"/>
              </w:rPr>
              <w:t>语文</w:t>
            </w:r>
          </w:p>
        </w:tc>
        <w:tc>
          <w:tcPr>
            <w:tcW w:w="694"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spacing w:line="360" w:lineRule="auto"/>
              <w:ind w:left="0" w:firstLine="420"/>
              <w:jc w:val="center"/>
              <w:textAlignment w:val="center"/>
              <w:rPr>
                <w:color w:val="5F5F5F"/>
                <w:sz w:val="24"/>
                <w:szCs w:val="24"/>
              </w:rPr>
            </w:pPr>
            <w:r>
              <w:rPr>
                <w:rFonts w:hint="eastAsia" w:ascii="宋体" w:hAnsi="宋体" w:eastAsia="宋体" w:cs="宋体"/>
                <w:color w:val="5F5F5F"/>
                <w:sz w:val="24"/>
                <w:szCs w:val="24"/>
                <w:bdr w:val="none" w:color="auto" w:sz="0" w:space="0"/>
              </w:rPr>
              <w:t>4</w:t>
            </w:r>
          </w:p>
        </w:tc>
        <w:tc>
          <w:tcPr>
            <w:tcW w:w="878"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spacing w:line="360" w:lineRule="auto"/>
              <w:ind w:left="0" w:firstLine="420"/>
              <w:jc w:val="center"/>
              <w:textAlignment w:val="center"/>
              <w:rPr>
                <w:color w:val="5F5F5F"/>
                <w:sz w:val="24"/>
                <w:szCs w:val="24"/>
              </w:rPr>
            </w:pPr>
            <w:r>
              <w:rPr>
                <w:rFonts w:hint="eastAsia" w:ascii="宋体" w:hAnsi="宋体" w:eastAsia="宋体" w:cs="宋体"/>
                <w:color w:val="5F5F5F"/>
                <w:sz w:val="24"/>
                <w:szCs w:val="24"/>
                <w:bdr w:val="none" w:color="auto" w:sz="0" w:space="0"/>
              </w:rPr>
              <w:t>1401</w:t>
            </w:r>
          </w:p>
        </w:tc>
        <w:tc>
          <w:tcPr>
            <w:tcW w:w="864" w:type="dxa"/>
            <w:vMerge w:val="continue"/>
            <w:tcBorders>
              <w:top w:val="nil"/>
              <w:left w:val="nil"/>
              <w:bottom w:val="single" w:color="auto" w:sz="6" w:space="0"/>
              <w:right w:val="single" w:color="auto" w:sz="6" w:space="0"/>
            </w:tcBorders>
            <w:shd w:val="clear"/>
            <w:tcMar>
              <w:top w:w="15" w:type="dxa"/>
              <w:left w:w="15" w:type="dxa"/>
              <w:right w:w="15" w:type="dxa"/>
            </w:tcMar>
            <w:vAlign w:val="center"/>
          </w:tcPr>
          <w:p>
            <w:pPr>
              <w:jc w:val="center"/>
              <w:rPr>
                <w:rFonts w:hint="default" w:ascii="Helvetica" w:hAnsi="Helvetica" w:eastAsia="Helvetica" w:cs="Helvetica"/>
                <w:color w:val="333333"/>
                <w:sz w:val="21"/>
                <w:szCs w:val="21"/>
              </w:rPr>
            </w:pPr>
          </w:p>
        </w:tc>
        <w:tc>
          <w:tcPr>
            <w:tcW w:w="921" w:type="dxa"/>
            <w:tcBorders>
              <w:top w:val="nil"/>
              <w:left w:val="nil"/>
              <w:bottom w:val="single" w:color="auto" w:sz="6" w:space="0"/>
              <w:right w:val="single" w:color="auto" w:sz="6" w:space="0"/>
            </w:tcBorders>
            <w:shd w:val="clear"/>
            <w:tcMar>
              <w:top w:w="15" w:type="dxa"/>
              <w:left w:w="15" w:type="dxa"/>
              <w:right w:w="15" w:type="dxa"/>
            </w:tcMar>
            <w:vAlign w:val="center"/>
          </w:tcPr>
          <w:p>
            <w:pPr>
              <w:keepNext w:val="0"/>
              <w:keepLines w:val="0"/>
              <w:widowControl/>
              <w:suppressLineNumbers w:val="0"/>
              <w:spacing w:line="21" w:lineRule="atLeast"/>
              <w:jc w:val="center"/>
              <w:rPr>
                <w:rFonts w:hint="default" w:ascii="Helvetica" w:hAnsi="Helvetica" w:eastAsia="Helvetica" w:cs="Helvetica"/>
                <w:color w:val="333333"/>
                <w:sz w:val="21"/>
                <w:szCs w:val="21"/>
              </w:rPr>
            </w:pPr>
          </w:p>
        </w:tc>
        <w:tc>
          <w:tcPr>
            <w:tcW w:w="978" w:type="dxa"/>
            <w:vMerge w:val="continue"/>
            <w:tcBorders>
              <w:top w:val="nil"/>
              <w:left w:val="nil"/>
              <w:bottom w:val="single" w:color="auto" w:sz="6" w:space="0"/>
              <w:right w:val="single" w:color="auto" w:sz="6" w:space="0"/>
            </w:tcBorders>
            <w:shd w:val="clear"/>
            <w:tcMar>
              <w:top w:w="15" w:type="dxa"/>
              <w:left w:w="15" w:type="dxa"/>
              <w:right w:w="15" w:type="dxa"/>
            </w:tcMar>
            <w:vAlign w:val="center"/>
          </w:tcPr>
          <w:p>
            <w:pPr>
              <w:jc w:val="center"/>
              <w:rPr>
                <w:rFonts w:hint="default" w:ascii="Helvetica" w:hAnsi="Helvetica" w:eastAsia="Helvetica" w:cs="Helvetica"/>
                <w:color w:val="333333"/>
                <w:sz w:val="21"/>
                <w:szCs w:val="21"/>
              </w:rPr>
            </w:pPr>
          </w:p>
        </w:tc>
        <w:tc>
          <w:tcPr>
            <w:tcW w:w="850"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spacing w:line="360" w:lineRule="auto"/>
              <w:ind w:left="0" w:firstLine="420"/>
              <w:jc w:val="center"/>
              <w:textAlignment w:val="center"/>
              <w:rPr>
                <w:color w:val="5F5F5F"/>
                <w:sz w:val="24"/>
                <w:szCs w:val="24"/>
              </w:rPr>
            </w:pPr>
            <w:r>
              <w:rPr>
                <w:rFonts w:hint="eastAsia" w:ascii="宋体" w:hAnsi="宋体" w:eastAsia="宋体" w:cs="宋体"/>
                <w:color w:val="5F5F5F"/>
                <w:sz w:val="24"/>
                <w:szCs w:val="24"/>
                <w:bdr w:val="none" w:color="auto" w:sz="0" w:space="0"/>
              </w:rPr>
              <w:t>数学</w:t>
            </w:r>
          </w:p>
        </w:tc>
        <w:tc>
          <w:tcPr>
            <w:tcW w:w="652"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spacing w:line="360" w:lineRule="auto"/>
              <w:ind w:left="0" w:firstLine="420"/>
              <w:jc w:val="center"/>
              <w:textAlignment w:val="center"/>
              <w:rPr>
                <w:color w:val="5F5F5F"/>
                <w:sz w:val="24"/>
                <w:szCs w:val="24"/>
              </w:rPr>
            </w:pPr>
            <w:r>
              <w:rPr>
                <w:rFonts w:hint="eastAsia" w:ascii="宋体" w:hAnsi="宋体" w:eastAsia="宋体" w:cs="宋体"/>
                <w:color w:val="5F5F5F"/>
                <w:sz w:val="24"/>
                <w:szCs w:val="24"/>
                <w:bdr w:val="none" w:color="auto" w:sz="0" w:space="0"/>
              </w:rPr>
              <w:t>6</w:t>
            </w:r>
          </w:p>
        </w:tc>
        <w:tc>
          <w:tcPr>
            <w:tcW w:w="921"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spacing w:line="360" w:lineRule="auto"/>
              <w:ind w:left="0" w:firstLine="420"/>
              <w:jc w:val="center"/>
              <w:textAlignment w:val="center"/>
              <w:rPr>
                <w:color w:val="5F5F5F"/>
                <w:sz w:val="24"/>
                <w:szCs w:val="24"/>
              </w:rPr>
            </w:pPr>
            <w:r>
              <w:rPr>
                <w:rFonts w:hint="eastAsia" w:ascii="宋体" w:hAnsi="宋体" w:eastAsia="宋体" w:cs="宋体"/>
                <w:color w:val="5F5F5F"/>
                <w:sz w:val="24"/>
                <w:szCs w:val="24"/>
                <w:bdr w:val="none" w:color="auto" w:sz="0" w:space="0"/>
              </w:rPr>
              <w:t>1902</w:t>
            </w:r>
          </w:p>
        </w:tc>
        <w:tc>
          <w:tcPr>
            <w:tcW w:w="921" w:type="dxa"/>
            <w:vMerge w:val="continue"/>
            <w:tcBorders>
              <w:top w:val="nil"/>
              <w:left w:val="nil"/>
              <w:bottom w:val="single" w:color="auto" w:sz="6" w:space="0"/>
              <w:right w:val="single" w:color="auto" w:sz="6" w:space="0"/>
            </w:tcBorders>
            <w:shd w:val="clear"/>
            <w:tcMar>
              <w:top w:w="15" w:type="dxa"/>
              <w:left w:w="15" w:type="dxa"/>
              <w:right w:w="15" w:type="dxa"/>
            </w:tcMar>
            <w:vAlign w:val="center"/>
          </w:tcPr>
          <w:p>
            <w:pPr>
              <w:jc w:val="center"/>
              <w:rPr>
                <w:rFonts w:hint="default" w:ascii="Helvetica" w:hAnsi="Helvetica" w:eastAsia="Helvetica" w:cs="Helvetica"/>
                <w:color w:val="333333"/>
                <w:sz w:val="21"/>
                <w:szCs w:val="21"/>
              </w:rPr>
            </w:pPr>
          </w:p>
        </w:tc>
        <w:tc>
          <w:tcPr>
            <w:tcW w:w="927" w:type="dxa"/>
            <w:tcBorders>
              <w:top w:val="nil"/>
              <w:left w:val="nil"/>
              <w:bottom w:val="single" w:color="auto" w:sz="6" w:space="0"/>
              <w:right w:val="single" w:color="auto" w:sz="6" w:space="0"/>
            </w:tcBorders>
            <w:shd w:val="clear"/>
            <w:tcMar>
              <w:top w:w="15" w:type="dxa"/>
              <w:left w:w="15" w:type="dxa"/>
              <w:right w:w="15" w:type="dxa"/>
            </w:tcMar>
            <w:vAlign w:val="center"/>
          </w:tcPr>
          <w:p>
            <w:pPr>
              <w:keepNext w:val="0"/>
              <w:keepLines w:val="0"/>
              <w:widowControl/>
              <w:suppressLineNumbers w:val="0"/>
              <w:spacing w:line="21" w:lineRule="atLeast"/>
              <w:jc w:val="cente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53" w:hRule="atLeast"/>
          <w:jc w:val="center"/>
        </w:trPr>
        <w:tc>
          <w:tcPr>
            <w:tcW w:w="992" w:type="dxa"/>
            <w:vMerge w:val="continue"/>
            <w:tcBorders>
              <w:top w:val="nil"/>
              <w:left w:val="single" w:color="auto" w:sz="6" w:space="0"/>
              <w:bottom w:val="single" w:color="auto" w:sz="6" w:space="0"/>
              <w:right w:val="single" w:color="auto" w:sz="6" w:space="0"/>
            </w:tcBorders>
            <w:shd w:val="clear"/>
            <w:tcMar>
              <w:top w:w="15" w:type="dxa"/>
              <w:left w:w="15" w:type="dxa"/>
              <w:right w:w="15" w:type="dxa"/>
            </w:tcMar>
            <w:vAlign w:val="center"/>
          </w:tcPr>
          <w:p>
            <w:pPr>
              <w:jc w:val="center"/>
              <w:rPr>
                <w:rFonts w:hint="default" w:ascii="Helvetica" w:hAnsi="Helvetica" w:eastAsia="Helvetica" w:cs="Helvetica"/>
                <w:color w:val="333333"/>
                <w:sz w:val="21"/>
                <w:szCs w:val="21"/>
              </w:rPr>
            </w:pPr>
          </w:p>
        </w:tc>
        <w:tc>
          <w:tcPr>
            <w:tcW w:w="722"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spacing w:line="360" w:lineRule="auto"/>
              <w:ind w:left="0" w:firstLine="420"/>
              <w:jc w:val="center"/>
              <w:textAlignment w:val="center"/>
              <w:rPr>
                <w:color w:val="5F5F5F"/>
                <w:sz w:val="24"/>
                <w:szCs w:val="24"/>
              </w:rPr>
            </w:pPr>
            <w:r>
              <w:rPr>
                <w:rFonts w:hint="eastAsia" w:ascii="宋体" w:hAnsi="宋体" w:eastAsia="宋体" w:cs="宋体"/>
                <w:color w:val="5F5F5F"/>
                <w:sz w:val="24"/>
                <w:szCs w:val="24"/>
                <w:bdr w:val="none" w:color="auto" w:sz="0" w:space="0"/>
              </w:rPr>
              <w:t>数学</w:t>
            </w:r>
          </w:p>
        </w:tc>
        <w:tc>
          <w:tcPr>
            <w:tcW w:w="694"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spacing w:line="360" w:lineRule="auto"/>
              <w:ind w:left="0" w:firstLine="420"/>
              <w:jc w:val="center"/>
              <w:textAlignment w:val="center"/>
              <w:rPr>
                <w:color w:val="5F5F5F"/>
                <w:sz w:val="24"/>
                <w:szCs w:val="24"/>
              </w:rPr>
            </w:pPr>
            <w:r>
              <w:rPr>
                <w:rFonts w:hint="eastAsia" w:ascii="宋体" w:hAnsi="宋体" w:eastAsia="宋体" w:cs="宋体"/>
                <w:color w:val="5F5F5F"/>
                <w:sz w:val="24"/>
                <w:szCs w:val="24"/>
                <w:bdr w:val="none" w:color="auto" w:sz="0" w:space="0"/>
              </w:rPr>
              <w:t>4</w:t>
            </w:r>
          </w:p>
        </w:tc>
        <w:tc>
          <w:tcPr>
            <w:tcW w:w="878"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spacing w:line="360" w:lineRule="auto"/>
              <w:ind w:left="0" w:firstLine="420"/>
              <w:jc w:val="center"/>
              <w:textAlignment w:val="center"/>
              <w:rPr>
                <w:color w:val="5F5F5F"/>
                <w:sz w:val="24"/>
                <w:szCs w:val="24"/>
              </w:rPr>
            </w:pPr>
            <w:r>
              <w:rPr>
                <w:rFonts w:hint="eastAsia" w:ascii="宋体" w:hAnsi="宋体" w:eastAsia="宋体" w:cs="宋体"/>
                <w:color w:val="5F5F5F"/>
                <w:sz w:val="24"/>
                <w:szCs w:val="24"/>
                <w:bdr w:val="none" w:color="auto" w:sz="0" w:space="0"/>
              </w:rPr>
              <w:t>1402</w:t>
            </w:r>
          </w:p>
        </w:tc>
        <w:tc>
          <w:tcPr>
            <w:tcW w:w="864" w:type="dxa"/>
            <w:vMerge w:val="continue"/>
            <w:tcBorders>
              <w:top w:val="nil"/>
              <w:left w:val="nil"/>
              <w:bottom w:val="single" w:color="auto" w:sz="6" w:space="0"/>
              <w:right w:val="single" w:color="auto" w:sz="6" w:space="0"/>
            </w:tcBorders>
            <w:shd w:val="clear"/>
            <w:tcMar>
              <w:top w:w="15" w:type="dxa"/>
              <w:left w:w="15" w:type="dxa"/>
              <w:right w:w="15" w:type="dxa"/>
            </w:tcMar>
            <w:vAlign w:val="center"/>
          </w:tcPr>
          <w:p>
            <w:pPr>
              <w:jc w:val="center"/>
              <w:rPr>
                <w:rFonts w:hint="default" w:ascii="Helvetica" w:hAnsi="Helvetica" w:eastAsia="Helvetica" w:cs="Helvetica"/>
                <w:color w:val="333333"/>
                <w:sz w:val="21"/>
                <w:szCs w:val="21"/>
              </w:rPr>
            </w:pPr>
          </w:p>
        </w:tc>
        <w:tc>
          <w:tcPr>
            <w:tcW w:w="921" w:type="dxa"/>
            <w:tcBorders>
              <w:top w:val="nil"/>
              <w:left w:val="nil"/>
              <w:bottom w:val="single" w:color="auto" w:sz="6" w:space="0"/>
              <w:right w:val="single" w:color="auto" w:sz="6" w:space="0"/>
            </w:tcBorders>
            <w:shd w:val="clear"/>
            <w:tcMar>
              <w:top w:w="15" w:type="dxa"/>
              <w:left w:w="15" w:type="dxa"/>
              <w:right w:w="15" w:type="dxa"/>
            </w:tcMar>
            <w:vAlign w:val="center"/>
          </w:tcPr>
          <w:p>
            <w:pPr>
              <w:keepNext w:val="0"/>
              <w:keepLines w:val="0"/>
              <w:widowControl/>
              <w:suppressLineNumbers w:val="0"/>
              <w:spacing w:line="21" w:lineRule="atLeast"/>
              <w:jc w:val="center"/>
              <w:rPr>
                <w:rFonts w:hint="default" w:ascii="Helvetica" w:hAnsi="Helvetica" w:eastAsia="Helvetica" w:cs="Helvetica"/>
                <w:color w:val="333333"/>
                <w:sz w:val="21"/>
                <w:szCs w:val="21"/>
              </w:rPr>
            </w:pPr>
          </w:p>
        </w:tc>
        <w:tc>
          <w:tcPr>
            <w:tcW w:w="978" w:type="dxa"/>
            <w:vMerge w:val="continue"/>
            <w:tcBorders>
              <w:top w:val="nil"/>
              <w:left w:val="nil"/>
              <w:bottom w:val="single" w:color="auto" w:sz="6" w:space="0"/>
              <w:right w:val="single" w:color="auto" w:sz="6" w:space="0"/>
            </w:tcBorders>
            <w:shd w:val="clear"/>
            <w:tcMar>
              <w:top w:w="15" w:type="dxa"/>
              <w:left w:w="15" w:type="dxa"/>
              <w:right w:w="15" w:type="dxa"/>
            </w:tcMar>
            <w:vAlign w:val="center"/>
          </w:tcPr>
          <w:p>
            <w:pPr>
              <w:jc w:val="center"/>
              <w:rPr>
                <w:rFonts w:hint="default" w:ascii="Helvetica" w:hAnsi="Helvetica" w:eastAsia="Helvetica" w:cs="Helvetica"/>
                <w:color w:val="333333"/>
                <w:sz w:val="21"/>
                <w:szCs w:val="21"/>
              </w:rPr>
            </w:pPr>
          </w:p>
        </w:tc>
        <w:tc>
          <w:tcPr>
            <w:tcW w:w="850"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spacing w:line="360" w:lineRule="auto"/>
              <w:ind w:left="0" w:firstLine="420"/>
              <w:jc w:val="center"/>
              <w:textAlignment w:val="center"/>
              <w:rPr>
                <w:color w:val="5F5F5F"/>
                <w:sz w:val="24"/>
                <w:szCs w:val="24"/>
              </w:rPr>
            </w:pPr>
            <w:r>
              <w:rPr>
                <w:rFonts w:hint="eastAsia" w:ascii="宋体" w:hAnsi="宋体" w:eastAsia="宋体" w:cs="宋体"/>
                <w:color w:val="5F5F5F"/>
                <w:sz w:val="24"/>
                <w:szCs w:val="24"/>
                <w:bdr w:val="none" w:color="auto" w:sz="0" w:space="0"/>
              </w:rPr>
              <w:t>美术</w:t>
            </w:r>
          </w:p>
        </w:tc>
        <w:tc>
          <w:tcPr>
            <w:tcW w:w="652"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spacing w:line="360" w:lineRule="auto"/>
              <w:ind w:left="0" w:firstLine="420"/>
              <w:jc w:val="center"/>
              <w:textAlignment w:val="center"/>
              <w:rPr>
                <w:color w:val="5F5F5F"/>
                <w:sz w:val="24"/>
                <w:szCs w:val="24"/>
              </w:rPr>
            </w:pPr>
            <w:r>
              <w:rPr>
                <w:rFonts w:hint="eastAsia" w:ascii="宋体" w:hAnsi="宋体" w:eastAsia="宋体" w:cs="宋体"/>
                <w:color w:val="5F5F5F"/>
                <w:sz w:val="24"/>
                <w:szCs w:val="24"/>
                <w:bdr w:val="none" w:color="auto" w:sz="0" w:space="0"/>
              </w:rPr>
              <w:t>1</w:t>
            </w:r>
          </w:p>
        </w:tc>
        <w:tc>
          <w:tcPr>
            <w:tcW w:w="921"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spacing w:line="360" w:lineRule="auto"/>
              <w:ind w:left="0" w:firstLine="420"/>
              <w:jc w:val="center"/>
              <w:textAlignment w:val="center"/>
              <w:rPr>
                <w:color w:val="5F5F5F"/>
                <w:sz w:val="24"/>
                <w:szCs w:val="24"/>
              </w:rPr>
            </w:pPr>
            <w:r>
              <w:rPr>
                <w:rFonts w:hint="eastAsia" w:ascii="宋体" w:hAnsi="宋体" w:eastAsia="宋体" w:cs="宋体"/>
                <w:color w:val="5F5F5F"/>
                <w:sz w:val="24"/>
                <w:szCs w:val="24"/>
                <w:bdr w:val="none" w:color="auto" w:sz="0" w:space="0"/>
              </w:rPr>
              <w:t>1904</w:t>
            </w:r>
          </w:p>
        </w:tc>
        <w:tc>
          <w:tcPr>
            <w:tcW w:w="921" w:type="dxa"/>
            <w:vMerge w:val="continue"/>
            <w:tcBorders>
              <w:top w:val="nil"/>
              <w:left w:val="nil"/>
              <w:bottom w:val="single" w:color="auto" w:sz="6" w:space="0"/>
              <w:right w:val="single" w:color="auto" w:sz="6" w:space="0"/>
            </w:tcBorders>
            <w:shd w:val="clear"/>
            <w:tcMar>
              <w:top w:w="15" w:type="dxa"/>
              <w:left w:w="15" w:type="dxa"/>
              <w:right w:w="15" w:type="dxa"/>
            </w:tcMar>
            <w:vAlign w:val="center"/>
          </w:tcPr>
          <w:p>
            <w:pPr>
              <w:jc w:val="center"/>
              <w:rPr>
                <w:rFonts w:hint="default" w:ascii="Helvetica" w:hAnsi="Helvetica" w:eastAsia="Helvetica" w:cs="Helvetica"/>
                <w:color w:val="333333"/>
                <w:sz w:val="21"/>
                <w:szCs w:val="21"/>
              </w:rPr>
            </w:pPr>
          </w:p>
        </w:tc>
        <w:tc>
          <w:tcPr>
            <w:tcW w:w="927" w:type="dxa"/>
            <w:tcBorders>
              <w:top w:val="nil"/>
              <w:left w:val="nil"/>
              <w:bottom w:val="single" w:color="auto" w:sz="6" w:space="0"/>
              <w:right w:val="single" w:color="auto" w:sz="6" w:space="0"/>
            </w:tcBorders>
            <w:shd w:val="clear"/>
            <w:tcMar>
              <w:top w:w="15" w:type="dxa"/>
              <w:left w:w="15" w:type="dxa"/>
              <w:right w:w="15" w:type="dxa"/>
            </w:tcMar>
            <w:vAlign w:val="center"/>
          </w:tcPr>
          <w:p>
            <w:pPr>
              <w:keepNext w:val="0"/>
              <w:keepLines w:val="0"/>
              <w:widowControl/>
              <w:suppressLineNumbers w:val="0"/>
              <w:spacing w:line="21" w:lineRule="atLeast"/>
              <w:jc w:val="cente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53" w:hRule="atLeast"/>
          <w:jc w:val="center"/>
        </w:trPr>
        <w:tc>
          <w:tcPr>
            <w:tcW w:w="992" w:type="dxa"/>
            <w:vMerge w:val="continue"/>
            <w:tcBorders>
              <w:top w:val="nil"/>
              <w:left w:val="single" w:color="auto" w:sz="6" w:space="0"/>
              <w:bottom w:val="single" w:color="auto" w:sz="6" w:space="0"/>
              <w:right w:val="single" w:color="auto" w:sz="6" w:space="0"/>
            </w:tcBorders>
            <w:shd w:val="clear"/>
            <w:tcMar>
              <w:top w:w="15" w:type="dxa"/>
              <w:left w:w="15" w:type="dxa"/>
              <w:right w:w="15" w:type="dxa"/>
            </w:tcMar>
            <w:vAlign w:val="center"/>
          </w:tcPr>
          <w:p>
            <w:pPr>
              <w:jc w:val="center"/>
              <w:rPr>
                <w:rFonts w:hint="default" w:ascii="Helvetica" w:hAnsi="Helvetica" w:eastAsia="Helvetica" w:cs="Helvetica"/>
                <w:color w:val="333333"/>
                <w:sz w:val="21"/>
                <w:szCs w:val="21"/>
              </w:rPr>
            </w:pPr>
          </w:p>
        </w:tc>
        <w:tc>
          <w:tcPr>
            <w:tcW w:w="722"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spacing w:line="360" w:lineRule="auto"/>
              <w:ind w:left="0" w:firstLine="420"/>
              <w:jc w:val="center"/>
              <w:textAlignment w:val="center"/>
              <w:rPr>
                <w:color w:val="5F5F5F"/>
                <w:sz w:val="24"/>
                <w:szCs w:val="24"/>
              </w:rPr>
            </w:pPr>
            <w:r>
              <w:rPr>
                <w:rFonts w:hint="eastAsia" w:ascii="宋体" w:hAnsi="宋体" w:eastAsia="宋体" w:cs="宋体"/>
                <w:color w:val="5F5F5F"/>
                <w:sz w:val="24"/>
                <w:szCs w:val="24"/>
                <w:bdr w:val="none" w:color="auto" w:sz="0" w:space="0"/>
              </w:rPr>
              <w:t>英语</w:t>
            </w:r>
          </w:p>
        </w:tc>
        <w:tc>
          <w:tcPr>
            <w:tcW w:w="694"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spacing w:line="360" w:lineRule="auto"/>
              <w:ind w:left="0" w:firstLine="420"/>
              <w:jc w:val="center"/>
              <w:textAlignment w:val="center"/>
              <w:rPr>
                <w:color w:val="5F5F5F"/>
                <w:sz w:val="24"/>
                <w:szCs w:val="24"/>
              </w:rPr>
            </w:pPr>
            <w:r>
              <w:rPr>
                <w:rFonts w:hint="eastAsia" w:ascii="宋体" w:hAnsi="宋体" w:eastAsia="宋体" w:cs="宋体"/>
                <w:color w:val="5F5F5F"/>
                <w:sz w:val="24"/>
                <w:szCs w:val="24"/>
                <w:bdr w:val="none" w:color="auto" w:sz="0" w:space="0"/>
              </w:rPr>
              <w:t>2</w:t>
            </w:r>
          </w:p>
        </w:tc>
        <w:tc>
          <w:tcPr>
            <w:tcW w:w="878"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spacing w:line="360" w:lineRule="auto"/>
              <w:ind w:left="0" w:firstLine="420"/>
              <w:jc w:val="center"/>
              <w:textAlignment w:val="center"/>
              <w:rPr>
                <w:color w:val="5F5F5F"/>
                <w:sz w:val="24"/>
                <w:szCs w:val="24"/>
              </w:rPr>
            </w:pPr>
            <w:r>
              <w:rPr>
                <w:rFonts w:hint="eastAsia" w:ascii="宋体" w:hAnsi="宋体" w:eastAsia="宋体" w:cs="宋体"/>
                <w:color w:val="5F5F5F"/>
                <w:sz w:val="24"/>
                <w:szCs w:val="24"/>
                <w:bdr w:val="none" w:color="auto" w:sz="0" w:space="0"/>
              </w:rPr>
              <w:t>1403</w:t>
            </w:r>
          </w:p>
        </w:tc>
        <w:tc>
          <w:tcPr>
            <w:tcW w:w="864" w:type="dxa"/>
            <w:vMerge w:val="continue"/>
            <w:tcBorders>
              <w:top w:val="nil"/>
              <w:left w:val="nil"/>
              <w:bottom w:val="single" w:color="auto" w:sz="6" w:space="0"/>
              <w:right w:val="single" w:color="auto" w:sz="6" w:space="0"/>
            </w:tcBorders>
            <w:shd w:val="clear"/>
            <w:tcMar>
              <w:top w:w="15" w:type="dxa"/>
              <w:left w:w="15" w:type="dxa"/>
              <w:right w:w="15" w:type="dxa"/>
            </w:tcMar>
            <w:vAlign w:val="center"/>
          </w:tcPr>
          <w:p>
            <w:pPr>
              <w:jc w:val="center"/>
              <w:rPr>
                <w:rFonts w:hint="default" w:ascii="Helvetica" w:hAnsi="Helvetica" w:eastAsia="Helvetica" w:cs="Helvetica"/>
                <w:color w:val="333333"/>
                <w:sz w:val="21"/>
                <w:szCs w:val="21"/>
              </w:rPr>
            </w:pPr>
          </w:p>
        </w:tc>
        <w:tc>
          <w:tcPr>
            <w:tcW w:w="921" w:type="dxa"/>
            <w:tcBorders>
              <w:top w:val="nil"/>
              <w:left w:val="nil"/>
              <w:bottom w:val="single" w:color="auto" w:sz="6" w:space="0"/>
              <w:right w:val="single" w:color="auto" w:sz="6" w:space="0"/>
            </w:tcBorders>
            <w:shd w:val="clear"/>
            <w:tcMar>
              <w:top w:w="15" w:type="dxa"/>
              <w:left w:w="15" w:type="dxa"/>
              <w:right w:w="15" w:type="dxa"/>
            </w:tcMar>
            <w:vAlign w:val="center"/>
          </w:tcPr>
          <w:p>
            <w:pPr>
              <w:keepNext w:val="0"/>
              <w:keepLines w:val="0"/>
              <w:widowControl/>
              <w:suppressLineNumbers w:val="0"/>
              <w:spacing w:line="21" w:lineRule="atLeast"/>
              <w:jc w:val="center"/>
              <w:rPr>
                <w:rFonts w:hint="default" w:ascii="Helvetica" w:hAnsi="Helvetica" w:eastAsia="Helvetica" w:cs="Helvetica"/>
                <w:color w:val="333333"/>
                <w:sz w:val="21"/>
                <w:szCs w:val="21"/>
              </w:rPr>
            </w:pPr>
          </w:p>
        </w:tc>
        <w:tc>
          <w:tcPr>
            <w:tcW w:w="978"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spacing w:line="360" w:lineRule="auto"/>
              <w:ind w:left="0" w:firstLine="420"/>
              <w:jc w:val="center"/>
              <w:textAlignment w:val="center"/>
              <w:rPr>
                <w:color w:val="5F5F5F"/>
                <w:sz w:val="24"/>
                <w:szCs w:val="24"/>
              </w:rPr>
            </w:pPr>
            <w:r>
              <w:rPr>
                <w:rFonts w:hint="eastAsia" w:ascii="宋体" w:hAnsi="宋体" w:eastAsia="宋体" w:cs="宋体"/>
                <w:color w:val="5F5F5F"/>
                <w:sz w:val="24"/>
                <w:szCs w:val="24"/>
                <w:bdr w:val="none" w:color="auto" w:sz="0" w:space="0"/>
              </w:rPr>
              <w:t>小计</w:t>
            </w:r>
          </w:p>
        </w:tc>
        <w:tc>
          <w:tcPr>
            <w:tcW w:w="850" w:type="dxa"/>
            <w:tcBorders>
              <w:top w:val="nil"/>
              <w:left w:val="nil"/>
              <w:bottom w:val="single" w:color="auto" w:sz="6" w:space="0"/>
              <w:right w:val="single" w:color="auto" w:sz="6" w:space="0"/>
            </w:tcBorders>
            <w:shd w:val="clear"/>
            <w:tcMar>
              <w:top w:w="15" w:type="dxa"/>
              <w:left w:w="15" w:type="dxa"/>
              <w:right w:w="15" w:type="dxa"/>
            </w:tcMar>
            <w:vAlign w:val="center"/>
          </w:tcPr>
          <w:p>
            <w:pPr>
              <w:keepNext w:val="0"/>
              <w:keepLines w:val="0"/>
              <w:widowControl/>
              <w:suppressLineNumbers w:val="0"/>
              <w:spacing w:line="21" w:lineRule="atLeast"/>
              <w:jc w:val="center"/>
              <w:rPr>
                <w:rFonts w:hint="default" w:ascii="Helvetica" w:hAnsi="Helvetica" w:eastAsia="Helvetica" w:cs="Helvetica"/>
                <w:color w:val="333333"/>
                <w:sz w:val="21"/>
                <w:szCs w:val="21"/>
              </w:rPr>
            </w:pPr>
          </w:p>
        </w:tc>
        <w:tc>
          <w:tcPr>
            <w:tcW w:w="652"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spacing w:line="360" w:lineRule="auto"/>
              <w:ind w:left="0" w:firstLine="420"/>
              <w:jc w:val="center"/>
              <w:textAlignment w:val="center"/>
              <w:rPr>
                <w:color w:val="5F5F5F"/>
                <w:sz w:val="24"/>
                <w:szCs w:val="24"/>
              </w:rPr>
            </w:pPr>
            <w:r>
              <w:rPr>
                <w:rFonts w:hint="eastAsia" w:ascii="宋体" w:hAnsi="宋体" w:eastAsia="宋体" w:cs="宋体"/>
                <w:color w:val="5F5F5F"/>
                <w:sz w:val="24"/>
                <w:szCs w:val="24"/>
                <w:bdr w:val="none" w:color="auto" w:sz="0" w:space="0"/>
              </w:rPr>
              <w:t>14</w:t>
            </w:r>
          </w:p>
        </w:tc>
        <w:tc>
          <w:tcPr>
            <w:tcW w:w="921" w:type="dxa"/>
            <w:tcBorders>
              <w:top w:val="nil"/>
              <w:left w:val="nil"/>
              <w:bottom w:val="single" w:color="auto" w:sz="6" w:space="0"/>
              <w:right w:val="single" w:color="auto" w:sz="6" w:space="0"/>
            </w:tcBorders>
            <w:shd w:val="clear"/>
            <w:tcMar>
              <w:top w:w="15" w:type="dxa"/>
              <w:left w:w="15" w:type="dxa"/>
              <w:right w:w="15" w:type="dxa"/>
            </w:tcMar>
            <w:vAlign w:val="center"/>
          </w:tcPr>
          <w:p>
            <w:pPr>
              <w:keepNext w:val="0"/>
              <w:keepLines w:val="0"/>
              <w:widowControl/>
              <w:suppressLineNumbers w:val="0"/>
              <w:spacing w:line="21" w:lineRule="atLeast"/>
              <w:jc w:val="center"/>
              <w:rPr>
                <w:rFonts w:hint="default" w:ascii="Helvetica" w:hAnsi="Helvetica" w:eastAsia="Helvetica" w:cs="Helvetica"/>
                <w:color w:val="333333"/>
                <w:sz w:val="21"/>
                <w:szCs w:val="21"/>
              </w:rPr>
            </w:pPr>
          </w:p>
        </w:tc>
        <w:tc>
          <w:tcPr>
            <w:tcW w:w="921" w:type="dxa"/>
            <w:vMerge w:val="continue"/>
            <w:tcBorders>
              <w:top w:val="nil"/>
              <w:left w:val="nil"/>
              <w:bottom w:val="single" w:color="auto" w:sz="6" w:space="0"/>
              <w:right w:val="single" w:color="auto" w:sz="6" w:space="0"/>
            </w:tcBorders>
            <w:shd w:val="clear"/>
            <w:tcMar>
              <w:top w:w="15" w:type="dxa"/>
              <w:left w:w="15" w:type="dxa"/>
              <w:right w:w="15" w:type="dxa"/>
            </w:tcMar>
            <w:vAlign w:val="center"/>
          </w:tcPr>
          <w:p>
            <w:pPr>
              <w:jc w:val="center"/>
              <w:rPr>
                <w:rFonts w:hint="default" w:ascii="Helvetica" w:hAnsi="Helvetica" w:eastAsia="Helvetica" w:cs="Helvetica"/>
                <w:color w:val="333333"/>
                <w:sz w:val="21"/>
                <w:szCs w:val="21"/>
              </w:rPr>
            </w:pPr>
          </w:p>
        </w:tc>
        <w:tc>
          <w:tcPr>
            <w:tcW w:w="927" w:type="dxa"/>
            <w:tcBorders>
              <w:top w:val="nil"/>
              <w:left w:val="nil"/>
              <w:bottom w:val="single" w:color="auto" w:sz="6" w:space="0"/>
              <w:right w:val="single" w:color="auto" w:sz="6" w:space="0"/>
            </w:tcBorders>
            <w:shd w:val="clear"/>
            <w:tcMar>
              <w:top w:w="15" w:type="dxa"/>
              <w:left w:w="15" w:type="dxa"/>
              <w:right w:w="15" w:type="dxa"/>
            </w:tcMar>
            <w:vAlign w:val="center"/>
          </w:tcPr>
          <w:p>
            <w:pPr>
              <w:keepNext w:val="0"/>
              <w:keepLines w:val="0"/>
              <w:widowControl/>
              <w:suppressLineNumbers w:val="0"/>
              <w:spacing w:line="21" w:lineRule="atLeast"/>
              <w:jc w:val="cente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2" w:hRule="atLeast"/>
          <w:jc w:val="center"/>
        </w:trPr>
        <w:tc>
          <w:tcPr>
            <w:tcW w:w="992" w:type="dxa"/>
            <w:tcBorders>
              <w:top w:val="nil"/>
              <w:left w:val="single" w:color="auto" w:sz="6" w:space="0"/>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spacing w:line="360" w:lineRule="auto"/>
              <w:ind w:left="0" w:firstLine="420"/>
              <w:jc w:val="center"/>
              <w:textAlignment w:val="center"/>
              <w:rPr>
                <w:color w:val="5F5F5F"/>
                <w:sz w:val="24"/>
                <w:szCs w:val="24"/>
              </w:rPr>
            </w:pPr>
            <w:r>
              <w:rPr>
                <w:rFonts w:hint="eastAsia" w:ascii="宋体" w:hAnsi="宋体" w:eastAsia="宋体" w:cs="宋体"/>
                <w:color w:val="5F5F5F"/>
                <w:sz w:val="24"/>
                <w:szCs w:val="24"/>
                <w:bdr w:val="none" w:color="auto" w:sz="0" w:space="0"/>
              </w:rPr>
              <w:t>小计</w:t>
            </w:r>
          </w:p>
        </w:tc>
        <w:tc>
          <w:tcPr>
            <w:tcW w:w="722" w:type="dxa"/>
            <w:tcBorders>
              <w:top w:val="nil"/>
              <w:left w:val="nil"/>
              <w:bottom w:val="single" w:color="auto" w:sz="6" w:space="0"/>
              <w:right w:val="single" w:color="auto" w:sz="6" w:space="0"/>
            </w:tcBorders>
            <w:shd w:val="clear"/>
            <w:tcMar>
              <w:top w:w="15" w:type="dxa"/>
              <w:left w:w="15" w:type="dxa"/>
              <w:right w:w="15" w:type="dxa"/>
            </w:tcMar>
            <w:vAlign w:val="center"/>
          </w:tcPr>
          <w:p>
            <w:pPr>
              <w:keepNext w:val="0"/>
              <w:keepLines w:val="0"/>
              <w:widowControl/>
              <w:suppressLineNumbers w:val="0"/>
              <w:spacing w:line="21" w:lineRule="atLeast"/>
              <w:jc w:val="center"/>
              <w:rPr>
                <w:rFonts w:hint="default" w:ascii="Helvetica" w:hAnsi="Helvetica" w:eastAsia="Helvetica" w:cs="Helvetica"/>
                <w:color w:val="333333"/>
                <w:sz w:val="21"/>
                <w:szCs w:val="21"/>
              </w:rPr>
            </w:pPr>
          </w:p>
        </w:tc>
        <w:tc>
          <w:tcPr>
            <w:tcW w:w="694"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spacing w:line="360" w:lineRule="auto"/>
              <w:ind w:left="0" w:firstLine="420"/>
              <w:jc w:val="center"/>
              <w:textAlignment w:val="center"/>
              <w:rPr>
                <w:color w:val="5F5F5F"/>
                <w:sz w:val="24"/>
                <w:szCs w:val="24"/>
              </w:rPr>
            </w:pPr>
            <w:r>
              <w:rPr>
                <w:rFonts w:hint="eastAsia" w:ascii="宋体" w:hAnsi="宋体" w:eastAsia="宋体" w:cs="宋体"/>
                <w:color w:val="5F5F5F"/>
                <w:sz w:val="24"/>
                <w:szCs w:val="24"/>
                <w:bdr w:val="none" w:color="auto" w:sz="0" w:space="0"/>
              </w:rPr>
              <w:t>10</w:t>
            </w:r>
          </w:p>
        </w:tc>
        <w:tc>
          <w:tcPr>
            <w:tcW w:w="878" w:type="dxa"/>
            <w:tcBorders>
              <w:top w:val="nil"/>
              <w:left w:val="nil"/>
              <w:bottom w:val="single" w:color="auto" w:sz="6" w:space="0"/>
              <w:right w:val="single" w:color="auto" w:sz="6" w:space="0"/>
            </w:tcBorders>
            <w:shd w:val="clear"/>
            <w:tcMar>
              <w:top w:w="15" w:type="dxa"/>
              <w:left w:w="15" w:type="dxa"/>
              <w:right w:w="15" w:type="dxa"/>
            </w:tcMar>
            <w:vAlign w:val="center"/>
          </w:tcPr>
          <w:p>
            <w:pPr>
              <w:keepNext w:val="0"/>
              <w:keepLines w:val="0"/>
              <w:widowControl/>
              <w:suppressLineNumbers w:val="0"/>
              <w:spacing w:line="21" w:lineRule="atLeast"/>
              <w:jc w:val="center"/>
              <w:rPr>
                <w:rFonts w:hint="default" w:ascii="Helvetica" w:hAnsi="Helvetica" w:eastAsia="Helvetica" w:cs="Helvetica"/>
                <w:color w:val="333333"/>
                <w:sz w:val="21"/>
                <w:szCs w:val="21"/>
              </w:rPr>
            </w:pPr>
          </w:p>
        </w:tc>
        <w:tc>
          <w:tcPr>
            <w:tcW w:w="864" w:type="dxa"/>
            <w:vMerge w:val="continue"/>
            <w:tcBorders>
              <w:top w:val="nil"/>
              <w:left w:val="nil"/>
              <w:bottom w:val="single" w:color="auto" w:sz="6" w:space="0"/>
              <w:right w:val="single" w:color="auto" w:sz="6" w:space="0"/>
            </w:tcBorders>
            <w:shd w:val="clear"/>
            <w:tcMar>
              <w:top w:w="15" w:type="dxa"/>
              <w:left w:w="15" w:type="dxa"/>
              <w:right w:w="15" w:type="dxa"/>
            </w:tcMar>
            <w:vAlign w:val="center"/>
          </w:tcPr>
          <w:p>
            <w:pPr>
              <w:jc w:val="center"/>
              <w:rPr>
                <w:rFonts w:hint="default" w:ascii="Helvetica" w:hAnsi="Helvetica" w:eastAsia="Helvetica" w:cs="Helvetica"/>
                <w:color w:val="333333"/>
                <w:sz w:val="21"/>
                <w:szCs w:val="21"/>
              </w:rPr>
            </w:pPr>
          </w:p>
        </w:tc>
        <w:tc>
          <w:tcPr>
            <w:tcW w:w="921" w:type="dxa"/>
            <w:tcBorders>
              <w:top w:val="nil"/>
              <w:left w:val="nil"/>
              <w:bottom w:val="single" w:color="auto" w:sz="6" w:space="0"/>
              <w:right w:val="single" w:color="auto" w:sz="6" w:space="0"/>
            </w:tcBorders>
            <w:shd w:val="clear"/>
            <w:tcMar>
              <w:top w:w="15" w:type="dxa"/>
              <w:left w:w="15" w:type="dxa"/>
              <w:right w:w="15" w:type="dxa"/>
            </w:tcMar>
            <w:vAlign w:val="center"/>
          </w:tcPr>
          <w:p>
            <w:pPr>
              <w:keepNext w:val="0"/>
              <w:keepLines w:val="0"/>
              <w:widowControl/>
              <w:suppressLineNumbers w:val="0"/>
              <w:spacing w:line="21" w:lineRule="atLeast"/>
              <w:jc w:val="center"/>
              <w:rPr>
                <w:rFonts w:hint="default" w:ascii="Helvetica" w:hAnsi="Helvetica" w:eastAsia="Helvetica" w:cs="Helvetica"/>
                <w:color w:val="333333"/>
                <w:sz w:val="21"/>
                <w:szCs w:val="21"/>
              </w:rPr>
            </w:pPr>
          </w:p>
        </w:tc>
        <w:tc>
          <w:tcPr>
            <w:tcW w:w="978"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spacing w:line="360" w:lineRule="auto"/>
              <w:ind w:left="0" w:firstLine="420"/>
              <w:jc w:val="center"/>
              <w:rPr>
                <w:color w:val="5F5F5F"/>
                <w:sz w:val="24"/>
                <w:szCs w:val="24"/>
              </w:rPr>
            </w:pPr>
            <w:r>
              <w:rPr>
                <w:rFonts w:hint="eastAsia" w:ascii="宋体" w:hAnsi="宋体" w:eastAsia="宋体" w:cs="宋体"/>
                <w:color w:val="5F5F5F"/>
                <w:sz w:val="24"/>
                <w:szCs w:val="24"/>
                <w:bdr w:val="none" w:color="auto" w:sz="0" w:space="0"/>
              </w:rPr>
              <w:t>乡镇</w:t>
            </w:r>
          </w:p>
        </w:tc>
        <w:tc>
          <w:tcPr>
            <w:tcW w:w="850"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spacing w:line="360" w:lineRule="auto"/>
              <w:ind w:left="0" w:firstLine="420"/>
              <w:jc w:val="center"/>
              <w:textAlignment w:val="center"/>
              <w:rPr>
                <w:color w:val="5F5F5F"/>
                <w:sz w:val="24"/>
                <w:szCs w:val="24"/>
              </w:rPr>
            </w:pPr>
            <w:r>
              <w:rPr>
                <w:rFonts w:hint="eastAsia" w:ascii="宋体" w:hAnsi="宋体" w:eastAsia="宋体" w:cs="宋体"/>
                <w:color w:val="5F5F5F"/>
                <w:sz w:val="24"/>
                <w:szCs w:val="24"/>
                <w:bdr w:val="none" w:color="auto" w:sz="0" w:space="0"/>
              </w:rPr>
              <w:t>体育</w:t>
            </w:r>
          </w:p>
        </w:tc>
        <w:tc>
          <w:tcPr>
            <w:tcW w:w="652"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spacing w:line="360" w:lineRule="auto"/>
              <w:ind w:left="0" w:firstLine="420"/>
              <w:jc w:val="center"/>
              <w:textAlignment w:val="center"/>
              <w:rPr>
                <w:color w:val="5F5F5F"/>
                <w:sz w:val="24"/>
                <w:szCs w:val="24"/>
              </w:rPr>
            </w:pPr>
            <w:r>
              <w:rPr>
                <w:rFonts w:hint="eastAsia" w:ascii="宋体" w:hAnsi="宋体" w:eastAsia="宋体" w:cs="宋体"/>
                <w:color w:val="5F5F5F"/>
                <w:sz w:val="24"/>
                <w:szCs w:val="24"/>
                <w:bdr w:val="none" w:color="auto" w:sz="0" w:space="0"/>
              </w:rPr>
              <w:t>13</w:t>
            </w:r>
          </w:p>
        </w:tc>
        <w:tc>
          <w:tcPr>
            <w:tcW w:w="921"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spacing w:line="360" w:lineRule="auto"/>
              <w:ind w:left="0" w:firstLine="420"/>
              <w:jc w:val="center"/>
              <w:textAlignment w:val="center"/>
              <w:rPr>
                <w:color w:val="5F5F5F"/>
                <w:sz w:val="24"/>
                <w:szCs w:val="24"/>
              </w:rPr>
            </w:pPr>
            <w:r>
              <w:rPr>
                <w:rFonts w:hint="eastAsia" w:ascii="宋体" w:hAnsi="宋体" w:eastAsia="宋体" w:cs="宋体"/>
                <w:color w:val="5F5F5F"/>
                <w:sz w:val="24"/>
                <w:szCs w:val="24"/>
                <w:bdr w:val="none" w:color="auto" w:sz="0" w:space="0"/>
              </w:rPr>
              <w:t>2001</w:t>
            </w:r>
          </w:p>
        </w:tc>
        <w:tc>
          <w:tcPr>
            <w:tcW w:w="921" w:type="dxa"/>
            <w:vMerge w:val="continue"/>
            <w:tcBorders>
              <w:top w:val="nil"/>
              <w:left w:val="nil"/>
              <w:bottom w:val="single" w:color="auto" w:sz="6" w:space="0"/>
              <w:right w:val="single" w:color="auto" w:sz="6" w:space="0"/>
            </w:tcBorders>
            <w:shd w:val="clear"/>
            <w:tcMar>
              <w:top w:w="15" w:type="dxa"/>
              <w:left w:w="15" w:type="dxa"/>
              <w:right w:w="15" w:type="dxa"/>
            </w:tcMar>
            <w:vAlign w:val="center"/>
          </w:tcPr>
          <w:p>
            <w:pPr>
              <w:jc w:val="center"/>
              <w:rPr>
                <w:rFonts w:hint="default" w:ascii="Helvetica" w:hAnsi="Helvetica" w:eastAsia="Helvetica" w:cs="Helvetica"/>
                <w:color w:val="333333"/>
                <w:sz w:val="21"/>
                <w:szCs w:val="21"/>
              </w:rPr>
            </w:pPr>
          </w:p>
        </w:tc>
        <w:tc>
          <w:tcPr>
            <w:tcW w:w="927" w:type="dxa"/>
            <w:tcBorders>
              <w:top w:val="nil"/>
              <w:left w:val="nil"/>
              <w:bottom w:val="single" w:color="auto" w:sz="6" w:space="0"/>
              <w:right w:val="single" w:color="auto" w:sz="6" w:space="0"/>
            </w:tcBorders>
            <w:shd w:val="clear"/>
            <w:tcMar>
              <w:top w:w="15" w:type="dxa"/>
              <w:left w:w="15" w:type="dxa"/>
              <w:right w:w="15" w:type="dxa"/>
            </w:tcMar>
            <w:vAlign w:val="center"/>
          </w:tcPr>
          <w:p>
            <w:pPr>
              <w:keepNext w:val="0"/>
              <w:keepLines w:val="0"/>
              <w:widowControl/>
              <w:suppressLineNumbers w:val="0"/>
              <w:spacing w:line="21" w:lineRule="atLeast"/>
              <w:jc w:val="cente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53" w:hRule="atLeast"/>
          <w:jc w:val="center"/>
        </w:trPr>
        <w:tc>
          <w:tcPr>
            <w:tcW w:w="992" w:type="dxa"/>
            <w:vMerge w:val="restart"/>
            <w:tcBorders>
              <w:top w:val="nil"/>
              <w:left w:val="single" w:color="auto" w:sz="6" w:space="0"/>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spacing w:line="360" w:lineRule="auto"/>
              <w:ind w:left="0" w:firstLine="420"/>
              <w:jc w:val="center"/>
              <w:textAlignment w:val="center"/>
              <w:rPr>
                <w:color w:val="5F5F5F"/>
                <w:sz w:val="24"/>
                <w:szCs w:val="24"/>
              </w:rPr>
            </w:pPr>
            <w:r>
              <w:rPr>
                <w:rFonts w:hint="eastAsia" w:ascii="宋体" w:hAnsi="宋体" w:eastAsia="宋体" w:cs="宋体"/>
                <w:color w:val="5F5F5F"/>
                <w:sz w:val="24"/>
                <w:szCs w:val="24"/>
                <w:bdr w:val="none" w:color="auto" w:sz="0" w:space="0"/>
              </w:rPr>
              <w:t>独树镇</w:t>
            </w:r>
          </w:p>
        </w:tc>
        <w:tc>
          <w:tcPr>
            <w:tcW w:w="722"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spacing w:line="360" w:lineRule="auto"/>
              <w:ind w:left="0" w:firstLine="420"/>
              <w:jc w:val="center"/>
              <w:textAlignment w:val="center"/>
              <w:rPr>
                <w:color w:val="5F5F5F"/>
                <w:sz w:val="24"/>
                <w:szCs w:val="24"/>
              </w:rPr>
            </w:pPr>
            <w:r>
              <w:rPr>
                <w:rFonts w:hint="eastAsia" w:ascii="宋体" w:hAnsi="宋体" w:eastAsia="宋体" w:cs="宋体"/>
                <w:color w:val="5F5F5F"/>
                <w:sz w:val="24"/>
                <w:szCs w:val="24"/>
                <w:bdr w:val="none" w:color="auto" w:sz="0" w:space="0"/>
              </w:rPr>
              <w:t>语文</w:t>
            </w:r>
          </w:p>
        </w:tc>
        <w:tc>
          <w:tcPr>
            <w:tcW w:w="694"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spacing w:line="360" w:lineRule="auto"/>
              <w:ind w:left="0" w:firstLine="420"/>
              <w:jc w:val="center"/>
              <w:textAlignment w:val="center"/>
              <w:rPr>
                <w:color w:val="5F5F5F"/>
                <w:sz w:val="24"/>
                <w:szCs w:val="24"/>
              </w:rPr>
            </w:pPr>
            <w:r>
              <w:rPr>
                <w:rFonts w:hint="eastAsia" w:ascii="宋体" w:hAnsi="宋体" w:eastAsia="宋体" w:cs="宋体"/>
                <w:color w:val="5F5F5F"/>
                <w:sz w:val="24"/>
                <w:szCs w:val="24"/>
                <w:bdr w:val="none" w:color="auto" w:sz="0" w:space="0"/>
              </w:rPr>
              <w:t>4</w:t>
            </w:r>
          </w:p>
        </w:tc>
        <w:tc>
          <w:tcPr>
            <w:tcW w:w="878"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spacing w:line="360" w:lineRule="auto"/>
              <w:ind w:left="0" w:firstLine="420"/>
              <w:jc w:val="center"/>
              <w:textAlignment w:val="center"/>
              <w:rPr>
                <w:color w:val="5F5F5F"/>
                <w:sz w:val="24"/>
                <w:szCs w:val="24"/>
              </w:rPr>
            </w:pPr>
            <w:r>
              <w:rPr>
                <w:rFonts w:hint="eastAsia" w:ascii="宋体" w:hAnsi="宋体" w:eastAsia="宋体" w:cs="宋体"/>
                <w:color w:val="5F5F5F"/>
                <w:sz w:val="24"/>
                <w:szCs w:val="24"/>
                <w:bdr w:val="none" w:color="auto" w:sz="0" w:space="0"/>
              </w:rPr>
              <w:t>1501</w:t>
            </w:r>
          </w:p>
        </w:tc>
        <w:tc>
          <w:tcPr>
            <w:tcW w:w="864" w:type="dxa"/>
            <w:vMerge w:val="continue"/>
            <w:tcBorders>
              <w:top w:val="nil"/>
              <w:left w:val="nil"/>
              <w:bottom w:val="single" w:color="auto" w:sz="6" w:space="0"/>
              <w:right w:val="single" w:color="auto" w:sz="6" w:space="0"/>
            </w:tcBorders>
            <w:shd w:val="clear"/>
            <w:tcMar>
              <w:top w:w="15" w:type="dxa"/>
              <w:left w:w="15" w:type="dxa"/>
              <w:right w:w="15" w:type="dxa"/>
            </w:tcMar>
            <w:vAlign w:val="center"/>
          </w:tcPr>
          <w:p>
            <w:pPr>
              <w:jc w:val="center"/>
              <w:rPr>
                <w:rFonts w:hint="default" w:ascii="Helvetica" w:hAnsi="Helvetica" w:eastAsia="Helvetica" w:cs="Helvetica"/>
                <w:color w:val="333333"/>
                <w:sz w:val="21"/>
                <w:szCs w:val="21"/>
              </w:rPr>
            </w:pPr>
          </w:p>
        </w:tc>
        <w:tc>
          <w:tcPr>
            <w:tcW w:w="921" w:type="dxa"/>
            <w:tcBorders>
              <w:top w:val="nil"/>
              <w:left w:val="nil"/>
              <w:bottom w:val="single" w:color="auto" w:sz="6" w:space="0"/>
              <w:right w:val="single" w:color="auto" w:sz="6" w:space="0"/>
            </w:tcBorders>
            <w:shd w:val="clear"/>
            <w:tcMar>
              <w:top w:w="15" w:type="dxa"/>
              <w:left w:w="15" w:type="dxa"/>
              <w:right w:w="15" w:type="dxa"/>
            </w:tcMar>
            <w:vAlign w:val="center"/>
          </w:tcPr>
          <w:p>
            <w:pPr>
              <w:keepNext w:val="0"/>
              <w:keepLines w:val="0"/>
              <w:widowControl/>
              <w:suppressLineNumbers w:val="0"/>
              <w:spacing w:line="21" w:lineRule="atLeast"/>
              <w:jc w:val="center"/>
              <w:rPr>
                <w:rFonts w:hint="default" w:ascii="Helvetica" w:hAnsi="Helvetica" w:eastAsia="Helvetica" w:cs="Helvetica"/>
                <w:color w:val="333333"/>
                <w:sz w:val="21"/>
                <w:szCs w:val="21"/>
              </w:rPr>
            </w:pPr>
          </w:p>
        </w:tc>
        <w:tc>
          <w:tcPr>
            <w:tcW w:w="978"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spacing w:line="360" w:lineRule="auto"/>
              <w:ind w:left="0" w:firstLine="420"/>
              <w:jc w:val="center"/>
              <w:rPr>
                <w:color w:val="5F5F5F"/>
                <w:sz w:val="24"/>
                <w:szCs w:val="24"/>
              </w:rPr>
            </w:pPr>
            <w:r>
              <w:rPr>
                <w:rFonts w:hint="eastAsia" w:ascii="宋体" w:hAnsi="宋体" w:eastAsia="宋体" w:cs="宋体"/>
                <w:color w:val="5F5F5F"/>
                <w:sz w:val="24"/>
                <w:szCs w:val="24"/>
                <w:bdr w:val="none" w:color="auto" w:sz="0" w:space="0"/>
              </w:rPr>
              <w:t>乡镇</w:t>
            </w:r>
          </w:p>
        </w:tc>
        <w:tc>
          <w:tcPr>
            <w:tcW w:w="850"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spacing w:line="360" w:lineRule="auto"/>
              <w:ind w:left="0" w:firstLine="420"/>
              <w:jc w:val="center"/>
              <w:textAlignment w:val="center"/>
              <w:rPr>
                <w:color w:val="5F5F5F"/>
                <w:sz w:val="24"/>
                <w:szCs w:val="24"/>
              </w:rPr>
            </w:pPr>
            <w:r>
              <w:rPr>
                <w:rFonts w:hint="eastAsia" w:ascii="宋体" w:hAnsi="宋体" w:eastAsia="宋体" w:cs="宋体"/>
                <w:color w:val="5F5F5F"/>
                <w:sz w:val="24"/>
                <w:szCs w:val="24"/>
                <w:bdr w:val="none" w:color="auto" w:sz="0" w:space="0"/>
              </w:rPr>
              <w:t>音乐</w:t>
            </w:r>
          </w:p>
        </w:tc>
        <w:tc>
          <w:tcPr>
            <w:tcW w:w="652"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spacing w:line="360" w:lineRule="auto"/>
              <w:ind w:left="0" w:firstLine="420"/>
              <w:jc w:val="center"/>
              <w:textAlignment w:val="center"/>
              <w:rPr>
                <w:color w:val="5F5F5F"/>
                <w:sz w:val="24"/>
                <w:szCs w:val="24"/>
              </w:rPr>
            </w:pPr>
            <w:r>
              <w:rPr>
                <w:rFonts w:hint="eastAsia" w:ascii="宋体" w:hAnsi="宋体" w:eastAsia="宋体" w:cs="宋体"/>
                <w:color w:val="5F5F5F"/>
                <w:sz w:val="24"/>
                <w:szCs w:val="24"/>
                <w:bdr w:val="none" w:color="auto" w:sz="0" w:space="0"/>
              </w:rPr>
              <w:t>14</w:t>
            </w:r>
          </w:p>
        </w:tc>
        <w:tc>
          <w:tcPr>
            <w:tcW w:w="921"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spacing w:line="360" w:lineRule="auto"/>
              <w:ind w:left="0" w:firstLine="420"/>
              <w:jc w:val="center"/>
              <w:textAlignment w:val="center"/>
              <w:rPr>
                <w:color w:val="5F5F5F"/>
                <w:sz w:val="24"/>
                <w:szCs w:val="24"/>
              </w:rPr>
            </w:pPr>
            <w:r>
              <w:rPr>
                <w:rFonts w:hint="eastAsia" w:ascii="宋体" w:hAnsi="宋体" w:eastAsia="宋体" w:cs="宋体"/>
                <w:color w:val="5F5F5F"/>
                <w:sz w:val="24"/>
                <w:szCs w:val="24"/>
                <w:bdr w:val="none" w:color="auto" w:sz="0" w:space="0"/>
              </w:rPr>
              <w:t>2002</w:t>
            </w:r>
          </w:p>
        </w:tc>
        <w:tc>
          <w:tcPr>
            <w:tcW w:w="921" w:type="dxa"/>
            <w:vMerge w:val="continue"/>
            <w:tcBorders>
              <w:top w:val="nil"/>
              <w:left w:val="nil"/>
              <w:bottom w:val="single" w:color="auto" w:sz="6" w:space="0"/>
              <w:right w:val="single" w:color="auto" w:sz="6" w:space="0"/>
            </w:tcBorders>
            <w:shd w:val="clear"/>
            <w:tcMar>
              <w:top w:w="15" w:type="dxa"/>
              <w:left w:w="15" w:type="dxa"/>
              <w:right w:w="15" w:type="dxa"/>
            </w:tcMar>
            <w:vAlign w:val="center"/>
          </w:tcPr>
          <w:p>
            <w:pPr>
              <w:jc w:val="center"/>
              <w:rPr>
                <w:rFonts w:hint="default" w:ascii="Helvetica" w:hAnsi="Helvetica" w:eastAsia="Helvetica" w:cs="Helvetica"/>
                <w:color w:val="333333"/>
                <w:sz w:val="21"/>
                <w:szCs w:val="21"/>
              </w:rPr>
            </w:pPr>
          </w:p>
        </w:tc>
        <w:tc>
          <w:tcPr>
            <w:tcW w:w="927" w:type="dxa"/>
            <w:tcBorders>
              <w:top w:val="nil"/>
              <w:left w:val="nil"/>
              <w:bottom w:val="single" w:color="auto" w:sz="6" w:space="0"/>
              <w:right w:val="single" w:color="auto" w:sz="6" w:space="0"/>
            </w:tcBorders>
            <w:shd w:val="clear"/>
            <w:tcMar>
              <w:top w:w="15" w:type="dxa"/>
              <w:left w:w="15" w:type="dxa"/>
              <w:right w:w="15" w:type="dxa"/>
            </w:tcMar>
            <w:vAlign w:val="center"/>
          </w:tcPr>
          <w:p>
            <w:pPr>
              <w:keepNext w:val="0"/>
              <w:keepLines w:val="0"/>
              <w:widowControl/>
              <w:suppressLineNumbers w:val="0"/>
              <w:spacing w:line="21" w:lineRule="atLeast"/>
              <w:jc w:val="cente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53" w:hRule="atLeast"/>
          <w:jc w:val="center"/>
        </w:trPr>
        <w:tc>
          <w:tcPr>
            <w:tcW w:w="992" w:type="dxa"/>
            <w:vMerge w:val="continue"/>
            <w:tcBorders>
              <w:top w:val="nil"/>
              <w:left w:val="single" w:color="auto" w:sz="6" w:space="0"/>
              <w:bottom w:val="single" w:color="auto" w:sz="6" w:space="0"/>
              <w:right w:val="single" w:color="auto" w:sz="6" w:space="0"/>
            </w:tcBorders>
            <w:shd w:val="clear"/>
            <w:tcMar>
              <w:top w:w="15" w:type="dxa"/>
              <w:left w:w="15" w:type="dxa"/>
              <w:right w:w="15" w:type="dxa"/>
            </w:tcMar>
            <w:vAlign w:val="center"/>
          </w:tcPr>
          <w:p>
            <w:pPr>
              <w:jc w:val="center"/>
              <w:rPr>
                <w:rFonts w:hint="default" w:ascii="Helvetica" w:hAnsi="Helvetica" w:eastAsia="Helvetica" w:cs="Helvetica"/>
                <w:color w:val="333333"/>
                <w:sz w:val="21"/>
                <w:szCs w:val="21"/>
              </w:rPr>
            </w:pPr>
          </w:p>
        </w:tc>
        <w:tc>
          <w:tcPr>
            <w:tcW w:w="722"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spacing w:line="360" w:lineRule="auto"/>
              <w:ind w:left="0" w:firstLine="420"/>
              <w:jc w:val="center"/>
              <w:textAlignment w:val="center"/>
              <w:rPr>
                <w:color w:val="5F5F5F"/>
                <w:sz w:val="24"/>
                <w:szCs w:val="24"/>
              </w:rPr>
            </w:pPr>
            <w:r>
              <w:rPr>
                <w:rFonts w:hint="eastAsia" w:ascii="宋体" w:hAnsi="宋体" w:eastAsia="宋体" w:cs="宋体"/>
                <w:color w:val="5F5F5F"/>
                <w:sz w:val="24"/>
                <w:szCs w:val="24"/>
                <w:bdr w:val="none" w:color="auto" w:sz="0" w:space="0"/>
              </w:rPr>
              <w:t>数学</w:t>
            </w:r>
          </w:p>
        </w:tc>
        <w:tc>
          <w:tcPr>
            <w:tcW w:w="694"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spacing w:line="360" w:lineRule="auto"/>
              <w:ind w:left="0" w:firstLine="420"/>
              <w:jc w:val="center"/>
              <w:textAlignment w:val="center"/>
              <w:rPr>
                <w:color w:val="5F5F5F"/>
                <w:sz w:val="24"/>
                <w:szCs w:val="24"/>
              </w:rPr>
            </w:pPr>
            <w:r>
              <w:rPr>
                <w:rFonts w:hint="eastAsia" w:ascii="宋体" w:hAnsi="宋体" w:eastAsia="宋体" w:cs="宋体"/>
                <w:color w:val="5F5F5F"/>
                <w:sz w:val="24"/>
                <w:szCs w:val="24"/>
                <w:bdr w:val="none" w:color="auto" w:sz="0" w:space="0"/>
              </w:rPr>
              <w:t>4</w:t>
            </w:r>
          </w:p>
        </w:tc>
        <w:tc>
          <w:tcPr>
            <w:tcW w:w="878"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spacing w:line="360" w:lineRule="auto"/>
              <w:ind w:left="0" w:firstLine="420"/>
              <w:jc w:val="center"/>
              <w:textAlignment w:val="center"/>
              <w:rPr>
                <w:color w:val="5F5F5F"/>
                <w:sz w:val="24"/>
                <w:szCs w:val="24"/>
              </w:rPr>
            </w:pPr>
            <w:r>
              <w:rPr>
                <w:rFonts w:hint="eastAsia" w:ascii="宋体" w:hAnsi="宋体" w:eastAsia="宋体" w:cs="宋体"/>
                <w:color w:val="5F5F5F"/>
                <w:sz w:val="24"/>
                <w:szCs w:val="24"/>
                <w:bdr w:val="none" w:color="auto" w:sz="0" w:space="0"/>
              </w:rPr>
              <w:t>1502</w:t>
            </w:r>
          </w:p>
        </w:tc>
        <w:tc>
          <w:tcPr>
            <w:tcW w:w="864" w:type="dxa"/>
            <w:vMerge w:val="continue"/>
            <w:tcBorders>
              <w:top w:val="nil"/>
              <w:left w:val="nil"/>
              <w:bottom w:val="single" w:color="auto" w:sz="6" w:space="0"/>
              <w:right w:val="single" w:color="auto" w:sz="6" w:space="0"/>
            </w:tcBorders>
            <w:shd w:val="clear"/>
            <w:tcMar>
              <w:top w:w="15" w:type="dxa"/>
              <w:left w:w="15" w:type="dxa"/>
              <w:right w:w="15" w:type="dxa"/>
            </w:tcMar>
            <w:vAlign w:val="center"/>
          </w:tcPr>
          <w:p>
            <w:pPr>
              <w:jc w:val="center"/>
              <w:rPr>
                <w:rFonts w:hint="default" w:ascii="Helvetica" w:hAnsi="Helvetica" w:eastAsia="Helvetica" w:cs="Helvetica"/>
                <w:color w:val="333333"/>
                <w:sz w:val="21"/>
                <w:szCs w:val="21"/>
              </w:rPr>
            </w:pPr>
          </w:p>
        </w:tc>
        <w:tc>
          <w:tcPr>
            <w:tcW w:w="921" w:type="dxa"/>
            <w:tcBorders>
              <w:top w:val="nil"/>
              <w:left w:val="nil"/>
              <w:bottom w:val="single" w:color="auto" w:sz="6" w:space="0"/>
              <w:right w:val="single" w:color="auto" w:sz="6" w:space="0"/>
            </w:tcBorders>
            <w:shd w:val="clear"/>
            <w:tcMar>
              <w:top w:w="15" w:type="dxa"/>
              <w:left w:w="15" w:type="dxa"/>
              <w:right w:w="15" w:type="dxa"/>
            </w:tcMar>
            <w:vAlign w:val="center"/>
          </w:tcPr>
          <w:p>
            <w:pPr>
              <w:keepNext w:val="0"/>
              <w:keepLines w:val="0"/>
              <w:widowControl/>
              <w:suppressLineNumbers w:val="0"/>
              <w:spacing w:line="21" w:lineRule="atLeast"/>
              <w:jc w:val="center"/>
              <w:rPr>
                <w:rFonts w:hint="default" w:ascii="Helvetica" w:hAnsi="Helvetica" w:eastAsia="Helvetica" w:cs="Helvetica"/>
                <w:color w:val="333333"/>
                <w:sz w:val="21"/>
                <w:szCs w:val="21"/>
              </w:rPr>
            </w:pPr>
          </w:p>
        </w:tc>
        <w:tc>
          <w:tcPr>
            <w:tcW w:w="978" w:type="dxa"/>
            <w:tcBorders>
              <w:top w:val="nil"/>
              <w:left w:val="nil"/>
              <w:bottom w:val="single" w:color="auto" w:sz="6" w:space="0"/>
              <w:right w:val="single" w:color="auto" w:sz="6" w:space="0"/>
            </w:tcBorders>
            <w:shd w:val="clear"/>
            <w:tcMar>
              <w:top w:w="15" w:type="dxa"/>
              <w:left w:w="15" w:type="dxa"/>
              <w:right w:w="15" w:type="dxa"/>
            </w:tcMar>
            <w:vAlign w:val="center"/>
          </w:tcPr>
          <w:p>
            <w:pPr>
              <w:keepNext w:val="0"/>
              <w:keepLines w:val="0"/>
              <w:widowControl/>
              <w:suppressLineNumbers w:val="0"/>
              <w:spacing w:line="21" w:lineRule="atLeast"/>
              <w:jc w:val="center"/>
              <w:rPr>
                <w:rFonts w:hint="default" w:ascii="Helvetica" w:hAnsi="Helvetica" w:eastAsia="Helvetica" w:cs="Helvetica"/>
                <w:color w:val="333333"/>
                <w:sz w:val="21"/>
                <w:szCs w:val="21"/>
              </w:rPr>
            </w:pPr>
          </w:p>
        </w:tc>
        <w:tc>
          <w:tcPr>
            <w:tcW w:w="850" w:type="dxa"/>
            <w:tcBorders>
              <w:top w:val="nil"/>
              <w:left w:val="nil"/>
              <w:bottom w:val="single" w:color="auto" w:sz="6" w:space="0"/>
              <w:right w:val="single" w:color="auto" w:sz="6" w:space="0"/>
            </w:tcBorders>
            <w:shd w:val="clear"/>
            <w:tcMar>
              <w:top w:w="15" w:type="dxa"/>
              <w:left w:w="15" w:type="dxa"/>
              <w:right w:w="15" w:type="dxa"/>
            </w:tcMar>
            <w:vAlign w:val="center"/>
          </w:tcPr>
          <w:p>
            <w:pPr>
              <w:keepNext w:val="0"/>
              <w:keepLines w:val="0"/>
              <w:widowControl/>
              <w:suppressLineNumbers w:val="0"/>
              <w:spacing w:line="21" w:lineRule="atLeast"/>
              <w:jc w:val="center"/>
              <w:rPr>
                <w:rFonts w:hint="default" w:ascii="Helvetica" w:hAnsi="Helvetica" w:eastAsia="Helvetica" w:cs="Helvetica"/>
                <w:color w:val="333333"/>
                <w:sz w:val="21"/>
                <w:szCs w:val="21"/>
              </w:rPr>
            </w:pPr>
          </w:p>
        </w:tc>
        <w:tc>
          <w:tcPr>
            <w:tcW w:w="652" w:type="dxa"/>
            <w:tcBorders>
              <w:top w:val="nil"/>
              <w:left w:val="nil"/>
              <w:bottom w:val="single" w:color="auto" w:sz="6" w:space="0"/>
              <w:right w:val="single" w:color="auto" w:sz="6" w:space="0"/>
            </w:tcBorders>
            <w:shd w:val="clear"/>
            <w:tcMar>
              <w:top w:w="15" w:type="dxa"/>
              <w:left w:w="15" w:type="dxa"/>
              <w:right w:w="15" w:type="dxa"/>
            </w:tcMar>
            <w:vAlign w:val="center"/>
          </w:tcPr>
          <w:p>
            <w:pPr>
              <w:keepNext w:val="0"/>
              <w:keepLines w:val="0"/>
              <w:widowControl/>
              <w:suppressLineNumbers w:val="0"/>
              <w:spacing w:line="21" w:lineRule="atLeast"/>
              <w:jc w:val="center"/>
              <w:rPr>
                <w:rFonts w:hint="default" w:ascii="Helvetica" w:hAnsi="Helvetica" w:eastAsia="Helvetica" w:cs="Helvetica"/>
                <w:color w:val="333333"/>
                <w:sz w:val="21"/>
                <w:szCs w:val="21"/>
              </w:rPr>
            </w:pPr>
          </w:p>
        </w:tc>
        <w:tc>
          <w:tcPr>
            <w:tcW w:w="921" w:type="dxa"/>
            <w:tcBorders>
              <w:top w:val="nil"/>
              <w:left w:val="nil"/>
              <w:bottom w:val="single" w:color="auto" w:sz="6" w:space="0"/>
              <w:right w:val="single" w:color="auto" w:sz="6" w:space="0"/>
            </w:tcBorders>
            <w:shd w:val="clear"/>
            <w:tcMar>
              <w:top w:w="15" w:type="dxa"/>
              <w:left w:w="15" w:type="dxa"/>
              <w:right w:w="15" w:type="dxa"/>
            </w:tcMar>
            <w:vAlign w:val="center"/>
          </w:tcPr>
          <w:p>
            <w:pPr>
              <w:keepNext w:val="0"/>
              <w:keepLines w:val="0"/>
              <w:widowControl/>
              <w:suppressLineNumbers w:val="0"/>
              <w:spacing w:line="21" w:lineRule="atLeast"/>
              <w:jc w:val="center"/>
              <w:rPr>
                <w:rFonts w:hint="default" w:ascii="Helvetica" w:hAnsi="Helvetica" w:eastAsia="Helvetica" w:cs="Helvetica"/>
                <w:color w:val="333333"/>
                <w:sz w:val="21"/>
                <w:szCs w:val="21"/>
              </w:rPr>
            </w:pPr>
          </w:p>
        </w:tc>
        <w:tc>
          <w:tcPr>
            <w:tcW w:w="921" w:type="dxa"/>
            <w:vMerge w:val="continue"/>
            <w:tcBorders>
              <w:top w:val="nil"/>
              <w:left w:val="nil"/>
              <w:bottom w:val="single" w:color="auto" w:sz="6" w:space="0"/>
              <w:right w:val="single" w:color="auto" w:sz="6" w:space="0"/>
            </w:tcBorders>
            <w:shd w:val="clear"/>
            <w:tcMar>
              <w:top w:w="15" w:type="dxa"/>
              <w:left w:w="15" w:type="dxa"/>
              <w:right w:w="15" w:type="dxa"/>
            </w:tcMar>
            <w:vAlign w:val="center"/>
          </w:tcPr>
          <w:p>
            <w:pPr>
              <w:jc w:val="center"/>
              <w:rPr>
                <w:rFonts w:hint="default" w:ascii="Helvetica" w:hAnsi="Helvetica" w:eastAsia="Helvetica" w:cs="Helvetica"/>
                <w:color w:val="333333"/>
                <w:sz w:val="21"/>
                <w:szCs w:val="21"/>
              </w:rPr>
            </w:pPr>
          </w:p>
        </w:tc>
        <w:tc>
          <w:tcPr>
            <w:tcW w:w="927" w:type="dxa"/>
            <w:tcBorders>
              <w:top w:val="nil"/>
              <w:left w:val="nil"/>
              <w:bottom w:val="single" w:color="auto" w:sz="6" w:space="0"/>
              <w:right w:val="single" w:color="auto" w:sz="6" w:space="0"/>
            </w:tcBorders>
            <w:shd w:val="clear"/>
            <w:tcMar>
              <w:top w:w="15" w:type="dxa"/>
              <w:left w:w="15" w:type="dxa"/>
              <w:right w:w="15" w:type="dxa"/>
            </w:tcMar>
            <w:vAlign w:val="center"/>
          </w:tcPr>
          <w:p>
            <w:pPr>
              <w:keepNext w:val="0"/>
              <w:keepLines w:val="0"/>
              <w:widowControl/>
              <w:suppressLineNumbers w:val="0"/>
              <w:spacing w:line="21" w:lineRule="atLeast"/>
              <w:jc w:val="cente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53" w:hRule="atLeast"/>
          <w:jc w:val="center"/>
        </w:trPr>
        <w:tc>
          <w:tcPr>
            <w:tcW w:w="992" w:type="dxa"/>
            <w:vMerge w:val="continue"/>
            <w:tcBorders>
              <w:top w:val="nil"/>
              <w:left w:val="single" w:color="auto" w:sz="6" w:space="0"/>
              <w:bottom w:val="single" w:color="auto" w:sz="6" w:space="0"/>
              <w:right w:val="single" w:color="auto" w:sz="6" w:space="0"/>
            </w:tcBorders>
            <w:shd w:val="clear"/>
            <w:tcMar>
              <w:top w:w="15" w:type="dxa"/>
              <w:left w:w="15" w:type="dxa"/>
              <w:right w:w="15" w:type="dxa"/>
            </w:tcMar>
            <w:vAlign w:val="center"/>
          </w:tcPr>
          <w:p>
            <w:pPr>
              <w:jc w:val="center"/>
              <w:rPr>
                <w:rFonts w:hint="default" w:ascii="Helvetica" w:hAnsi="Helvetica" w:eastAsia="Helvetica" w:cs="Helvetica"/>
                <w:color w:val="333333"/>
                <w:sz w:val="21"/>
                <w:szCs w:val="21"/>
              </w:rPr>
            </w:pPr>
          </w:p>
        </w:tc>
        <w:tc>
          <w:tcPr>
            <w:tcW w:w="722"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spacing w:line="360" w:lineRule="auto"/>
              <w:ind w:left="0" w:firstLine="420"/>
              <w:jc w:val="center"/>
              <w:textAlignment w:val="center"/>
              <w:rPr>
                <w:color w:val="5F5F5F"/>
                <w:sz w:val="24"/>
                <w:szCs w:val="24"/>
              </w:rPr>
            </w:pPr>
            <w:r>
              <w:rPr>
                <w:rFonts w:hint="eastAsia" w:ascii="宋体" w:hAnsi="宋体" w:eastAsia="宋体" w:cs="宋体"/>
                <w:color w:val="5F5F5F"/>
                <w:sz w:val="24"/>
                <w:szCs w:val="24"/>
                <w:bdr w:val="none" w:color="auto" w:sz="0" w:space="0"/>
              </w:rPr>
              <w:t>英语</w:t>
            </w:r>
          </w:p>
        </w:tc>
        <w:tc>
          <w:tcPr>
            <w:tcW w:w="694"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spacing w:line="360" w:lineRule="auto"/>
              <w:ind w:left="0" w:firstLine="420"/>
              <w:jc w:val="center"/>
              <w:textAlignment w:val="center"/>
              <w:rPr>
                <w:color w:val="5F5F5F"/>
                <w:sz w:val="24"/>
                <w:szCs w:val="24"/>
              </w:rPr>
            </w:pPr>
            <w:r>
              <w:rPr>
                <w:rFonts w:hint="eastAsia" w:ascii="宋体" w:hAnsi="宋体" w:eastAsia="宋体" w:cs="宋体"/>
                <w:color w:val="5F5F5F"/>
                <w:sz w:val="24"/>
                <w:szCs w:val="24"/>
                <w:bdr w:val="none" w:color="auto" w:sz="0" w:space="0"/>
              </w:rPr>
              <w:t>2</w:t>
            </w:r>
          </w:p>
        </w:tc>
        <w:tc>
          <w:tcPr>
            <w:tcW w:w="878"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spacing w:line="360" w:lineRule="auto"/>
              <w:ind w:left="0" w:firstLine="420"/>
              <w:jc w:val="center"/>
              <w:textAlignment w:val="center"/>
              <w:rPr>
                <w:color w:val="5F5F5F"/>
                <w:sz w:val="24"/>
                <w:szCs w:val="24"/>
              </w:rPr>
            </w:pPr>
            <w:r>
              <w:rPr>
                <w:rFonts w:hint="eastAsia" w:ascii="宋体" w:hAnsi="宋体" w:eastAsia="宋体" w:cs="宋体"/>
                <w:color w:val="5F5F5F"/>
                <w:sz w:val="24"/>
                <w:szCs w:val="24"/>
                <w:bdr w:val="none" w:color="auto" w:sz="0" w:space="0"/>
              </w:rPr>
              <w:t>1503</w:t>
            </w:r>
          </w:p>
        </w:tc>
        <w:tc>
          <w:tcPr>
            <w:tcW w:w="864" w:type="dxa"/>
            <w:vMerge w:val="continue"/>
            <w:tcBorders>
              <w:top w:val="nil"/>
              <w:left w:val="nil"/>
              <w:bottom w:val="single" w:color="auto" w:sz="6" w:space="0"/>
              <w:right w:val="single" w:color="auto" w:sz="6" w:space="0"/>
            </w:tcBorders>
            <w:shd w:val="clear"/>
            <w:tcMar>
              <w:top w:w="15" w:type="dxa"/>
              <w:left w:w="15" w:type="dxa"/>
              <w:right w:w="15" w:type="dxa"/>
            </w:tcMar>
            <w:vAlign w:val="center"/>
          </w:tcPr>
          <w:p>
            <w:pPr>
              <w:jc w:val="center"/>
              <w:rPr>
                <w:rFonts w:hint="default" w:ascii="Helvetica" w:hAnsi="Helvetica" w:eastAsia="Helvetica" w:cs="Helvetica"/>
                <w:color w:val="333333"/>
                <w:sz w:val="21"/>
                <w:szCs w:val="21"/>
              </w:rPr>
            </w:pPr>
          </w:p>
        </w:tc>
        <w:tc>
          <w:tcPr>
            <w:tcW w:w="921" w:type="dxa"/>
            <w:tcBorders>
              <w:top w:val="nil"/>
              <w:left w:val="nil"/>
              <w:bottom w:val="single" w:color="auto" w:sz="6" w:space="0"/>
              <w:right w:val="single" w:color="auto" w:sz="6" w:space="0"/>
            </w:tcBorders>
            <w:shd w:val="clear"/>
            <w:tcMar>
              <w:top w:w="15" w:type="dxa"/>
              <w:left w:w="15" w:type="dxa"/>
              <w:right w:w="15" w:type="dxa"/>
            </w:tcMar>
            <w:vAlign w:val="center"/>
          </w:tcPr>
          <w:p>
            <w:pPr>
              <w:keepNext w:val="0"/>
              <w:keepLines w:val="0"/>
              <w:widowControl/>
              <w:suppressLineNumbers w:val="0"/>
              <w:spacing w:line="21" w:lineRule="atLeast"/>
              <w:jc w:val="center"/>
              <w:rPr>
                <w:rFonts w:hint="default" w:ascii="Helvetica" w:hAnsi="Helvetica" w:eastAsia="Helvetica" w:cs="Helvetica"/>
                <w:color w:val="333333"/>
                <w:sz w:val="21"/>
                <w:szCs w:val="21"/>
              </w:rPr>
            </w:pPr>
          </w:p>
        </w:tc>
        <w:tc>
          <w:tcPr>
            <w:tcW w:w="978" w:type="dxa"/>
            <w:tcBorders>
              <w:top w:val="nil"/>
              <w:left w:val="nil"/>
              <w:bottom w:val="single" w:color="auto" w:sz="6" w:space="0"/>
              <w:right w:val="single" w:color="auto" w:sz="6" w:space="0"/>
            </w:tcBorders>
            <w:shd w:val="clear"/>
            <w:tcMar>
              <w:top w:w="15" w:type="dxa"/>
              <w:left w:w="15" w:type="dxa"/>
              <w:right w:w="15" w:type="dxa"/>
            </w:tcMar>
            <w:vAlign w:val="center"/>
          </w:tcPr>
          <w:p>
            <w:pPr>
              <w:keepNext w:val="0"/>
              <w:keepLines w:val="0"/>
              <w:widowControl/>
              <w:suppressLineNumbers w:val="0"/>
              <w:spacing w:line="21" w:lineRule="atLeast"/>
              <w:jc w:val="center"/>
              <w:rPr>
                <w:rFonts w:hint="default" w:ascii="Helvetica" w:hAnsi="Helvetica" w:eastAsia="Helvetica" w:cs="Helvetica"/>
                <w:color w:val="333333"/>
                <w:sz w:val="21"/>
                <w:szCs w:val="21"/>
              </w:rPr>
            </w:pPr>
          </w:p>
        </w:tc>
        <w:tc>
          <w:tcPr>
            <w:tcW w:w="850" w:type="dxa"/>
            <w:tcBorders>
              <w:top w:val="nil"/>
              <w:left w:val="nil"/>
              <w:bottom w:val="single" w:color="auto" w:sz="6" w:space="0"/>
              <w:right w:val="single" w:color="auto" w:sz="6" w:space="0"/>
            </w:tcBorders>
            <w:shd w:val="clear"/>
            <w:tcMar>
              <w:top w:w="15" w:type="dxa"/>
              <w:left w:w="15" w:type="dxa"/>
              <w:right w:w="15" w:type="dxa"/>
            </w:tcMar>
            <w:vAlign w:val="center"/>
          </w:tcPr>
          <w:p>
            <w:pPr>
              <w:keepNext w:val="0"/>
              <w:keepLines w:val="0"/>
              <w:widowControl/>
              <w:suppressLineNumbers w:val="0"/>
              <w:spacing w:line="21" w:lineRule="atLeast"/>
              <w:jc w:val="center"/>
              <w:rPr>
                <w:rFonts w:hint="default" w:ascii="Helvetica" w:hAnsi="Helvetica" w:eastAsia="Helvetica" w:cs="Helvetica"/>
                <w:color w:val="333333"/>
                <w:sz w:val="21"/>
                <w:szCs w:val="21"/>
              </w:rPr>
            </w:pPr>
          </w:p>
        </w:tc>
        <w:tc>
          <w:tcPr>
            <w:tcW w:w="652" w:type="dxa"/>
            <w:tcBorders>
              <w:top w:val="nil"/>
              <w:left w:val="nil"/>
              <w:bottom w:val="single" w:color="auto" w:sz="6" w:space="0"/>
              <w:right w:val="single" w:color="auto" w:sz="6" w:space="0"/>
            </w:tcBorders>
            <w:shd w:val="clear"/>
            <w:tcMar>
              <w:top w:w="15" w:type="dxa"/>
              <w:left w:w="15" w:type="dxa"/>
              <w:right w:w="15" w:type="dxa"/>
            </w:tcMar>
            <w:vAlign w:val="center"/>
          </w:tcPr>
          <w:p>
            <w:pPr>
              <w:keepNext w:val="0"/>
              <w:keepLines w:val="0"/>
              <w:widowControl/>
              <w:suppressLineNumbers w:val="0"/>
              <w:spacing w:line="21" w:lineRule="atLeast"/>
              <w:jc w:val="center"/>
              <w:rPr>
                <w:rFonts w:hint="default" w:ascii="Helvetica" w:hAnsi="Helvetica" w:eastAsia="Helvetica" w:cs="Helvetica"/>
                <w:color w:val="333333"/>
                <w:sz w:val="21"/>
                <w:szCs w:val="21"/>
              </w:rPr>
            </w:pPr>
          </w:p>
        </w:tc>
        <w:tc>
          <w:tcPr>
            <w:tcW w:w="921" w:type="dxa"/>
            <w:tcBorders>
              <w:top w:val="nil"/>
              <w:left w:val="nil"/>
              <w:bottom w:val="single" w:color="auto" w:sz="6" w:space="0"/>
              <w:right w:val="single" w:color="auto" w:sz="6" w:space="0"/>
            </w:tcBorders>
            <w:shd w:val="clear"/>
            <w:tcMar>
              <w:top w:w="15" w:type="dxa"/>
              <w:left w:w="15" w:type="dxa"/>
              <w:right w:w="15" w:type="dxa"/>
            </w:tcMar>
            <w:vAlign w:val="center"/>
          </w:tcPr>
          <w:p>
            <w:pPr>
              <w:keepNext w:val="0"/>
              <w:keepLines w:val="0"/>
              <w:widowControl/>
              <w:suppressLineNumbers w:val="0"/>
              <w:spacing w:line="21" w:lineRule="atLeast"/>
              <w:jc w:val="center"/>
              <w:rPr>
                <w:rFonts w:hint="default" w:ascii="Helvetica" w:hAnsi="Helvetica" w:eastAsia="Helvetica" w:cs="Helvetica"/>
                <w:color w:val="333333"/>
                <w:sz w:val="21"/>
                <w:szCs w:val="21"/>
              </w:rPr>
            </w:pPr>
          </w:p>
        </w:tc>
        <w:tc>
          <w:tcPr>
            <w:tcW w:w="921" w:type="dxa"/>
            <w:vMerge w:val="continue"/>
            <w:tcBorders>
              <w:top w:val="nil"/>
              <w:left w:val="nil"/>
              <w:bottom w:val="single" w:color="auto" w:sz="6" w:space="0"/>
              <w:right w:val="single" w:color="auto" w:sz="6" w:space="0"/>
            </w:tcBorders>
            <w:shd w:val="clear"/>
            <w:tcMar>
              <w:top w:w="15" w:type="dxa"/>
              <w:left w:w="15" w:type="dxa"/>
              <w:right w:w="15" w:type="dxa"/>
            </w:tcMar>
            <w:vAlign w:val="center"/>
          </w:tcPr>
          <w:p>
            <w:pPr>
              <w:jc w:val="center"/>
              <w:rPr>
                <w:rFonts w:hint="default" w:ascii="Helvetica" w:hAnsi="Helvetica" w:eastAsia="Helvetica" w:cs="Helvetica"/>
                <w:color w:val="333333"/>
                <w:sz w:val="21"/>
                <w:szCs w:val="21"/>
              </w:rPr>
            </w:pPr>
          </w:p>
        </w:tc>
        <w:tc>
          <w:tcPr>
            <w:tcW w:w="927" w:type="dxa"/>
            <w:tcBorders>
              <w:top w:val="nil"/>
              <w:left w:val="nil"/>
              <w:bottom w:val="single" w:color="auto" w:sz="6" w:space="0"/>
              <w:right w:val="single" w:color="auto" w:sz="6" w:space="0"/>
            </w:tcBorders>
            <w:shd w:val="clear"/>
            <w:tcMar>
              <w:top w:w="15" w:type="dxa"/>
              <w:left w:w="15" w:type="dxa"/>
              <w:right w:w="15" w:type="dxa"/>
            </w:tcMar>
            <w:vAlign w:val="center"/>
          </w:tcPr>
          <w:p>
            <w:pPr>
              <w:keepNext w:val="0"/>
              <w:keepLines w:val="0"/>
              <w:widowControl/>
              <w:suppressLineNumbers w:val="0"/>
              <w:spacing w:line="21" w:lineRule="atLeast"/>
              <w:jc w:val="cente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2" w:hRule="atLeast"/>
          <w:jc w:val="center"/>
        </w:trPr>
        <w:tc>
          <w:tcPr>
            <w:tcW w:w="992" w:type="dxa"/>
            <w:tcBorders>
              <w:top w:val="nil"/>
              <w:left w:val="single" w:color="auto" w:sz="6" w:space="0"/>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spacing w:line="360" w:lineRule="auto"/>
              <w:ind w:left="0" w:firstLine="420"/>
              <w:jc w:val="center"/>
              <w:textAlignment w:val="center"/>
              <w:rPr>
                <w:color w:val="5F5F5F"/>
                <w:sz w:val="24"/>
                <w:szCs w:val="24"/>
              </w:rPr>
            </w:pPr>
            <w:r>
              <w:rPr>
                <w:rFonts w:hint="eastAsia" w:ascii="宋体" w:hAnsi="宋体" w:eastAsia="宋体" w:cs="宋体"/>
                <w:color w:val="5F5F5F"/>
                <w:sz w:val="24"/>
                <w:szCs w:val="24"/>
                <w:bdr w:val="none" w:color="auto" w:sz="0" w:space="0"/>
              </w:rPr>
              <w:t>小计</w:t>
            </w:r>
          </w:p>
        </w:tc>
        <w:tc>
          <w:tcPr>
            <w:tcW w:w="722" w:type="dxa"/>
            <w:tcBorders>
              <w:top w:val="nil"/>
              <w:left w:val="nil"/>
              <w:bottom w:val="single" w:color="auto" w:sz="6" w:space="0"/>
              <w:right w:val="single" w:color="auto" w:sz="6" w:space="0"/>
            </w:tcBorders>
            <w:shd w:val="clear"/>
            <w:tcMar>
              <w:top w:w="15" w:type="dxa"/>
              <w:left w:w="15" w:type="dxa"/>
              <w:right w:w="15" w:type="dxa"/>
            </w:tcMar>
            <w:vAlign w:val="center"/>
          </w:tcPr>
          <w:p>
            <w:pPr>
              <w:keepNext w:val="0"/>
              <w:keepLines w:val="0"/>
              <w:widowControl/>
              <w:suppressLineNumbers w:val="0"/>
              <w:spacing w:line="21" w:lineRule="atLeast"/>
              <w:jc w:val="center"/>
              <w:rPr>
                <w:rFonts w:hint="default" w:ascii="Helvetica" w:hAnsi="Helvetica" w:eastAsia="Helvetica" w:cs="Helvetica"/>
                <w:color w:val="333333"/>
                <w:sz w:val="21"/>
                <w:szCs w:val="21"/>
              </w:rPr>
            </w:pPr>
          </w:p>
        </w:tc>
        <w:tc>
          <w:tcPr>
            <w:tcW w:w="694"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spacing w:line="360" w:lineRule="auto"/>
              <w:ind w:left="0" w:firstLine="420"/>
              <w:jc w:val="center"/>
              <w:textAlignment w:val="center"/>
              <w:rPr>
                <w:color w:val="5F5F5F"/>
                <w:sz w:val="24"/>
                <w:szCs w:val="24"/>
              </w:rPr>
            </w:pPr>
            <w:r>
              <w:rPr>
                <w:rFonts w:hint="eastAsia" w:ascii="宋体" w:hAnsi="宋体" w:eastAsia="宋体" w:cs="宋体"/>
                <w:color w:val="5F5F5F"/>
                <w:sz w:val="24"/>
                <w:szCs w:val="24"/>
                <w:bdr w:val="none" w:color="auto" w:sz="0" w:space="0"/>
              </w:rPr>
              <w:t>10</w:t>
            </w:r>
          </w:p>
        </w:tc>
        <w:tc>
          <w:tcPr>
            <w:tcW w:w="878" w:type="dxa"/>
            <w:tcBorders>
              <w:top w:val="nil"/>
              <w:left w:val="nil"/>
              <w:bottom w:val="single" w:color="auto" w:sz="6" w:space="0"/>
              <w:right w:val="single" w:color="auto" w:sz="6" w:space="0"/>
            </w:tcBorders>
            <w:shd w:val="clear"/>
            <w:tcMar>
              <w:top w:w="15" w:type="dxa"/>
              <w:left w:w="15" w:type="dxa"/>
              <w:right w:w="15" w:type="dxa"/>
            </w:tcMar>
            <w:vAlign w:val="center"/>
          </w:tcPr>
          <w:p>
            <w:pPr>
              <w:keepNext w:val="0"/>
              <w:keepLines w:val="0"/>
              <w:widowControl/>
              <w:suppressLineNumbers w:val="0"/>
              <w:spacing w:line="21" w:lineRule="atLeast"/>
              <w:jc w:val="center"/>
              <w:rPr>
                <w:rFonts w:hint="default" w:ascii="Helvetica" w:hAnsi="Helvetica" w:eastAsia="Helvetica" w:cs="Helvetica"/>
                <w:color w:val="333333"/>
                <w:sz w:val="21"/>
                <w:szCs w:val="21"/>
              </w:rPr>
            </w:pPr>
          </w:p>
        </w:tc>
        <w:tc>
          <w:tcPr>
            <w:tcW w:w="864" w:type="dxa"/>
            <w:vMerge w:val="continue"/>
            <w:tcBorders>
              <w:top w:val="nil"/>
              <w:left w:val="nil"/>
              <w:bottom w:val="single" w:color="auto" w:sz="6" w:space="0"/>
              <w:right w:val="single" w:color="auto" w:sz="6" w:space="0"/>
            </w:tcBorders>
            <w:shd w:val="clear"/>
            <w:tcMar>
              <w:top w:w="15" w:type="dxa"/>
              <w:left w:w="15" w:type="dxa"/>
              <w:right w:w="15" w:type="dxa"/>
            </w:tcMar>
            <w:vAlign w:val="center"/>
          </w:tcPr>
          <w:p>
            <w:pPr>
              <w:jc w:val="center"/>
              <w:rPr>
                <w:rFonts w:hint="default" w:ascii="Helvetica" w:hAnsi="Helvetica" w:eastAsia="Helvetica" w:cs="Helvetica"/>
                <w:color w:val="333333"/>
                <w:sz w:val="21"/>
                <w:szCs w:val="21"/>
              </w:rPr>
            </w:pPr>
          </w:p>
        </w:tc>
        <w:tc>
          <w:tcPr>
            <w:tcW w:w="921" w:type="dxa"/>
            <w:tcBorders>
              <w:top w:val="nil"/>
              <w:left w:val="nil"/>
              <w:bottom w:val="single" w:color="auto" w:sz="6" w:space="0"/>
              <w:right w:val="single" w:color="auto" w:sz="6" w:space="0"/>
            </w:tcBorders>
            <w:shd w:val="clear"/>
            <w:tcMar>
              <w:top w:w="15" w:type="dxa"/>
              <w:left w:w="15" w:type="dxa"/>
              <w:right w:w="15" w:type="dxa"/>
            </w:tcMar>
            <w:vAlign w:val="center"/>
          </w:tcPr>
          <w:p>
            <w:pPr>
              <w:keepNext w:val="0"/>
              <w:keepLines w:val="0"/>
              <w:widowControl/>
              <w:suppressLineNumbers w:val="0"/>
              <w:spacing w:line="21" w:lineRule="atLeast"/>
              <w:jc w:val="center"/>
              <w:rPr>
                <w:rFonts w:hint="default" w:ascii="Helvetica" w:hAnsi="Helvetica" w:eastAsia="Helvetica" w:cs="Helvetica"/>
                <w:color w:val="333333"/>
                <w:sz w:val="21"/>
                <w:szCs w:val="21"/>
              </w:rPr>
            </w:pPr>
          </w:p>
        </w:tc>
        <w:tc>
          <w:tcPr>
            <w:tcW w:w="978" w:type="dxa"/>
            <w:tcBorders>
              <w:top w:val="nil"/>
              <w:left w:val="nil"/>
              <w:bottom w:val="single" w:color="auto" w:sz="6" w:space="0"/>
              <w:right w:val="single" w:color="auto" w:sz="6" w:space="0"/>
            </w:tcBorders>
            <w:shd w:val="clear"/>
            <w:tcMar>
              <w:top w:w="15" w:type="dxa"/>
              <w:left w:w="15" w:type="dxa"/>
              <w:right w:w="15" w:type="dxa"/>
            </w:tcMar>
            <w:vAlign w:val="center"/>
          </w:tcPr>
          <w:p>
            <w:pPr>
              <w:keepNext w:val="0"/>
              <w:keepLines w:val="0"/>
              <w:widowControl/>
              <w:suppressLineNumbers w:val="0"/>
              <w:spacing w:line="21" w:lineRule="atLeast"/>
              <w:jc w:val="center"/>
              <w:rPr>
                <w:rFonts w:hint="default" w:ascii="Helvetica" w:hAnsi="Helvetica" w:eastAsia="Helvetica" w:cs="Helvetica"/>
                <w:color w:val="333333"/>
                <w:sz w:val="21"/>
                <w:szCs w:val="21"/>
              </w:rPr>
            </w:pPr>
          </w:p>
        </w:tc>
        <w:tc>
          <w:tcPr>
            <w:tcW w:w="850" w:type="dxa"/>
            <w:tcBorders>
              <w:top w:val="nil"/>
              <w:left w:val="nil"/>
              <w:bottom w:val="single" w:color="auto" w:sz="6" w:space="0"/>
              <w:right w:val="single" w:color="auto" w:sz="6" w:space="0"/>
            </w:tcBorders>
            <w:shd w:val="clear"/>
            <w:tcMar>
              <w:top w:w="15" w:type="dxa"/>
              <w:left w:w="15" w:type="dxa"/>
              <w:right w:w="15" w:type="dxa"/>
            </w:tcMar>
            <w:vAlign w:val="center"/>
          </w:tcPr>
          <w:p>
            <w:pPr>
              <w:keepNext w:val="0"/>
              <w:keepLines w:val="0"/>
              <w:widowControl/>
              <w:suppressLineNumbers w:val="0"/>
              <w:spacing w:line="21" w:lineRule="atLeast"/>
              <w:jc w:val="center"/>
              <w:rPr>
                <w:rFonts w:hint="default" w:ascii="Helvetica" w:hAnsi="Helvetica" w:eastAsia="Helvetica" w:cs="Helvetica"/>
                <w:color w:val="333333"/>
                <w:sz w:val="21"/>
                <w:szCs w:val="21"/>
              </w:rPr>
            </w:pPr>
          </w:p>
        </w:tc>
        <w:tc>
          <w:tcPr>
            <w:tcW w:w="652" w:type="dxa"/>
            <w:tcBorders>
              <w:top w:val="nil"/>
              <w:left w:val="nil"/>
              <w:bottom w:val="single" w:color="auto" w:sz="6" w:space="0"/>
              <w:right w:val="single" w:color="auto" w:sz="6" w:space="0"/>
            </w:tcBorders>
            <w:shd w:val="clear"/>
            <w:tcMar>
              <w:top w:w="15" w:type="dxa"/>
              <w:left w:w="15" w:type="dxa"/>
              <w:right w:w="15" w:type="dxa"/>
            </w:tcMar>
            <w:vAlign w:val="center"/>
          </w:tcPr>
          <w:p>
            <w:pPr>
              <w:keepNext w:val="0"/>
              <w:keepLines w:val="0"/>
              <w:widowControl/>
              <w:suppressLineNumbers w:val="0"/>
              <w:spacing w:line="21" w:lineRule="atLeast"/>
              <w:jc w:val="center"/>
              <w:rPr>
                <w:rFonts w:hint="default" w:ascii="Helvetica" w:hAnsi="Helvetica" w:eastAsia="Helvetica" w:cs="Helvetica"/>
                <w:color w:val="333333"/>
                <w:sz w:val="21"/>
                <w:szCs w:val="21"/>
              </w:rPr>
            </w:pPr>
          </w:p>
        </w:tc>
        <w:tc>
          <w:tcPr>
            <w:tcW w:w="921" w:type="dxa"/>
            <w:tcBorders>
              <w:top w:val="nil"/>
              <w:left w:val="nil"/>
              <w:bottom w:val="single" w:color="auto" w:sz="6" w:space="0"/>
              <w:right w:val="single" w:color="auto" w:sz="6" w:space="0"/>
            </w:tcBorders>
            <w:shd w:val="clear"/>
            <w:tcMar>
              <w:top w:w="15" w:type="dxa"/>
              <w:left w:w="15" w:type="dxa"/>
              <w:right w:w="15" w:type="dxa"/>
            </w:tcMar>
            <w:vAlign w:val="center"/>
          </w:tcPr>
          <w:p>
            <w:pPr>
              <w:keepNext w:val="0"/>
              <w:keepLines w:val="0"/>
              <w:widowControl/>
              <w:suppressLineNumbers w:val="0"/>
              <w:spacing w:line="21" w:lineRule="atLeast"/>
              <w:jc w:val="center"/>
              <w:rPr>
                <w:rFonts w:hint="default" w:ascii="Helvetica" w:hAnsi="Helvetica" w:eastAsia="Helvetica" w:cs="Helvetica"/>
                <w:color w:val="333333"/>
                <w:sz w:val="21"/>
                <w:szCs w:val="21"/>
              </w:rPr>
            </w:pPr>
          </w:p>
        </w:tc>
        <w:tc>
          <w:tcPr>
            <w:tcW w:w="921" w:type="dxa"/>
            <w:vMerge w:val="continue"/>
            <w:tcBorders>
              <w:top w:val="nil"/>
              <w:left w:val="nil"/>
              <w:bottom w:val="single" w:color="auto" w:sz="6" w:space="0"/>
              <w:right w:val="single" w:color="auto" w:sz="6" w:space="0"/>
            </w:tcBorders>
            <w:shd w:val="clear"/>
            <w:tcMar>
              <w:top w:w="15" w:type="dxa"/>
              <w:left w:w="15" w:type="dxa"/>
              <w:right w:w="15" w:type="dxa"/>
            </w:tcMar>
            <w:vAlign w:val="center"/>
          </w:tcPr>
          <w:p>
            <w:pPr>
              <w:jc w:val="center"/>
              <w:rPr>
                <w:rFonts w:hint="default" w:ascii="Helvetica" w:hAnsi="Helvetica" w:eastAsia="Helvetica" w:cs="Helvetica"/>
                <w:color w:val="333333"/>
                <w:sz w:val="21"/>
                <w:szCs w:val="21"/>
              </w:rPr>
            </w:pPr>
          </w:p>
        </w:tc>
        <w:tc>
          <w:tcPr>
            <w:tcW w:w="927" w:type="dxa"/>
            <w:tcBorders>
              <w:top w:val="nil"/>
              <w:left w:val="nil"/>
              <w:bottom w:val="single" w:color="auto" w:sz="6" w:space="0"/>
              <w:right w:val="single" w:color="auto" w:sz="6" w:space="0"/>
            </w:tcBorders>
            <w:shd w:val="clear"/>
            <w:tcMar>
              <w:top w:w="15" w:type="dxa"/>
              <w:left w:w="15" w:type="dxa"/>
              <w:right w:w="15" w:type="dxa"/>
            </w:tcMar>
            <w:vAlign w:val="center"/>
          </w:tcPr>
          <w:p>
            <w:pPr>
              <w:keepNext w:val="0"/>
              <w:keepLines w:val="0"/>
              <w:widowControl/>
              <w:suppressLineNumbers w:val="0"/>
              <w:spacing w:line="21" w:lineRule="atLeast"/>
              <w:jc w:val="cente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6" w:hRule="atLeast"/>
          <w:jc w:val="center"/>
        </w:trPr>
        <w:tc>
          <w:tcPr>
            <w:tcW w:w="1714" w:type="dxa"/>
            <w:gridSpan w:val="2"/>
            <w:tcBorders>
              <w:top w:val="nil"/>
              <w:left w:val="single" w:color="auto" w:sz="6" w:space="0"/>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spacing w:line="360" w:lineRule="auto"/>
              <w:ind w:left="0" w:firstLine="420"/>
              <w:jc w:val="center"/>
              <w:textAlignment w:val="center"/>
              <w:rPr>
                <w:color w:val="5F5F5F"/>
                <w:sz w:val="24"/>
                <w:szCs w:val="24"/>
              </w:rPr>
            </w:pPr>
            <w:r>
              <w:rPr>
                <w:rStyle w:val="5"/>
                <w:rFonts w:hint="eastAsia" w:ascii="宋体" w:hAnsi="宋体" w:eastAsia="宋体" w:cs="宋体"/>
                <w:b/>
                <w:color w:val="5F5F5F"/>
                <w:sz w:val="24"/>
                <w:szCs w:val="24"/>
                <w:bdr w:val="none" w:color="auto" w:sz="0" w:space="0"/>
              </w:rPr>
              <w:t>共计招聘</w:t>
            </w:r>
          </w:p>
        </w:tc>
        <w:tc>
          <w:tcPr>
            <w:tcW w:w="8606" w:type="dxa"/>
            <w:gridSpan w:val="10"/>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spacing w:line="360" w:lineRule="auto"/>
              <w:ind w:left="0" w:firstLine="420"/>
              <w:jc w:val="center"/>
              <w:textAlignment w:val="center"/>
              <w:rPr>
                <w:color w:val="5F5F5F"/>
                <w:sz w:val="24"/>
                <w:szCs w:val="24"/>
              </w:rPr>
            </w:pPr>
            <w:r>
              <w:rPr>
                <w:rFonts w:hint="eastAsia" w:ascii="宋体" w:hAnsi="宋体" w:eastAsia="宋体" w:cs="宋体"/>
                <w:color w:val="5F5F5F"/>
                <w:sz w:val="24"/>
                <w:szCs w:val="24"/>
                <w:bdr w:val="none" w:color="auto" w:sz="0" w:space="0"/>
              </w:rPr>
              <w:t>300</w:t>
            </w:r>
          </w:p>
        </w:tc>
      </w:tr>
    </w:tbl>
    <w:p>
      <w:pPr>
        <w:pStyle w:val="2"/>
        <w:keepNext w:val="0"/>
        <w:keepLines w:val="0"/>
        <w:widowControl/>
        <w:suppressLineNumbers w:val="0"/>
        <w:shd w:val="clear" w:fill="FFFFFF"/>
        <w:spacing w:line="360" w:lineRule="auto"/>
        <w:ind w:left="0" w:firstLine="420"/>
        <w:jc w:val="left"/>
        <w:rPr>
          <w:color w:val="5F5F5F"/>
          <w:sz w:val="24"/>
          <w:szCs w:val="24"/>
        </w:rPr>
      </w:pPr>
      <w:r>
        <w:rPr>
          <w:rFonts w:hint="eastAsia" w:ascii="仿宋" w:hAnsi="仿宋" w:eastAsia="仿宋" w:cs="仿宋"/>
          <w:color w:val="5F5F5F"/>
          <w:sz w:val="24"/>
          <w:szCs w:val="24"/>
          <w:bdr w:val="none" w:color="auto" w:sz="0" w:space="0"/>
          <w:shd w:val="clear" w:fill="FFFFFF"/>
        </w:rPr>
        <w:t> </w:t>
      </w:r>
    </w:p>
    <w:p>
      <w:pPr>
        <w:pStyle w:val="2"/>
        <w:keepNext w:val="0"/>
        <w:keepLines w:val="0"/>
        <w:widowControl/>
        <w:suppressLineNumbers w:val="0"/>
        <w:shd w:val="clear" w:fill="FFFFFF"/>
        <w:spacing w:line="360" w:lineRule="auto"/>
        <w:ind w:left="0" w:firstLine="420"/>
        <w:jc w:val="left"/>
        <w:rPr>
          <w:color w:val="5F5F5F"/>
          <w:sz w:val="24"/>
          <w:szCs w:val="24"/>
        </w:rPr>
      </w:pPr>
      <w:r>
        <w:rPr>
          <w:rFonts w:hint="eastAsia" w:ascii="仿宋" w:hAnsi="仿宋" w:eastAsia="仿宋" w:cs="仿宋"/>
          <w:color w:val="5F5F5F"/>
          <w:sz w:val="24"/>
          <w:szCs w:val="24"/>
          <w:bdr w:val="none" w:color="auto" w:sz="0" w:space="0"/>
          <w:shd w:val="clear" w:fill="FFFFFF"/>
        </w:rPr>
        <w:t>备注：体育学科（杨楼镇2名、小史店镇5名、拐河镇2名、博望镇2名，广阳镇2名），音乐学科（杨楼镇2名，拐河镇1名，柳河1名，博望镇2名，赵河镇4名，广阳镇4名）报名不分乡镇，在分配时，按考试总成绩从高分到低分的顺序依次由本人选岗。</w:t>
      </w:r>
    </w:p>
    <w:p>
      <w:pPr>
        <w:pStyle w:val="2"/>
        <w:keepNext w:val="0"/>
        <w:keepLines w:val="0"/>
        <w:widowControl/>
        <w:suppressLineNumbers w:val="0"/>
        <w:spacing w:line="360" w:lineRule="auto"/>
        <w:ind w:left="0" w:firstLine="420"/>
        <w:jc w:val="left"/>
        <w:rPr>
          <w:color w:val="5F5F5F"/>
          <w:sz w:val="24"/>
          <w:szCs w:val="24"/>
        </w:rPr>
      </w:pPr>
      <w:r>
        <w:rPr>
          <w:rFonts w:hint="eastAsia" w:ascii="宋体" w:hAnsi="宋体" w:eastAsia="宋体" w:cs="宋体"/>
          <w:color w:val="5F5F5F"/>
          <w:sz w:val="24"/>
          <w:szCs w:val="24"/>
          <w:bdr w:val="none" w:color="auto" w:sz="0" w:space="0"/>
        </w:rPr>
        <w:t> </w:t>
      </w:r>
    </w:p>
    <w:p>
      <w:pPr>
        <w:pStyle w:val="2"/>
        <w:keepNext w:val="0"/>
        <w:keepLines w:val="0"/>
        <w:widowControl/>
        <w:suppressLineNumbers w:val="0"/>
        <w:shd w:val="clear" w:fill="FFFFFF"/>
        <w:spacing w:line="360" w:lineRule="auto"/>
        <w:ind w:left="0" w:firstLine="420"/>
        <w:jc w:val="left"/>
        <w:rPr>
          <w:color w:val="5F5F5F"/>
          <w:sz w:val="24"/>
          <w:szCs w:val="24"/>
        </w:rPr>
      </w:pPr>
      <w:r>
        <w:rPr>
          <w:rFonts w:hint="eastAsia" w:ascii="宋体" w:hAnsi="宋体" w:eastAsia="宋体" w:cs="宋体"/>
          <w:color w:val="5F5F5F"/>
          <w:sz w:val="24"/>
          <w:szCs w:val="24"/>
          <w:bdr w:val="none" w:color="auto" w:sz="0" w:space="0"/>
          <w:shd w:val="clear" w:fill="FFFFFF"/>
        </w:rPr>
        <w:t>附件二：</w:t>
      </w:r>
    </w:p>
    <w:p>
      <w:pPr>
        <w:pStyle w:val="2"/>
        <w:keepNext w:val="0"/>
        <w:keepLines w:val="0"/>
        <w:widowControl/>
        <w:suppressLineNumbers w:val="0"/>
        <w:shd w:val="clear" w:fill="FFFFFF"/>
        <w:spacing w:line="360" w:lineRule="auto"/>
        <w:ind w:left="0" w:firstLine="420"/>
        <w:jc w:val="center"/>
        <w:rPr>
          <w:color w:val="5F5F5F"/>
          <w:sz w:val="24"/>
          <w:szCs w:val="24"/>
        </w:rPr>
      </w:pPr>
      <w:r>
        <w:rPr>
          <w:rStyle w:val="5"/>
          <w:rFonts w:hint="eastAsia" w:ascii="宋体" w:hAnsi="宋体" w:eastAsia="宋体" w:cs="宋体"/>
          <w:b/>
          <w:color w:val="5F5F5F"/>
          <w:spacing w:val="-15"/>
          <w:sz w:val="24"/>
          <w:szCs w:val="24"/>
          <w:bdr w:val="none" w:color="auto" w:sz="0" w:space="0"/>
          <w:shd w:val="clear" w:fill="FFFFFF"/>
        </w:rPr>
        <w:t>方城县2020年公开招聘小学教师试讲指定教材一览表</w:t>
      </w:r>
    </w:p>
    <w:p>
      <w:pPr>
        <w:pStyle w:val="2"/>
        <w:keepNext w:val="0"/>
        <w:keepLines w:val="0"/>
        <w:widowControl/>
        <w:suppressLineNumbers w:val="0"/>
        <w:shd w:val="clear" w:fill="FFFFFF"/>
        <w:spacing w:line="360" w:lineRule="auto"/>
        <w:ind w:left="0" w:firstLine="420"/>
        <w:jc w:val="center"/>
        <w:rPr>
          <w:color w:val="5F5F5F"/>
          <w:sz w:val="24"/>
          <w:szCs w:val="24"/>
        </w:rPr>
      </w:pPr>
      <w:r>
        <w:rPr>
          <w:rStyle w:val="5"/>
          <w:rFonts w:hint="eastAsia" w:ascii="仿宋" w:hAnsi="仿宋" w:eastAsia="仿宋" w:cs="仿宋"/>
          <w:b/>
          <w:color w:val="5F5F5F"/>
          <w:spacing w:val="-15"/>
          <w:sz w:val="24"/>
          <w:szCs w:val="24"/>
          <w:bdr w:val="none" w:color="auto" w:sz="0" w:space="0"/>
          <w:shd w:val="clear" w:fill="FFFFFF"/>
        </w:rPr>
        <w:t> </w:t>
      </w:r>
    </w:p>
    <w:tbl>
      <w:tblPr>
        <w:tblW w:w="1113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1571"/>
        <w:gridCol w:w="2319"/>
        <w:gridCol w:w="1826"/>
        <w:gridCol w:w="1753"/>
        <w:gridCol w:w="1579"/>
        <w:gridCol w:w="208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70" w:hRule="atLeast"/>
          <w:jc w:val="center"/>
        </w:trPr>
        <w:tc>
          <w:tcPr>
            <w:tcW w:w="1290" w:type="dxa"/>
            <w:vMerge w:val="restart"/>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360" w:lineRule="auto"/>
              <w:ind w:left="0" w:firstLine="420"/>
              <w:jc w:val="center"/>
              <w:rPr>
                <w:color w:val="5F5F5F"/>
                <w:sz w:val="24"/>
                <w:szCs w:val="24"/>
              </w:rPr>
            </w:pPr>
            <w:r>
              <w:rPr>
                <w:rStyle w:val="5"/>
                <w:rFonts w:hint="eastAsia" w:ascii="宋体" w:hAnsi="宋体" w:eastAsia="宋体" w:cs="宋体"/>
                <w:b/>
                <w:color w:val="5F5F5F"/>
                <w:sz w:val="24"/>
                <w:szCs w:val="24"/>
                <w:bdr w:val="none" w:color="auto" w:sz="0" w:space="0"/>
              </w:rPr>
              <w:t>岗位或</w:t>
            </w:r>
          </w:p>
          <w:p>
            <w:pPr>
              <w:pStyle w:val="2"/>
              <w:keepNext w:val="0"/>
              <w:keepLines w:val="0"/>
              <w:widowControl/>
              <w:suppressLineNumbers w:val="0"/>
              <w:spacing w:line="360" w:lineRule="auto"/>
              <w:ind w:left="0" w:firstLine="420"/>
              <w:jc w:val="center"/>
              <w:rPr>
                <w:color w:val="5F5F5F"/>
                <w:sz w:val="24"/>
                <w:szCs w:val="24"/>
              </w:rPr>
            </w:pPr>
            <w:r>
              <w:rPr>
                <w:rStyle w:val="5"/>
                <w:rFonts w:hint="eastAsia" w:ascii="宋体" w:hAnsi="宋体" w:eastAsia="宋体" w:cs="宋体"/>
                <w:b/>
                <w:color w:val="5F5F5F"/>
                <w:sz w:val="24"/>
                <w:szCs w:val="24"/>
                <w:bdr w:val="none" w:color="auto" w:sz="0" w:space="0"/>
              </w:rPr>
              <w:t>课程</w:t>
            </w:r>
          </w:p>
        </w:tc>
        <w:tc>
          <w:tcPr>
            <w:tcW w:w="5910" w:type="dxa"/>
            <w:gridSpan w:val="4"/>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360" w:lineRule="auto"/>
              <w:ind w:left="0" w:firstLine="420"/>
              <w:jc w:val="center"/>
              <w:rPr>
                <w:color w:val="5F5F5F"/>
                <w:sz w:val="24"/>
                <w:szCs w:val="24"/>
              </w:rPr>
            </w:pPr>
            <w:r>
              <w:rPr>
                <w:rStyle w:val="5"/>
                <w:rFonts w:hint="eastAsia" w:ascii="宋体" w:hAnsi="宋体" w:eastAsia="宋体" w:cs="宋体"/>
                <w:b/>
                <w:color w:val="5F5F5F"/>
                <w:sz w:val="24"/>
                <w:szCs w:val="24"/>
                <w:bdr w:val="none" w:color="auto" w:sz="0" w:space="0"/>
              </w:rPr>
              <w:t>试  讲  教  材</w:t>
            </w:r>
          </w:p>
          <w:p>
            <w:pPr>
              <w:pStyle w:val="2"/>
              <w:keepNext w:val="0"/>
              <w:keepLines w:val="0"/>
              <w:widowControl/>
              <w:suppressLineNumbers w:val="0"/>
              <w:spacing w:line="360" w:lineRule="auto"/>
              <w:ind w:left="0" w:firstLine="420"/>
              <w:jc w:val="center"/>
              <w:rPr>
                <w:color w:val="5F5F5F"/>
                <w:sz w:val="24"/>
                <w:szCs w:val="24"/>
              </w:rPr>
            </w:pPr>
            <w:r>
              <w:rPr>
                <w:rStyle w:val="5"/>
                <w:rFonts w:hint="eastAsia" w:ascii="宋体" w:hAnsi="宋体" w:eastAsia="宋体" w:cs="宋体"/>
                <w:b/>
                <w:color w:val="5F5F5F"/>
                <w:sz w:val="24"/>
                <w:szCs w:val="24"/>
                <w:bdr w:val="none" w:color="auto" w:sz="0" w:space="0"/>
              </w:rPr>
              <w:t> </w:t>
            </w:r>
          </w:p>
        </w:tc>
        <w:tc>
          <w:tcPr>
            <w:tcW w:w="1710" w:type="dxa"/>
            <w:vMerge w:val="restart"/>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360" w:lineRule="auto"/>
              <w:ind w:left="0" w:firstLine="420"/>
              <w:jc w:val="center"/>
              <w:rPr>
                <w:color w:val="5F5F5F"/>
                <w:sz w:val="24"/>
                <w:szCs w:val="24"/>
              </w:rPr>
            </w:pPr>
            <w:r>
              <w:rPr>
                <w:rStyle w:val="5"/>
                <w:rFonts w:hint="eastAsia" w:ascii="宋体" w:hAnsi="宋体" w:eastAsia="宋体" w:cs="宋体"/>
                <w:b/>
                <w:color w:val="5F5F5F"/>
                <w:sz w:val="24"/>
                <w:szCs w:val="24"/>
                <w:bdr w:val="none" w:color="auto" w:sz="0" w:space="0"/>
              </w:rPr>
              <w:t>备 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70" w:hRule="atLeast"/>
          <w:jc w:val="center"/>
        </w:trPr>
        <w:tc>
          <w:tcPr>
            <w:tcW w:w="1290" w:type="dxa"/>
            <w:vMerge w:val="continue"/>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jc w:val="center"/>
              <w:rPr>
                <w:rFonts w:hint="default" w:ascii="Helvetica" w:hAnsi="Helvetica" w:eastAsia="Helvetica" w:cs="Helvetica"/>
                <w:color w:val="333333"/>
                <w:sz w:val="21"/>
                <w:szCs w:val="21"/>
              </w:rPr>
            </w:pPr>
          </w:p>
        </w:tc>
        <w:tc>
          <w:tcPr>
            <w:tcW w:w="190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360" w:lineRule="auto"/>
              <w:ind w:left="0" w:firstLine="420"/>
              <w:jc w:val="center"/>
              <w:rPr>
                <w:color w:val="5F5F5F"/>
                <w:sz w:val="24"/>
                <w:szCs w:val="24"/>
              </w:rPr>
            </w:pPr>
            <w:r>
              <w:rPr>
                <w:rStyle w:val="5"/>
                <w:rFonts w:hint="eastAsia" w:ascii="宋体" w:hAnsi="宋体" w:eastAsia="宋体" w:cs="宋体"/>
                <w:b/>
                <w:color w:val="5F5F5F"/>
                <w:sz w:val="24"/>
                <w:szCs w:val="24"/>
                <w:bdr w:val="none" w:color="auto" w:sz="0" w:space="0"/>
              </w:rPr>
              <w:t>类  别</w:t>
            </w:r>
          </w:p>
        </w:tc>
        <w:tc>
          <w:tcPr>
            <w:tcW w:w="150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360" w:lineRule="auto"/>
              <w:ind w:left="0" w:firstLine="420"/>
              <w:jc w:val="center"/>
              <w:rPr>
                <w:color w:val="5F5F5F"/>
                <w:sz w:val="24"/>
                <w:szCs w:val="24"/>
              </w:rPr>
            </w:pPr>
            <w:r>
              <w:rPr>
                <w:rStyle w:val="5"/>
                <w:rFonts w:hint="eastAsia" w:ascii="宋体" w:hAnsi="宋体" w:eastAsia="宋体" w:cs="宋体"/>
                <w:b/>
                <w:color w:val="5F5F5F"/>
                <w:sz w:val="24"/>
                <w:szCs w:val="24"/>
                <w:bdr w:val="none" w:color="auto" w:sz="0" w:space="0"/>
              </w:rPr>
              <w:t>名  称</w:t>
            </w:r>
          </w:p>
        </w:tc>
        <w:tc>
          <w:tcPr>
            <w:tcW w:w="144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360" w:lineRule="auto"/>
              <w:ind w:left="0" w:firstLine="420"/>
              <w:jc w:val="center"/>
              <w:rPr>
                <w:color w:val="5F5F5F"/>
                <w:sz w:val="24"/>
                <w:szCs w:val="24"/>
              </w:rPr>
            </w:pPr>
            <w:r>
              <w:rPr>
                <w:rStyle w:val="5"/>
                <w:rFonts w:hint="eastAsia" w:ascii="宋体" w:hAnsi="宋体" w:eastAsia="宋体" w:cs="宋体"/>
                <w:b/>
                <w:color w:val="5F5F5F"/>
                <w:sz w:val="24"/>
                <w:szCs w:val="24"/>
                <w:bdr w:val="none" w:color="auto" w:sz="0" w:space="0"/>
              </w:rPr>
              <w:t>出 版 社</w:t>
            </w:r>
          </w:p>
        </w:tc>
        <w:tc>
          <w:tcPr>
            <w:tcW w:w="105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360" w:lineRule="auto"/>
              <w:ind w:left="0" w:firstLine="420"/>
              <w:jc w:val="center"/>
              <w:rPr>
                <w:color w:val="5F5F5F"/>
                <w:sz w:val="24"/>
                <w:szCs w:val="24"/>
              </w:rPr>
            </w:pPr>
            <w:r>
              <w:rPr>
                <w:rStyle w:val="5"/>
                <w:rFonts w:hint="eastAsia" w:ascii="宋体" w:hAnsi="宋体" w:eastAsia="宋体" w:cs="宋体"/>
                <w:b/>
                <w:color w:val="5F5F5F"/>
                <w:sz w:val="24"/>
                <w:szCs w:val="24"/>
                <w:bdr w:val="none" w:color="auto" w:sz="0" w:space="0"/>
              </w:rPr>
              <w:t>主 编</w:t>
            </w:r>
          </w:p>
        </w:tc>
        <w:tc>
          <w:tcPr>
            <w:tcW w:w="1710" w:type="dxa"/>
            <w:vMerge w:val="continue"/>
            <w:tcBorders>
              <w:top w:val="single" w:color="auto" w:sz="6" w:space="0"/>
              <w:left w:val="nil"/>
              <w:bottom w:val="single" w:color="auto" w:sz="6" w:space="0"/>
              <w:right w:val="single" w:color="auto" w:sz="6" w:space="0"/>
            </w:tcBorders>
            <w:shd w:val="clear"/>
            <w:tcMar>
              <w:left w:w="105" w:type="dxa"/>
              <w:right w:w="105" w:type="dxa"/>
            </w:tcMar>
            <w:vAlign w:val="center"/>
          </w:tcPr>
          <w:p>
            <w:pPr>
              <w:jc w:val="cente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51" w:hRule="atLeast"/>
          <w:jc w:val="center"/>
        </w:trPr>
        <w:tc>
          <w:tcPr>
            <w:tcW w:w="129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360" w:lineRule="auto"/>
              <w:ind w:left="0" w:firstLine="420"/>
              <w:jc w:val="center"/>
              <w:rPr>
                <w:color w:val="5F5F5F"/>
                <w:sz w:val="24"/>
                <w:szCs w:val="24"/>
              </w:rPr>
            </w:pPr>
            <w:r>
              <w:rPr>
                <w:rFonts w:hint="eastAsia" w:ascii="仿宋" w:hAnsi="仿宋" w:eastAsia="仿宋" w:cs="仿宋"/>
                <w:color w:val="5F5F5F"/>
                <w:sz w:val="24"/>
                <w:szCs w:val="24"/>
                <w:bdr w:val="none" w:color="auto" w:sz="0" w:space="0"/>
              </w:rPr>
              <w:t>语 文</w:t>
            </w:r>
          </w:p>
        </w:tc>
        <w:tc>
          <w:tcPr>
            <w:tcW w:w="190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360" w:lineRule="auto"/>
              <w:ind w:left="0" w:firstLine="420"/>
              <w:jc w:val="center"/>
              <w:rPr>
                <w:color w:val="5F5F5F"/>
                <w:sz w:val="24"/>
                <w:szCs w:val="24"/>
              </w:rPr>
            </w:pPr>
            <w:r>
              <w:rPr>
                <w:rFonts w:hint="eastAsia" w:ascii="仿宋" w:hAnsi="仿宋" w:eastAsia="仿宋" w:cs="仿宋"/>
                <w:color w:val="5F5F5F"/>
                <w:sz w:val="24"/>
                <w:szCs w:val="24"/>
                <w:bdr w:val="none" w:color="auto" w:sz="0" w:space="0"/>
              </w:rPr>
              <w:t>义务教育课程标准实验教科书</w:t>
            </w:r>
          </w:p>
        </w:tc>
        <w:tc>
          <w:tcPr>
            <w:tcW w:w="150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360" w:lineRule="auto"/>
              <w:ind w:left="0" w:firstLine="420"/>
              <w:jc w:val="center"/>
              <w:rPr>
                <w:color w:val="5F5F5F"/>
                <w:sz w:val="24"/>
                <w:szCs w:val="24"/>
              </w:rPr>
            </w:pPr>
            <w:r>
              <w:rPr>
                <w:rFonts w:hint="eastAsia" w:ascii="仿宋" w:hAnsi="仿宋" w:eastAsia="仿宋" w:cs="仿宋"/>
                <w:color w:val="5F5F5F"/>
                <w:sz w:val="24"/>
                <w:szCs w:val="24"/>
                <w:bdr w:val="none" w:color="auto" w:sz="0" w:space="0"/>
              </w:rPr>
              <w:t>语 文</w:t>
            </w:r>
          </w:p>
        </w:tc>
        <w:tc>
          <w:tcPr>
            <w:tcW w:w="144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360" w:lineRule="auto"/>
              <w:ind w:left="0" w:firstLine="420"/>
              <w:jc w:val="center"/>
              <w:rPr>
                <w:color w:val="5F5F5F"/>
                <w:sz w:val="24"/>
                <w:szCs w:val="24"/>
              </w:rPr>
            </w:pPr>
            <w:r>
              <w:rPr>
                <w:rFonts w:hint="eastAsia" w:ascii="仿宋" w:hAnsi="仿宋" w:eastAsia="仿宋" w:cs="仿宋"/>
                <w:color w:val="5F5F5F"/>
                <w:sz w:val="24"/>
                <w:szCs w:val="24"/>
                <w:bdr w:val="none" w:color="auto" w:sz="0" w:space="0"/>
              </w:rPr>
              <w:t>人民教育出版社</w:t>
            </w:r>
          </w:p>
        </w:tc>
        <w:tc>
          <w:tcPr>
            <w:tcW w:w="105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360" w:lineRule="auto"/>
              <w:ind w:left="0" w:firstLine="420"/>
              <w:jc w:val="center"/>
              <w:rPr>
                <w:color w:val="5F5F5F"/>
                <w:sz w:val="24"/>
                <w:szCs w:val="24"/>
              </w:rPr>
            </w:pPr>
            <w:r>
              <w:rPr>
                <w:rFonts w:hint="eastAsia" w:ascii="仿宋" w:hAnsi="仿宋" w:eastAsia="仿宋" w:cs="仿宋"/>
                <w:color w:val="5F5F5F"/>
                <w:sz w:val="24"/>
                <w:szCs w:val="24"/>
                <w:bdr w:val="none" w:color="auto" w:sz="0" w:space="0"/>
              </w:rPr>
              <w:t>温儒敏</w:t>
            </w:r>
          </w:p>
        </w:tc>
        <w:tc>
          <w:tcPr>
            <w:tcW w:w="171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360" w:lineRule="auto"/>
              <w:ind w:left="0" w:firstLine="420"/>
              <w:jc w:val="center"/>
              <w:rPr>
                <w:color w:val="5F5F5F"/>
                <w:sz w:val="24"/>
                <w:szCs w:val="24"/>
              </w:rPr>
            </w:pPr>
            <w:r>
              <w:rPr>
                <w:rFonts w:hint="eastAsia" w:ascii="仿宋" w:hAnsi="仿宋" w:eastAsia="仿宋" w:cs="仿宋"/>
                <w:color w:val="5F5F5F"/>
                <w:sz w:val="24"/>
                <w:szCs w:val="24"/>
                <w:bdr w:val="none" w:color="auto" w:sz="0" w:space="0"/>
              </w:rPr>
              <w:t>四年级下册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51" w:hRule="atLeast"/>
          <w:jc w:val="center"/>
        </w:trPr>
        <w:tc>
          <w:tcPr>
            <w:tcW w:w="129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360" w:lineRule="auto"/>
              <w:ind w:left="0" w:firstLine="420"/>
              <w:jc w:val="center"/>
              <w:rPr>
                <w:color w:val="5F5F5F"/>
                <w:sz w:val="24"/>
                <w:szCs w:val="24"/>
              </w:rPr>
            </w:pPr>
            <w:r>
              <w:rPr>
                <w:rFonts w:hint="eastAsia" w:ascii="仿宋" w:hAnsi="仿宋" w:eastAsia="仿宋" w:cs="仿宋"/>
                <w:color w:val="5F5F5F"/>
                <w:sz w:val="24"/>
                <w:szCs w:val="24"/>
                <w:bdr w:val="none" w:color="auto" w:sz="0" w:space="0"/>
              </w:rPr>
              <w:t>数 学</w:t>
            </w:r>
          </w:p>
        </w:tc>
        <w:tc>
          <w:tcPr>
            <w:tcW w:w="190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360" w:lineRule="auto"/>
              <w:ind w:left="0" w:firstLine="420"/>
              <w:jc w:val="center"/>
              <w:rPr>
                <w:color w:val="5F5F5F"/>
                <w:sz w:val="24"/>
                <w:szCs w:val="24"/>
              </w:rPr>
            </w:pPr>
            <w:r>
              <w:rPr>
                <w:rFonts w:hint="eastAsia" w:ascii="仿宋" w:hAnsi="仿宋" w:eastAsia="仿宋" w:cs="仿宋"/>
                <w:color w:val="5F5F5F"/>
                <w:sz w:val="24"/>
                <w:szCs w:val="24"/>
                <w:bdr w:val="none" w:color="auto" w:sz="0" w:space="0"/>
              </w:rPr>
              <w:t>义务教育课程标准实验教科书</w:t>
            </w:r>
          </w:p>
        </w:tc>
        <w:tc>
          <w:tcPr>
            <w:tcW w:w="150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360" w:lineRule="auto"/>
              <w:ind w:left="0" w:firstLine="420"/>
              <w:jc w:val="center"/>
              <w:rPr>
                <w:color w:val="5F5F5F"/>
                <w:sz w:val="24"/>
                <w:szCs w:val="24"/>
              </w:rPr>
            </w:pPr>
            <w:r>
              <w:rPr>
                <w:rFonts w:hint="eastAsia" w:ascii="仿宋" w:hAnsi="仿宋" w:eastAsia="仿宋" w:cs="仿宋"/>
                <w:color w:val="5F5F5F"/>
                <w:sz w:val="24"/>
                <w:szCs w:val="24"/>
                <w:bdr w:val="none" w:color="auto" w:sz="0" w:space="0"/>
              </w:rPr>
              <w:t>数 学</w:t>
            </w:r>
          </w:p>
        </w:tc>
        <w:tc>
          <w:tcPr>
            <w:tcW w:w="144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360" w:lineRule="auto"/>
              <w:ind w:left="0" w:firstLine="420"/>
              <w:jc w:val="center"/>
              <w:rPr>
                <w:color w:val="5F5F5F"/>
                <w:sz w:val="24"/>
                <w:szCs w:val="24"/>
              </w:rPr>
            </w:pPr>
            <w:r>
              <w:rPr>
                <w:rFonts w:hint="eastAsia" w:ascii="仿宋" w:hAnsi="仿宋" w:eastAsia="仿宋" w:cs="仿宋"/>
                <w:color w:val="5F5F5F"/>
                <w:sz w:val="24"/>
                <w:szCs w:val="24"/>
                <w:bdr w:val="none" w:color="auto" w:sz="0" w:space="0"/>
              </w:rPr>
              <w:t>人民教育出版社</w:t>
            </w:r>
          </w:p>
        </w:tc>
        <w:tc>
          <w:tcPr>
            <w:tcW w:w="105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360" w:lineRule="auto"/>
              <w:ind w:left="0" w:firstLine="420"/>
              <w:jc w:val="center"/>
              <w:rPr>
                <w:color w:val="5F5F5F"/>
                <w:sz w:val="24"/>
                <w:szCs w:val="24"/>
              </w:rPr>
            </w:pPr>
            <w:r>
              <w:rPr>
                <w:rFonts w:hint="eastAsia" w:ascii="仿宋" w:hAnsi="仿宋" w:eastAsia="仿宋" w:cs="仿宋"/>
                <w:color w:val="5F5F5F"/>
                <w:sz w:val="24"/>
                <w:szCs w:val="24"/>
                <w:bdr w:val="none" w:color="auto" w:sz="0" w:space="0"/>
              </w:rPr>
              <w:t>卢  江</w:t>
            </w:r>
            <w:r>
              <w:rPr>
                <w:rFonts w:hint="eastAsia" w:ascii="仿宋" w:hAnsi="仿宋" w:eastAsia="仿宋" w:cs="仿宋"/>
                <w:color w:val="5F5F5F"/>
                <w:sz w:val="24"/>
                <w:szCs w:val="24"/>
                <w:bdr w:val="none" w:color="auto" w:sz="0" w:space="0"/>
              </w:rPr>
              <w:br w:type="textWrapping"/>
            </w:r>
            <w:r>
              <w:rPr>
                <w:rFonts w:hint="eastAsia" w:ascii="仿宋" w:hAnsi="仿宋" w:eastAsia="仿宋" w:cs="仿宋"/>
                <w:color w:val="5F5F5F"/>
                <w:sz w:val="24"/>
                <w:szCs w:val="24"/>
                <w:bdr w:val="none" w:color="auto" w:sz="0" w:space="0"/>
              </w:rPr>
              <w:t>  杨  刚</w:t>
            </w:r>
          </w:p>
        </w:tc>
        <w:tc>
          <w:tcPr>
            <w:tcW w:w="171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360" w:lineRule="auto"/>
              <w:ind w:left="0" w:firstLine="420"/>
              <w:jc w:val="center"/>
              <w:rPr>
                <w:color w:val="5F5F5F"/>
                <w:sz w:val="24"/>
                <w:szCs w:val="24"/>
              </w:rPr>
            </w:pPr>
            <w:r>
              <w:rPr>
                <w:rFonts w:hint="eastAsia" w:ascii="仿宋" w:hAnsi="仿宋" w:eastAsia="仿宋" w:cs="仿宋"/>
                <w:color w:val="5F5F5F"/>
                <w:sz w:val="24"/>
                <w:szCs w:val="24"/>
                <w:bdr w:val="none" w:color="auto" w:sz="0" w:space="0"/>
              </w:rPr>
              <w:t>四年级下册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351" w:hRule="atLeast"/>
          <w:jc w:val="center"/>
        </w:trPr>
        <w:tc>
          <w:tcPr>
            <w:tcW w:w="129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360" w:lineRule="auto"/>
              <w:ind w:left="0" w:firstLine="420"/>
              <w:jc w:val="center"/>
              <w:rPr>
                <w:color w:val="5F5F5F"/>
                <w:sz w:val="24"/>
                <w:szCs w:val="24"/>
              </w:rPr>
            </w:pPr>
            <w:r>
              <w:rPr>
                <w:rFonts w:hint="eastAsia" w:ascii="仿宋" w:hAnsi="仿宋" w:eastAsia="仿宋" w:cs="仿宋"/>
                <w:color w:val="5F5F5F"/>
                <w:sz w:val="24"/>
                <w:szCs w:val="24"/>
                <w:bdr w:val="none" w:color="auto" w:sz="0" w:space="0"/>
              </w:rPr>
              <w:t>英 语</w:t>
            </w:r>
          </w:p>
        </w:tc>
        <w:tc>
          <w:tcPr>
            <w:tcW w:w="190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360" w:lineRule="auto"/>
              <w:ind w:left="0" w:firstLine="420"/>
              <w:jc w:val="center"/>
              <w:rPr>
                <w:color w:val="5F5F5F"/>
                <w:sz w:val="24"/>
                <w:szCs w:val="24"/>
              </w:rPr>
            </w:pPr>
            <w:r>
              <w:rPr>
                <w:rFonts w:hint="eastAsia" w:ascii="仿宋" w:hAnsi="仿宋" w:eastAsia="仿宋" w:cs="仿宋"/>
                <w:color w:val="5F5F5F"/>
                <w:sz w:val="24"/>
                <w:szCs w:val="24"/>
                <w:bdr w:val="none" w:color="auto" w:sz="0" w:space="0"/>
              </w:rPr>
              <w:t>义务教育教科书</w:t>
            </w:r>
          </w:p>
        </w:tc>
        <w:tc>
          <w:tcPr>
            <w:tcW w:w="150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360" w:lineRule="auto"/>
              <w:ind w:left="0" w:firstLine="420"/>
              <w:jc w:val="center"/>
              <w:rPr>
                <w:color w:val="5F5F5F"/>
                <w:sz w:val="24"/>
                <w:szCs w:val="24"/>
              </w:rPr>
            </w:pPr>
            <w:r>
              <w:rPr>
                <w:rFonts w:hint="eastAsia" w:ascii="仿宋" w:hAnsi="仿宋" w:eastAsia="仿宋" w:cs="仿宋"/>
                <w:color w:val="5F5F5F"/>
                <w:sz w:val="24"/>
                <w:szCs w:val="24"/>
                <w:bdr w:val="none" w:color="auto" w:sz="0" w:space="0"/>
              </w:rPr>
              <w:t>英 语</w:t>
            </w:r>
          </w:p>
        </w:tc>
        <w:tc>
          <w:tcPr>
            <w:tcW w:w="144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360" w:lineRule="auto"/>
              <w:ind w:left="0" w:firstLine="420"/>
              <w:jc w:val="center"/>
              <w:rPr>
                <w:color w:val="5F5F5F"/>
                <w:sz w:val="24"/>
                <w:szCs w:val="24"/>
              </w:rPr>
            </w:pPr>
            <w:r>
              <w:rPr>
                <w:rFonts w:hint="eastAsia" w:ascii="仿宋" w:hAnsi="仿宋" w:eastAsia="仿宋" w:cs="仿宋"/>
                <w:color w:val="5F5F5F"/>
                <w:sz w:val="24"/>
                <w:szCs w:val="24"/>
                <w:bdr w:val="none" w:color="auto" w:sz="0" w:space="0"/>
              </w:rPr>
              <w:t>科学普及出版社</w:t>
            </w:r>
          </w:p>
        </w:tc>
        <w:tc>
          <w:tcPr>
            <w:tcW w:w="105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360" w:lineRule="auto"/>
              <w:ind w:left="0" w:firstLine="420"/>
              <w:jc w:val="center"/>
              <w:rPr>
                <w:color w:val="5F5F5F"/>
                <w:sz w:val="24"/>
                <w:szCs w:val="24"/>
              </w:rPr>
            </w:pPr>
            <w:r>
              <w:rPr>
                <w:rFonts w:hint="eastAsia" w:ascii="仿宋" w:hAnsi="仿宋" w:eastAsia="仿宋" w:cs="仿宋"/>
                <w:color w:val="5F5F5F"/>
                <w:sz w:val="24"/>
                <w:szCs w:val="24"/>
                <w:bdr w:val="none" w:color="auto" w:sz="0" w:space="0"/>
              </w:rPr>
              <w:t>马  承</w:t>
            </w:r>
          </w:p>
          <w:p>
            <w:pPr>
              <w:pStyle w:val="2"/>
              <w:keepNext w:val="0"/>
              <w:keepLines w:val="0"/>
              <w:widowControl/>
              <w:suppressLineNumbers w:val="0"/>
              <w:spacing w:line="360" w:lineRule="auto"/>
              <w:ind w:left="0" w:firstLine="420"/>
              <w:jc w:val="center"/>
              <w:rPr>
                <w:color w:val="5F5F5F"/>
                <w:sz w:val="24"/>
                <w:szCs w:val="24"/>
              </w:rPr>
            </w:pPr>
            <w:r>
              <w:rPr>
                <w:rFonts w:hint="eastAsia" w:ascii="仿宋" w:hAnsi="仿宋" w:eastAsia="仿宋" w:cs="仿宋"/>
                <w:color w:val="5F5F5F"/>
                <w:sz w:val="24"/>
                <w:szCs w:val="24"/>
                <w:bdr w:val="none" w:color="auto" w:sz="0" w:space="0"/>
              </w:rPr>
              <w:t>李世虬</w:t>
            </w:r>
          </w:p>
        </w:tc>
        <w:tc>
          <w:tcPr>
            <w:tcW w:w="171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360" w:lineRule="auto"/>
              <w:ind w:left="0" w:firstLine="420"/>
              <w:jc w:val="center"/>
              <w:rPr>
                <w:color w:val="5F5F5F"/>
                <w:sz w:val="24"/>
                <w:szCs w:val="24"/>
              </w:rPr>
            </w:pPr>
            <w:r>
              <w:rPr>
                <w:rFonts w:hint="eastAsia" w:ascii="仿宋" w:hAnsi="仿宋" w:eastAsia="仿宋" w:cs="仿宋"/>
                <w:color w:val="5F5F5F"/>
                <w:sz w:val="24"/>
                <w:szCs w:val="24"/>
                <w:bdr w:val="none" w:color="auto" w:sz="0" w:space="0"/>
              </w:rPr>
              <w:t>四年级下册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351" w:hRule="atLeast"/>
          <w:jc w:val="center"/>
        </w:trPr>
        <w:tc>
          <w:tcPr>
            <w:tcW w:w="129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360" w:lineRule="auto"/>
              <w:ind w:left="0" w:firstLine="420"/>
              <w:jc w:val="center"/>
              <w:rPr>
                <w:color w:val="5F5F5F"/>
                <w:sz w:val="24"/>
                <w:szCs w:val="24"/>
              </w:rPr>
            </w:pPr>
            <w:r>
              <w:rPr>
                <w:rFonts w:hint="eastAsia" w:ascii="仿宋" w:hAnsi="仿宋" w:eastAsia="仿宋" w:cs="仿宋"/>
                <w:color w:val="5F5F5F"/>
                <w:sz w:val="24"/>
                <w:szCs w:val="24"/>
                <w:bdr w:val="none" w:color="auto" w:sz="0" w:space="0"/>
              </w:rPr>
              <w:t>体 育</w:t>
            </w:r>
          </w:p>
        </w:tc>
        <w:tc>
          <w:tcPr>
            <w:tcW w:w="190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360" w:lineRule="auto"/>
              <w:ind w:left="0" w:firstLine="420"/>
              <w:jc w:val="center"/>
              <w:rPr>
                <w:color w:val="5F5F5F"/>
                <w:sz w:val="24"/>
                <w:szCs w:val="24"/>
              </w:rPr>
            </w:pPr>
            <w:r>
              <w:rPr>
                <w:rFonts w:hint="eastAsia" w:ascii="仿宋" w:hAnsi="仿宋" w:eastAsia="仿宋" w:cs="仿宋"/>
                <w:color w:val="5F5F5F"/>
                <w:sz w:val="24"/>
                <w:szCs w:val="24"/>
                <w:bdr w:val="none" w:color="auto" w:sz="0" w:space="0"/>
              </w:rPr>
              <w:t>义务教育小学体育教学教师用书</w:t>
            </w:r>
          </w:p>
        </w:tc>
        <w:tc>
          <w:tcPr>
            <w:tcW w:w="150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360" w:lineRule="auto"/>
              <w:ind w:left="0" w:firstLine="420"/>
              <w:jc w:val="center"/>
              <w:rPr>
                <w:color w:val="5F5F5F"/>
                <w:sz w:val="24"/>
                <w:szCs w:val="24"/>
              </w:rPr>
            </w:pPr>
            <w:r>
              <w:rPr>
                <w:rFonts w:hint="eastAsia" w:ascii="仿宋" w:hAnsi="仿宋" w:eastAsia="仿宋" w:cs="仿宋"/>
                <w:color w:val="5F5F5F"/>
                <w:sz w:val="24"/>
                <w:szCs w:val="24"/>
                <w:bdr w:val="none" w:color="auto" w:sz="0" w:space="0"/>
              </w:rPr>
              <w:t>小学体育教学教师用书</w:t>
            </w:r>
          </w:p>
        </w:tc>
        <w:tc>
          <w:tcPr>
            <w:tcW w:w="144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360" w:lineRule="auto"/>
              <w:ind w:left="0" w:firstLine="420"/>
              <w:jc w:val="center"/>
              <w:rPr>
                <w:color w:val="5F5F5F"/>
                <w:sz w:val="24"/>
                <w:szCs w:val="24"/>
              </w:rPr>
            </w:pPr>
            <w:r>
              <w:rPr>
                <w:rFonts w:hint="eastAsia" w:ascii="仿宋" w:hAnsi="仿宋" w:eastAsia="仿宋" w:cs="仿宋"/>
                <w:color w:val="5F5F5F"/>
                <w:sz w:val="24"/>
                <w:szCs w:val="24"/>
                <w:bdr w:val="none" w:color="auto" w:sz="0" w:space="0"/>
              </w:rPr>
              <w:t>科学出版社</w:t>
            </w:r>
          </w:p>
        </w:tc>
        <w:tc>
          <w:tcPr>
            <w:tcW w:w="105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360" w:lineRule="auto"/>
              <w:ind w:left="0" w:firstLine="420"/>
              <w:jc w:val="center"/>
              <w:rPr>
                <w:color w:val="5F5F5F"/>
                <w:sz w:val="24"/>
                <w:szCs w:val="24"/>
              </w:rPr>
            </w:pPr>
            <w:r>
              <w:rPr>
                <w:rFonts w:hint="eastAsia" w:ascii="仿宋" w:hAnsi="仿宋" w:eastAsia="仿宋" w:cs="仿宋"/>
                <w:color w:val="5F5F5F"/>
                <w:sz w:val="24"/>
                <w:szCs w:val="24"/>
                <w:bdr w:val="none" w:color="auto" w:sz="0" w:space="0"/>
              </w:rPr>
              <w:t>陈雁飞</w:t>
            </w:r>
          </w:p>
        </w:tc>
        <w:tc>
          <w:tcPr>
            <w:tcW w:w="171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360" w:lineRule="auto"/>
              <w:ind w:left="0" w:firstLine="420"/>
              <w:jc w:val="center"/>
              <w:rPr>
                <w:color w:val="5F5F5F"/>
                <w:sz w:val="24"/>
                <w:szCs w:val="24"/>
              </w:rPr>
            </w:pPr>
            <w:r>
              <w:rPr>
                <w:rFonts w:hint="eastAsia" w:ascii="仿宋" w:hAnsi="仿宋" w:eastAsia="仿宋" w:cs="仿宋"/>
                <w:color w:val="5F5F5F"/>
                <w:sz w:val="24"/>
                <w:szCs w:val="24"/>
                <w:bdr w:val="none" w:color="auto" w:sz="0" w:space="0"/>
              </w:rPr>
              <w:t>四年级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351" w:hRule="atLeast"/>
          <w:jc w:val="center"/>
        </w:trPr>
        <w:tc>
          <w:tcPr>
            <w:tcW w:w="129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360" w:lineRule="auto"/>
              <w:ind w:left="0" w:firstLine="420"/>
              <w:jc w:val="center"/>
              <w:rPr>
                <w:color w:val="5F5F5F"/>
                <w:sz w:val="24"/>
                <w:szCs w:val="24"/>
              </w:rPr>
            </w:pPr>
            <w:r>
              <w:rPr>
                <w:rFonts w:hint="eastAsia" w:ascii="仿宋" w:hAnsi="仿宋" w:eastAsia="仿宋" w:cs="仿宋"/>
                <w:color w:val="5F5F5F"/>
                <w:sz w:val="24"/>
                <w:szCs w:val="24"/>
                <w:bdr w:val="none" w:color="auto" w:sz="0" w:space="0"/>
              </w:rPr>
              <w:t>音 乐</w:t>
            </w:r>
          </w:p>
        </w:tc>
        <w:tc>
          <w:tcPr>
            <w:tcW w:w="190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360" w:lineRule="auto"/>
              <w:ind w:left="0" w:firstLine="420"/>
              <w:jc w:val="center"/>
              <w:rPr>
                <w:color w:val="5F5F5F"/>
                <w:sz w:val="24"/>
                <w:szCs w:val="24"/>
              </w:rPr>
            </w:pPr>
            <w:r>
              <w:rPr>
                <w:rFonts w:hint="eastAsia" w:ascii="仿宋" w:hAnsi="仿宋" w:eastAsia="仿宋" w:cs="仿宋"/>
                <w:color w:val="5F5F5F"/>
                <w:sz w:val="24"/>
                <w:szCs w:val="24"/>
                <w:bdr w:val="none" w:color="auto" w:sz="0" w:space="0"/>
              </w:rPr>
              <w:t>义务教育教科书</w:t>
            </w:r>
          </w:p>
        </w:tc>
        <w:tc>
          <w:tcPr>
            <w:tcW w:w="150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360" w:lineRule="auto"/>
              <w:ind w:left="0" w:firstLine="420"/>
              <w:jc w:val="center"/>
              <w:rPr>
                <w:color w:val="5F5F5F"/>
                <w:sz w:val="24"/>
                <w:szCs w:val="24"/>
              </w:rPr>
            </w:pPr>
            <w:r>
              <w:rPr>
                <w:rFonts w:hint="eastAsia" w:ascii="仿宋" w:hAnsi="仿宋" w:eastAsia="仿宋" w:cs="仿宋"/>
                <w:color w:val="5F5F5F"/>
                <w:sz w:val="24"/>
                <w:szCs w:val="24"/>
                <w:bdr w:val="none" w:color="auto" w:sz="0" w:space="0"/>
              </w:rPr>
              <w:t>音 乐</w:t>
            </w:r>
          </w:p>
        </w:tc>
        <w:tc>
          <w:tcPr>
            <w:tcW w:w="144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360" w:lineRule="auto"/>
              <w:ind w:left="0" w:firstLine="420"/>
              <w:jc w:val="center"/>
              <w:rPr>
                <w:color w:val="5F5F5F"/>
                <w:sz w:val="24"/>
                <w:szCs w:val="24"/>
              </w:rPr>
            </w:pPr>
            <w:r>
              <w:rPr>
                <w:rFonts w:hint="eastAsia" w:ascii="仿宋" w:hAnsi="仿宋" w:eastAsia="仿宋" w:cs="仿宋"/>
                <w:color w:val="5F5F5F"/>
                <w:sz w:val="24"/>
                <w:szCs w:val="24"/>
                <w:bdr w:val="none" w:color="auto" w:sz="0" w:space="0"/>
              </w:rPr>
              <w:t>人民音乐出版社</w:t>
            </w:r>
          </w:p>
        </w:tc>
        <w:tc>
          <w:tcPr>
            <w:tcW w:w="105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360" w:lineRule="auto"/>
              <w:ind w:left="0" w:firstLine="420"/>
              <w:jc w:val="center"/>
              <w:rPr>
                <w:color w:val="5F5F5F"/>
                <w:sz w:val="24"/>
                <w:szCs w:val="24"/>
              </w:rPr>
            </w:pPr>
            <w:r>
              <w:rPr>
                <w:rFonts w:hint="eastAsia" w:ascii="仿宋" w:hAnsi="仿宋" w:eastAsia="仿宋" w:cs="仿宋"/>
                <w:color w:val="5F5F5F"/>
                <w:sz w:val="24"/>
                <w:szCs w:val="24"/>
                <w:bdr w:val="none" w:color="auto" w:sz="0" w:space="0"/>
              </w:rPr>
              <w:t>吴  斌</w:t>
            </w:r>
          </w:p>
        </w:tc>
        <w:tc>
          <w:tcPr>
            <w:tcW w:w="171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360" w:lineRule="auto"/>
              <w:ind w:left="0" w:firstLine="420"/>
              <w:jc w:val="center"/>
              <w:rPr>
                <w:color w:val="5F5F5F"/>
                <w:sz w:val="24"/>
                <w:szCs w:val="24"/>
              </w:rPr>
            </w:pPr>
            <w:r>
              <w:rPr>
                <w:rFonts w:hint="eastAsia" w:ascii="仿宋" w:hAnsi="仿宋" w:eastAsia="仿宋" w:cs="仿宋"/>
                <w:color w:val="5F5F5F"/>
                <w:sz w:val="24"/>
                <w:szCs w:val="24"/>
                <w:bdr w:val="none" w:color="auto" w:sz="0" w:space="0"/>
              </w:rPr>
              <w:t>四年级下册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351" w:hRule="atLeast"/>
          <w:jc w:val="center"/>
        </w:trPr>
        <w:tc>
          <w:tcPr>
            <w:tcW w:w="129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360" w:lineRule="auto"/>
              <w:ind w:left="0" w:firstLine="420"/>
              <w:jc w:val="center"/>
              <w:rPr>
                <w:color w:val="5F5F5F"/>
                <w:sz w:val="24"/>
                <w:szCs w:val="24"/>
              </w:rPr>
            </w:pPr>
            <w:r>
              <w:rPr>
                <w:rFonts w:hint="eastAsia" w:ascii="仿宋" w:hAnsi="仿宋" w:eastAsia="仿宋" w:cs="仿宋"/>
                <w:color w:val="5F5F5F"/>
                <w:sz w:val="24"/>
                <w:szCs w:val="24"/>
                <w:bdr w:val="none" w:color="auto" w:sz="0" w:space="0"/>
              </w:rPr>
              <w:t>美 术</w:t>
            </w:r>
          </w:p>
        </w:tc>
        <w:tc>
          <w:tcPr>
            <w:tcW w:w="190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360" w:lineRule="auto"/>
              <w:ind w:left="0" w:firstLine="420"/>
              <w:jc w:val="center"/>
              <w:rPr>
                <w:color w:val="5F5F5F"/>
                <w:sz w:val="24"/>
                <w:szCs w:val="24"/>
              </w:rPr>
            </w:pPr>
            <w:r>
              <w:rPr>
                <w:rFonts w:hint="eastAsia" w:ascii="仿宋" w:hAnsi="仿宋" w:eastAsia="仿宋" w:cs="仿宋"/>
                <w:color w:val="5F5F5F"/>
                <w:sz w:val="24"/>
                <w:szCs w:val="24"/>
                <w:bdr w:val="none" w:color="auto" w:sz="0" w:space="0"/>
              </w:rPr>
              <w:t>义务教育教科书</w:t>
            </w:r>
          </w:p>
        </w:tc>
        <w:tc>
          <w:tcPr>
            <w:tcW w:w="150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360" w:lineRule="auto"/>
              <w:ind w:left="0" w:firstLine="420"/>
              <w:jc w:val="center"/>
              <w:rPr>
                <w:color w:val="5F5F5F"/>
                <w:sz w:val="24"/>
                <w:szCs w:val="24"/>
              </w:rPr>
            </w:pPr>
            <w:r>
              <w:rPr>
                <w:rFonts w:hint="eastAsia" w:ascii="仿宋" w:hAnsi="仿宋" w:eastAsia="仿宋" w:cs="仿宋"/>
                <w:color w:val="5F5F5F"/>
                <w:sz w:val="24"/>
                <w:szCs w:val="24"/>
                <w:bdr w:val="none" w:color="auto" w:sz="0" w:space="0"/>
              </w:rPr>
              <w:t>美 术</w:t>
            </w:r>
          </w:p>
        </w:tc>
        <w:tc>
          <w:tcPr>
            <w:tcW w:w="144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360" w:lineRule="auto"/>
              <w:ind w:left="0" w:firstLine="420"/>
              <w:jc w:val="center"/>
              <w:rPr>
                <w:color w:val="5F5F5F"/>
                <w:sz w:val="24"/>
                <w:szCs w:val="24"/>
              </w:rPr>
            </w:pPr>
            <w:r>
              <w:rPr>
                <w:rFonts w:hint="eastAsia" w:ascii="仿宋" w:hAnsi="仿宋" w:eastAsia="仿宋" w:cs="仿宋"/>
                <w:color w:val="5F5F5F"/>
                <w:sz w:val="24"/>
                <w:szCs w:val="24"/>
                <w:bdr w:val="none" w:color="auto" w:sz="0" w:space="0"/>
              </w:rPr>
              <w:t>河北美术出版社</w:t>
            </w:r>
          </w:p>
        </w:tc>
        <w:tc>
          <w:tcPr>
            <w:tcW w:w="105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360" w:lineRule="auto"/>
              <w:ind w:left="0" w:firstLine="420"/>
              <w:jc w:val="center"/>
              <w:rPr>
                <w:color w:val="5F5F5F"/>
                <w:sz w:val="24"/>
                <w:szCs w:val="24"/>
              </w:rPr>
            </w:pPr>
            <w:r>
              <w:rPr>
                <w:rFonts w:hint="eastAsia" w:ascii="仿宋" w:hAnsi="仿宋" w:eastAsia="仿宋" w:cs="仿宋"/>
                <w:color w:val="5F5F5F"/>
                <w:sz w:val="24"/>
                <w:szCs w:val="24"/>
                <w:bdr w:val="none" w:color="auto" w:sz="0" w:space="0"/>
              </w:rPr>
              <w:t>徐福厚</w:t>
            </w:r>
          </w:p>
          <w:p>
            <w:pPr>
              <w:pStyle w:val="2"/>
              <w:keepNext w:val="0"/>
              <w:keepLines w:val="0"/>
              <w:widowControl/>
              <w:suppressLineNumbers w:val="0"/>
              <w:spacing w:line="360" w:lineRule="auto"/>
              <w:ind w:left="0" w:firstLine="420"/>
              <w:jc w:val="center"/>
              <w:rPr>
                <w:color w:val="5F5F5F"/>
                <w:sz w:val="24"/>
                <w:szCs w:val="24"/>
              </w:rPr>
            </w:pPr>
            <w:r>
              <w:rPr>
                <w:rFonts w:hint="eastAsia" w:ascii="仿宋" w:hAnsi="仿宋" w:eastAsia="仿宋" w:cs="仿宋"/>
                <w:color w:val="5F5F5F"/>
                <w:sz w:val="24"/>
                <w:szCs w:val="24"/>
                <w:bdr w:val="none" w:color="auto" w:sz="0" w:space="0"/>
              </w:rPr>
              <w:t>赵  华</w:t>
            </w:r>
          </w:p>
        </w:tc>
        <w:tc>
          <w:tcPr>
            <w:tcW w:w="171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360" w:lineRule="auto"/>
              <w:ind w:left="0" w:firstLine="420"/>
              <w:jc w:val="center"/>
              <w:rPr>
                <w:color w:val="5F5F5F"/>
                <w:sz w:val="24"/>
                <w:szCs w:val="24"/>
              </w:rPr>
            </w:pPr>
            <w:r>
              <w:rPr>
                <w:rFonts w:hint="eastAsia" w:ascii="仿宋" w:hAnsi="仿宋" w:eastAsia="仿宋" w:cs="仿宋"/>
                <w:color w:val="5F5F5F"/>
                <w:sz w:val="24"/>
                <w:szCs w:val="24"/>
                <w:bdr w:val="none" w:color="auto" w:sz="0" w:space="0"/>
              </w:rPr>
              <w:t>四年级下册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351" w:hRule="atLeast"/>
          <w:jc w:val="center"/>
        </w:trPr>
        <w:tc>
          <w:tcPr>
            <w:tcW w:w="129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360" w:lineRule="auto"/>
              <w:ind w:left="0" w:firstLine="420"/>
              <w:jc w:val="center"/>
              <w:rPr>
                <w:color w:val="5F5F5F"/>
                <w:sz w:val="24"/>
                <w:szCs w:val="24"/>
              </w:rPr>
            </w:pPr>
            <w:r>
              <w:rPr>
                <w:rFonts w:hint="eastAsia" w:ascii="仿宋" w:hAnsi="仿宋" w:eastAsia="仿宋" w:cs="仿宋"/>
                <w:color w:val="5F5F5F"/>
                <w:sz w:val="24"/>
                <w:szCs w:val="24"/>
                <w:bdr w:val="none" w:color="auto" w:sz="0" w:space="0"/>
              </w:rPr>
              <w:t>计算机</w:t>
            </w:r>
          </w:p>
        </w:tc>
        <w:tc>
          <w:tcPr>
            <w:tcW w:w="190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360" w:lineRule="auto"/>
              <w:ind w:left="0" w:firstLine="420"/>
              <w:jc w:val="center"/>
              <w:rPr>
                <w:color w:val="5F5F5F"/>
                <w:sz w:val="24"/>
                <w:szCs w:val="24"/>
              </w:rPr>
            </w:pPr>
            <w:r>
              <w:rPr>
                <w:rFonts w:hint="eastAsia" w:ascii="仿宋" w:hAnsi="仿宋" w:eastAsia="仿宋" w:cs="仿宋"/>
                <w:color w:val="5F5F5F"/>
                <w:sz w:val="24"/>
                <w:szCs w:val="24"/>
                <w:bdr w:val="none" w:color="auto" w:sz="0" w:space="0"/>
              </w:rPr>
              <w:t>河南省中小学教材（试用）</w:t>
            </w:r>
          </w:p>
        </w:tc>
        <w:tc>
          <w:tcPr>
            <w:tcW w:w="150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360" w:lineRule="auto"/>
              <w:ind w:left="0" w:firstLine="420"/>
              <w:jc w:val="center"/>
              <w:rPr>
                <w:color w:val="5F5F5F"/>
                <w:sz w:val="24"/>
                <w:szCs w:val="24"/>
              </w:rPr>
            </w:pPr>
            <w:r>
              <w:rPr>
                <w:rFonts w:hint="eastAsia" w:ascii="仿宋" w:hAnsi="仿宋" w:eastAsia="仿宋" w:cs="仿宋"/>
                <w:color w:val="5F5F5F"/>
                <w:sz w:val="24"/>
                <w:szCs w:val="24"/>
                <w:bdr w:val="none" w:color="auto" w:sz="0" w:space="0"/>
              </w:rPr>
              <w:t>信息技术</w:t>
            </w:r>
          </w:p>
        </w:tc>
        <w:tc>
          <w:tcPr>
            <w:tcW w:w="144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360" w:lineRule="auto"/>
              <w:ind w:left="0" w:firstLine="420"/>
              <w:jc w:val="center"/>
              <w:rPr>
                <w:color w:val="5F5F5F"/>
                <w:sz w:val="24"/>
                <w:szCs w:val="24"/>
              </w:rPr>
            </w:pPr>
            <w:r>
              <w:rPr>
                <w:rFonts w:hint="eastAsia" w:ascii="仿宋" w:hAnsi="仿宋" w:eastAsia="仿宋" w:cs="仿宋"/>
                <w:color w:val="5F5F5F"/>
                <w:sz w:val="24"/>
                <w:szCs w:val="24"/>
                <w:bdr w:val="none" w:color="auto" w:sz="0" w:space="0"/>
              </w:rPr>
              <w:t>河南科学技术出版社</w:t>
            </w:r>
          </w:p>
        </w:tc>
        <w:tc>
          <w:tcPr>
            <w:tcW w:w="105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360" w:lineRule="auto"/>
              <w:ind w:left="0" w:firstLine="420"/>
              <w:jc w:val="center"/>
              <w:rPr>
                <w:color w:val="5F5F5F"/>
                <w:sz w:val="24"/>
                <w:szCs w:val="24"/>
              </w:rPr>
            </w:pPr>
            <w:r>
              <w:rPr>
                <w:rFonts w:hint="eastAsia" w:ascii="仿宋" w:hAnsi="仿宋" w:eastAsia="仿宋" w:cs="仿宋"/>
                <w:color w:val="5F5F5F"/>
                <w:sz w:val="24"/>
                <w:szCs w:val="24"/>
                <w:bdr w:val="none" w:color="auto" w:sz="0" w:space="0"/>
              </w:rPr>
              <w:t>河南基础教育教研室</w:t>
            </w:r>
          </w:p>
        </w:tc>
        <w:tc>
          <w:tcPr>
            <w:tcW w:w="171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360" w:lineRule="auto"/>
              <w:ind w:left="0" w:firstLine="420"/>
              <w:jc w:val="center"/>
              <w:rPr>
                <w:color w:val="5F5F5F"/>
                <w:sz w:val="24"/>
                <w:szCs w:val="24"/>
              </w:rPr>
            </w:pPr>
            <w:r>
              <w:rPr>
                <w:rFonts w:hint="eastAsia" w:ascii="仿宋" w:hAnsi="仿宋" w:eastAsia="仿宋" w:cs="仿宋"/>
                <w:color w:val="5F5F5F"/>
                <w:sz w:val="24"/>
                <w:szCs w:val="24"/>
                <w:bdr w:val="none" w:color="auto" w:sz="0" w:space="0"/>
              </w:rPr>
              <w:t>四年级下册</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7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Glyphicons Halflings">
    <w:altName w:val="Segoe Print"/>
    <w:panose1 w:val="00000000000000000000"/>
    <w:charset w:val="00"/>
    <w:family w:val="auto"/>
    <w:pitch w:val="default"/>
    <w:sig w:usb0="00000000" w:usb1="00000000" w:usb2="00000000" w:usb3="00000000" w:csb0="00000000" w:csb1="00000000"/>
  </w:font>
  <w:font w:name="Consolas">
    <w:panose1 w:val="020B0609020204030204"/>
    <w:charset w:val="00"/>
    <w:family w:val="auto"/>
    <w:pitch w:val="default"/>
    <w:sig w:usb0="E10002FF" w:usb1="4000FCFF" w:usb2="00000009" w:usb3="00000000" w:csb0="6000019F" w:csb1="DFD70000"/>
  </w:font>
  <w:font w:name="Helvetica">
    <w:altName w:val="Arial"/>
    <w:panose1 w:val="00000000000000000000"/>
    <w:charset w:val="00"/>
    <w:family w:val="auto"/>
    <w:pitch w:val="default"/>
    <w:sig w:usb0="00000000" w:usb1="00000000" w:usb2="00000000" w:usb3="00000000" w:csb0="00000000" w:csb1="00000000"/>
  </w:font>
  <w:font w:name="Arial">
    <w:panose1 w:val="020B0704020202020204"/>
    <w:charset w:val="00"/>
    <w:family w:val="auto"/>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6D38BA"/>
    <w:rsid w:val="266D38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0" w:after="150" w:afterAutospacing="0"/>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uiPriority w:val="0"/>
    <w:rPr>
      <w:color w:val="337AB7"/>
      <w:u w:val="none"/>
    </w:rPr>
  </w:style>
  <w:style w:type="character" w:styleId="7">
    <w:name w:val="HTML Definition"/>
    <w:basedOn w:val="4"/>
    <w:uiPriority w:val="0"/>
    <w:rPr>
      <w:i/>
    </w:rPr>
  </w:style>
  <w:style w:type="character" w:styleId="8">
    <w:name w:val="Hyperlink"/>
    <w:basedOn w:val="4"/>
    <w:uiPriority w:val="0"/>
    <w:rPr>
      <w:color w:val="337AB7"/>
      <w:u w:val="none"/>
    </w:rPr>
  </w:style>
  <w:style w:type="character" w:styleId="9">
    <w:name w:val="HTML Code"/>
    <w:basedOn w:val="4"/>
    <w:uiPriority w:val="0"/>
    <w:rPr>
      <w:rFonts w:hint="default" w:ascii="Consolas" w:hAnsi="Consolas" w:eastAsia="Consolas" w:cs="Consolas"/>
      <w:color w:val="C7254E"/>
      <w:sz w:val="21"/>
      <w:szCs w:val="21"/>
      <w:bdr w:val="none" w:color="auto" w:sz="0" w:space="0"/>
      <w:shd w:val="clear" w:fill="F9F2F4"/>
    </w:rPr>
  </w:style>
  <w:style w:type="character" w:styleId="10">
    <w:name w:val="HTML Keyboard"/>
    <w:basedOn w:val="4"/>
    <w:uiPriority w:val="0"/>
    <w:rPr>
      <w:rFonts w:hint="default" w:ascii="Consolas" w:hAnsi="Consolas" w:eastAsia="Consolas" w:cs="Consolas"/>
      <w:color w:val="FFFFFF"/>
      <w:sz w:val="21"/>
      <w:szCs w:val="21"/>
      <w:bdr w:val="none" w:color="auto" w:sz="0" w:space="0"/>
      <w:shd w:val="clear" w:fill="333333"/>
    </w:rPr>
  </w:style>
  <w:style w:type="character" w:styleId="11">
    <w:name w:val="HTML Sample"/>
    <w:basedOn w:val="4"/>
    <w:uiPriority w:val="0"/>
    <w:rPr>
      <w:rFonts w:ascii="Consolas" w:hAnsi="Consolas" w:eastAsia="Consolas" w:cs="Consolas"/>
      <w:sz w:val="21"/>
      <w:szCs w:val="21"/>
    </w:rPr>
  </w:style>
  <w:style w:type="character" w:customStyle="1" w:styleId="12">
    <w:name w:val="hour_am"/>
    <w:basedOn w:val="4"/>
    <w:uiPriority w:val="0"/>
  </w:style>
  <w:style w:type="character" w:customStyle="1" w:styleId="13">
    <w:name w:val="hover6"/>
    <w:basedOn w:val="4"/>
    <w:uiPriority w:val="0"/>
    <w:rPr>
      <w:shd w:val="clear" w:fill="EEEEEE"/>
    </w:rPr>
  </w:style>
  <w:style w:type="character" w:customStyle="1" w:styleId="14">
    <w:name w:val="glyphicon2"/>
    <w:basedOn w:val="4"/>
    <w:uiPriority w:val="0"/>
  </w:style>
  <w:style w:type="character" w:customStyle="1" w:styleId="15">
    <w:name w:val="hour_pm"/>
    <w:basedOn w:val="4"/>
    <w:uiPriority w:val="0"/>
  </w:style>
  <w:style w:type="character" w:customStyle="1" w:styleId="16">
    <w:name w:val="old"/>
    <w:basedOn w:val="4"/>
    <w:uiPriority w:val="0"/>
    <w:rPr>
      <w:color w:val="999999"/>
    </w:rPr>
  </w:style>
  <w:style w:type="character" w:customStyle="1" w:styleId="17">
    <w:name w:val="on"/>
    <w:basedOn w:val="4"/>
    <w:uiPriority w:val="0"/>
    <w:rPr>
      <w:shd w:val="clear" w:fill="688C1C"/>
    </w:rPr>
  </w:style>
  <w:style w:type="character" w:customStyle="1" w:styleId="18">
    <w:name w:val="layui-this"/>
    <w:basedOn w:val="4"/>
    <w:uiPriority w:val="0"/>
    <w:rPr>
      <w:bdr w:val="single" w:color="EEEEEE" w:sz="6" w:space="0"/>
      <w:shd w:val="clear" w:fill="FFFFFF"/>
    </w:rPr>
  </w:style>
  <w:style w:type="character" w:customStyle="1" w:styleId="19">
    <w:name w:val="first-child"/>
    <w:basedOn w:val="4"/>
    <w:uiPriority w:val="0"/>
    <w:rPr>
      <w:bdr w:val="none" w:color="auto" w:sz="0" w:space="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2020-08-02T06:15:00Z</dcterms:created>
  <dc:creator>王斌</dc:creator>
  <cp:lastModifiedBy>王斌</cp:lastModifiedBy>
  <dcterms:modified xsi:type="dcterms:W3CDTF">2020-08-02T06:16:20Z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