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eastAsia="方正小标宋简体"/>
          <w:sz w:val="44"/>
          <w:szCs w:val="44"/>
        </w:rPr>
      </w:pPr>
      <w:r>
        <w:rPr>
          <w:rFonts w:hint="eastAsia" w:ascii="方正小标宋简体" w:eastAsia="方正小标宋简体"/>
          <w:sz w:val="44"/>
          <w:szCs w:val="44"/>
        </w:rPr>
        <w:t>关于2020年东河区面向社会公开招聘教师笔试工作考生疫情防控事项的公告</w:t>
      </w:r>
    </w:p>
    <w:p>
      <w:pPr>
        <w:rPr>
          <w:rFonts w:hint="eastAsia"/>
        </w:rPr>
      </w:pPr>
    </w:p>
    <w:p>
      <w:pPr>
        <w:spacing w:line="560" w:lineRule="exact"/>
        <w:rPr>
          <w:rFonts w:hint="eastAsia"/>
        </w:rPr>
      </w:pPr>
      <w:r>
        <w:rPr>
          <w:rFonts w:hint="eastAsia"/>
        </w:rPr>
        <w:t>各位考生：</w:t>
      </w:r>
    </w:p>
    <w:p>
      <w:pPr>
        <w:spacing w:line="560" w:lineRule="exact"/>
        <w:rPr>
          <w:rFonts w:hint="eastAsia"/>
        </w:rPr>
      </w:pPr>
      <w:r>
        <w:rPr>
          <w:rFonts w:hint="eastAsia"/>
        </w:rPr>
        <w:t xml:space="preserve">    为深入贯彻落实新冠肺炎疫情防控常态化有关要求，确保每一位考生健康安全，现将2020年东河区面向社会公开招聘教师笔试期间疫情防控工作有关事项公告如下：</w:t>
      </w:r>
    </w:p>
    <w:p>
      <w:pPr>
        <w:spacing w:line="560" w:lineRule="exact"/>
        <w:rPr>
          <w:rFonts w:hint="eastAsia"/>
        </w:rPr>
      </w:pPr>
      <w:r>
        <w:rPr>
          <w:rFonts w:hint="eastAsia"/>
        </w:rPr>
        <w:t xml:space="preserve">    </w:t>
      </w:r>
      <w:r>
        <w:rPr>
          <w:rFonts w:hint="eastAsia" w:ascii="黑体" w:hAnsi="黑体" w:eastAsia="黑体" w:cs="黑体"/>
        </w:rPr>
        <w:t>一、笔试时间、地点</w:t>
      </w:r>
    </w:p>
    <w:p>
      <w:pPr>
        <w:spacing w:line="560" w:lineRule="exact"/>
        <w:rPr>
          <w:rFonts w:hint="eastAsia"/>
        </w:rPr>
      </w:pPr>
      <w:r>
        <w:rPr>
          <w:rFonts w:hint="eastAsia"/>
        </w:rPr>
        <w:t xml:space="preserve">    因疫情防控影响，笔试时间、地点请考生实时关注东河区政府信息网通知，具体考试时间、地点详见准考证。准考证打印开放时间为网上发布笔试通知后至笔试开始前，考生登录报名网站自行下载打印准考证。</w:t>
      </w:r>
    </w:p>
    <w:p>
      <w:pPr>
        <w:spacing w:line="560" w:lineRule="exact"/>
        <w:rPr>
          <w:rFonts w:hint="eastAsia"/>
        </w:rPr>
      </w:pPr>
      <w:r>
        <w:rPr>
          <w:rFonts w:hint="eastAsia"/>
        </w:rPr>
        <w:t xml:space="preserve">    </w:t>
      </w:r>
      <w:r>
        <w:rPr>
          <w:rFonts w:hint="eastAsia" w:ascii="黑体" w:hAnsi="黑体" w:eastAsia="黑体" w:cs="黑体"/>
        </w:rPr>
        <w:t>二、疫情防控要求</w:t>
      </w:r>
    </w:p>
    <w:p>
      <w:pPr>
        <w:spacing w:line="560" w:lineRule="exact"/>
        <w:rPr>
          <w:rFonts w:hint="eastAsia"/>
        </w:rPr>
      </w:pPr>
      <w:r>
        <w:rPr>
          <w:rFonts w:hint="eastAsia"/>
        </w:rPr>
        <w:t xml:space="preserve">    （一）参考人员应提前一个小时到达考点，按照指示牌走考生专用通道。陪考人员一律不得进入考点。</w:t>
      </w:r>
    </w:p>
    <w:p>
      <w:pPr>
        <w:spacing w:line="560" w:lineRule="exact"/>
        <w:rPr>
          <w:rFonts w:hint="eastAsia"/>
        </w:rPr>
      </w:pPr>
      <w:r>
        <w:rPr>
          <w:rFonts w:hint="eastAsia"/>
        </w:rPr>
        <w:t xml:space="preserve">    （二）为做好疫情防控工作，参考人员自进入考点后必须全程佩戴一次性医用口罩（医用外科口罩）。拒绝佩戴口罩的考生，按违纪处理；在接受身份识别验证等特殊情况下，考生应按照工作人员指引，摘除口罩。</w:t>
      </w:r>
    </w:p>
    <w:p>
      <w:pPr>
        <w:spacing w:line="560" w:lineRule="exact"/>
        <w:rPr>
          <w:rFonts w:hint="eastAsia"/>
        </w:rPr>
      </w:pPr>
      <w:r>
        <w:rPr>
          <w:rFonts w:hint="eastAsia"/>
        </w:rPr>
        <w:t xml:space="preserve">    （三）考生进入考点时需出示准考证、身份证件（包括二代身份证、临时身份证、护照、社会保障卡）、健康承诺书（报名简章中附件4，需本人手写签名）及电子健康码（电子健康码需由考生通过手机现场出示，考生需提前申领并打开健康码页面，以备检查，建议使用支付宝、微信申领的电子健康码）。考生须提前签署《2020年东河区公开招聘教师考试健康承诺书》（报名简章中附件4，需本人手写签名），承诺已知悉告知事项和防疫要求，自愿承担因不实承诺应承担的相关责任、接受相应处理。凡隐瞒或谎报旅居史、接触史、健康状况等疫情防控重点信息，不配合工作人员进行防疫检测、询问等造成不良后果的，取消（终止）考试资格，并追究法律责任。注意：“电子健康码”为非绿色的参考人员不得参加笔试。</w:t>
      </w:r>
    </w:p>
    <w:p>
      <w:pPr>
        <w:spacing w:line="560" w:lineRule="exact"/>
        <w:rPr>
          <w:rFonts w:hint="eastAsia"/>
        </w:rPr>
      </w:pPr>
      <w:r>
        <w:rPr>
          <w:rFonts w:hint="eastAsia"/>
        </w:rPr>
        <w:t xml:space="preserve">    （四）根据疫情防控工作有关要求，报考人员应在考试前7天内，须通过全区一体化政务服务客户端“蒙速办”APP、“蒙健康”APP或支付宝、微信申领“电子健康码”。“电子健康码”为绿码、经现场测量体温＜37.3℃且无咳嗽等呼吸道异常症状者，方可进入考点。体温检测≥37.3℃的参考人员须到指定临时隔离点进行再次测量，仍不合格的，或有呼吸道异常症状者，由疾控部门、医疗机构人员进行专业评估，招聘考试机构根据专业评估建议，综合研判评估是否具备参加考试的条件，或在备用隔离考场参加考试。经排查不存在问题的，参加笔试；经排查无法排除新冠病毒等传染病感染的，不得参加考试，按全市疫情防控有关规定执行。</w:t>
      </w:r>
    </w:p>
    <w:p>
      <w:pPr>
        <w:spacing w:line="560" w:lineRule="exact"/>
        <w:rPr>
          <w:rFonts w:hint="eastAsia"/>
        </w:rPr>
      </w:pPr>
      <w:r>
        <w:rPr>
          <w:rFonts w:hint="eastAsia"/>
        </w:rPr>
        <w:t xml:space="preserve">    （五）既往新冠肺炎确诊病例、无症状感染者及密切接触者，或中高风险地区返（来）包人员应当主动向人事考试部门报告。体温正常，提供考前7天内核酸检测阴性证明材料或包含7日内核酸检测阴性信息的健康通行码，方可参加考试。按照疫情防控要求需提供相关健康证明，无法提供的人员，不得参加考试。</w:t>
      </w:r>
    </w:p>
    <w:p>
      <w:pPr>
        <w:spacing w:line="560" w:lineRule="exact"/>
        <w:rPr>
          <w:rFonts w:hint="eastAsia"/>
        </w:rPr>
      </w:pPr>
      <w:r>
        <w:rPr>
          <w:rFonts w:hint="eastAsia"/>
        </w:rPr>
        <w:t xml:space="preserve">    （六）有国（境）外旅居史人员按照自治区疫情防控有关规定执行。</w:t>
      </w:r>
    </w:p>
    <w:p>
      <w:pPr>
        <w:spacing w:line="560" w:lineRule="exact"/>
        <w:rPr>
          <w:rFonts w:hint="eastAsia"/>
        </w:rPr>
      </w:pPr>
      <w:r>
        <w:rPr>
          <w:rFonts w:hint="eastAsia"/>
        </w:rPr>
        <w:t xml:space="preserve">    （七）考生在考试过程中被发现或主动报告身体不适，经复测复查确有发热、咳嗽等呼吸道异常症状，由驻点医务人员进行个案预判，具备继续完成考试条件的考生，安排在备用隔离考场继续考试。不具备继续完成考试条件的由医疗机构按相关规定执行，视为提前结束考试。</w:t>
      </w:r>
    </w:p>
    <w:p>
      <w:pPr>
        <w:spacing w:line="560" w:lineRule="exact"/>
        <w:rPr>
          <w:rFonts w:hint="eastAsia"/>
        </w:rPr>
      </w:pPr>
      <w:r>
        <w:rPr>
          <w:rFonts w:hint="eastAsia"/>
        </w:rPr>
        <w:t xml:space="preserve">    （八）参考人员进入考点前以及考试后，要保持1米的距离，笔试结束后走考生通道，依次离开考点，不得扎堆聚集。</w:t>
      </w:r>
    </w:p>
    <w:p>
      <w:pPr>
        <w:spacing w:line="560" w:lineRule="exact"/>
        <w:rPr>
          <w:rFonts w:hint="eastAsia"/>
        </w:rPr>
      </w:pPr>
      <w:r>
        <w:rPr>
          <w:rFonts w:hint="eastAsia"/>
        </w:rPr>
        <w:t xml:space="preserve">    （九）参考人员必须严格遵守考场规则和国家、自治区、包头市疫情防控措施和要求，听从考务人员、疾控机构、医疗机构人员的指挥，违反者按照《事业单位公开招聘违纪违规行为处理规定》（人力资源和社会保障部〔2017〕第35号令）和《中华人民共和国传染病防治法》执行。</w:t>
      </w:r>
    </w:p>
    <w:p>
      <w:pPr>
        <w:spacing w:line="560" w:lineRule="exact"/>
        <w:rPr>
          <w:rFonts w:hint="eastAsia"/>
        </w:rPr>
      </w:pPr>
      <w:r>
        <w:rPr>
          <w:rFonts w:hint="eastAsia"/>
        </w:rPr>
        <w:t xml:space="preserve">    （十）以上内容将根据疫情变化随时研判并调整，考生近期要密切关注</w:t>
      </w:r>
      <w:r>
        <w:rPr>
          <w:rFonts w:hint="eastAsia" w:ascii="仿宋_GB2312" w:eastAsia="仿宋_GB2312"/>
          <w:u w:val="none"/>
        </w:rPr>
        <w:t>包头市东河区政府信息网</w:t>
      </w:r>
      <w:r>
        <w:rPr>
          <w:rFonts w:hint="eastAsia"/>
        </w:rPr>
        <w:t>或关注“</w:t>
      </w:r>
      <w:r>
        <w:rPr>
          <w:rFonts w:hint="eastAsia"/>
          <w:lang w:eastAsia="zh-CN"/>
        </w:rPr>
        <w:t>东河</w:t>
      </w:r>
      <w:bookmarkStart w:id="0" w:name="_GoBack"/>
      <w:bookmarkEnd w:id="0"/>
      <w:r>
        <w:rPr>
          <w:rFonts w:hint="eastAsia"/>
          <w:lang w:eastAsia="zh-CN"/>
        </w:rPr>
        <w:t>教育局</w:t>
      </w:r>
      <w:r>
        <w:rPr>
          <w:rFonts w:hint="eastAsia"/>
        </w:rPr>
        <w:t>”微信公众号有关信息，及时获取考试政策、制度规定和施考流程等相关信息。</w:t>
      </w:r>
    </w:p>
    <w:p>
      <w:pPr>
        <w:spacing w:line="560" w:lineRule="exact"/>
      </w:pPr>
    </w:p>
    <w:p>
      <w:pPr>
        <w:spacing w:line="560" w:lineRule="exact"/>
        <w:rPr>
          <w:rFonts w:hint="eastAsia"/>
        </w:rPr>
      </w:pPr>
      <w:r>
        <w:t xml:space="preserve"> </w:t>
      </w:r>
    </w:p>
    <w:p>
      <w:pPr>
        <w:spacing w:line="560" w:lineRule="exact"/>
      </w:pPr>
      <w:r>
        <w:rPr>
          <w:rFonts w:hint="eastAsia"/>
        </w:rPr>
        <w:t xml:space="preserve"> </w:t>
      </w:r>
    </w:p>
    <w:p>
      <w:pPr>
        <w:spacing w:line="560" w:lineRule="exact"/>
        <w:rPr>
          <w:rFonts w:hint="eastAsia"/>
        </w:rPr>
      </w:pPr>
      <w:r>
        <w:rPr>
          <w:rFonts w:hint="eastAsia"/>
        </w:rPr>
        <w:t xml:space="preserve">                  </w:t>
      </w:r>
      <w:r>
        <w:rPr>
          <w:rFonts w:hint="eastAsia" w:ascii="仿宋_GB2312" w:eastAsia="仿宋_GB2312"/>
          <w:u w:val="none"/>
        </w:rPr>
        <w:t>包头市东河区公开招聘工作领导小组办公室</w:t>
      </w:r>
    </w:p>
    <w:p>
      <w:pPr>
        <w:spacing w:line="560" w:lineRule="exact"/>
        <w:rPr>
          <w:rFonts w:hint="eastAsia"/>
        </w:rPr>
      </w:pPr>
      <w:r>
        <w:rPr>
          <w:rFonts w:hint="eastAsia"/>
        </w:rPr>
        <w:t xml:space="preserve">                         </w:t>
      </w:r>
      <w:r>
        <w:rPr>
          <w:rFonts w:hint="eastAsia"/>
          <w:lang w:val="en-US" w:eastAsia="zh-CN"/>
        </w:rPr>
        <w:t xml:space="preserve">     </w:t>
      </w:r>
      <w:r>
        <w:rPr>
          <w:rFonts w:hint="eastAsia"/>
        </w:rPr>
        <w:t>2020年7月</w:t>
      </w:r>
      <w:r>
        <w:rPr>
          <w:rFonts w:hint="eastAsia"/>
          <w:lang w:val="en-US" w:eastAsia="zh-CN"/>
        </w:rPr>
        <w:t>31</w:t>
      </w:r>
      <w:r>
        <w:rPr>
          <w:rFonts w:hint="eastAsia"/>
        </w:rPr>
        <w:t xml:space="preserve">日 </w:t>
      </w:r>
    </w:p>
    <w:sectPr>
      <w:pgSz w:w="11906" w:h="16838"/>
      <w:pgMar w:top="1701"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C49B5"/>
    <w:rsid w:val="000031DE"/>
    <w:rsid w:val="00003ED4"/>
    <w:rsid w:val="00012470"/>
    <w:rsid w:val="000124A7"/>
    <w:rsid w:val="000206CC"/>
    <w:rsid w:val="00020CF8"/>
    <w:rsid w:val="00021A54"/>
    <w:rsid w:val="000315C1"/>
    <w:rsid w:val="00031733"/>
    <w:rsid w:val="00033B70"/>
    <w:rsid w:val="000346B1"/>
    <w:rsid w:val="00035A7D"/>
    <w:rsid w:val="00043D11"/>
    <w:rsid w:val="0004573F"/>
    <w:rsid w:val="00045AEB"/>
    <w:rsid w:val="0004682B"/>
    <w:rsid w:val="0005062F"/>
    <w:rsid w:val="00051AF3"/>
    <w:rsid w:val="000526BD"/>
    <w:rsid w:val="00053754"/>
    <w:rsid w:val="000549FD"/>
    <w:rsid w:val="00057A58"/>
    <w:rsid w:val="00057DF4"/>
    <w:rsid w:val="00065C65"/>
    <w:rsid w:val="000777BB"/>
    <w:rsid w:val="000821A7"/>
    <w:rsid w:val="00082299"/>
    <w:rsid w:val="000840EC"/>
    <w:rsid w:val="00085560"/>
    <w:rsid w:val="000859B9"/>
    <w:rsid w:val="00085F58"/>
    <w:rsid w:val="0009127E"/>
    <w:rsid w:val="000928D5"/>
    <w:rsid w:val="00092C5A"/>
    <w:rsid w:val="00093954"/>
    <w:rsid w:val="000C06B3"/>
    <w:rsid w:val="000C13F3"/>
    <w:rsid w:val="000C2BF1"/>
    <w:rsid w:val="000C37B8"/>
    <w:rsid w:val="000C49B5"/>
    <w:rsid w:val="000C75BB"/>
    <w:rsid w:val="000D1E88"/>
    <w:rsid w:val="000D26EA"/>
    <w:rsid w:val="000D431B"/>
    <w:rsid w:val="000D5FD3"/>
    <w:rsid w:val="000D762B"/>
    <w:rsid w:val="000E2C94"/>
    <w:rsid w:val="000F11B4"/>
    <w:rsid w:val="000F27DB"/>
    <w:rsid w:val="00100CD5"/>
    <w:rsid w:val="001050F5"/>
    <w:rsid w:val="00105B45"/>
    <w:rsid w:val="00106B5C"/>
    <w:rsid w:val="00107532"/>
    <w:rsid w:val="00110A5A"/>
    <w:rsid w:val="001134B9"/>
    <w:rsid w:val="00113EA6"/>
    <w:rsid w:val="0011466B"/>
    <w:rsid w:val="001152FD"/>
    <w:rsid w:val="0011595A"/>
    <w:rsid w:val="00127003"/>
    <w:rsid w:val="00127446"/>
    <w:rsid w:val="0012777B"/>
    <w:rsid w:val="00132866"/>
    <w:rsid w:val="00134423"/>
    <w:rsid w:val="00134DF4"/>
    <w:rsid w:val="00135EAE"/>
    <w:rsid w:val="0013635A"/>
    <w:rsid w:val="001417E1"/>
    <w:rsid w:val="00141D02"/>
    <w:rsid w:val="00145DF5"/>
    <w:rsid w:val="00153622"/>
    <w:rsid w:val="001607F9"/>
    <w:rsid w:val="00170B7B"/>
    <w:rsid w:val="00171745"/>
    <w:rsid w:val="00174478"/>
    <w:rsid w:val="0017542B"/>
    <w:rsid w:val="0018432D"/>
    <w:rsid w:val="001874C0"/>
    <w:rsid w:val="00195838"/>
    <w:rsid w:val="001A2279"/>
    <w:rsid w:val="001A3DE8"/>
    <w:rsid w:val="001A465A"/>
    <w:rsid w:val="001B20B1"/>
    <w:rsid w:val="001B2EC6"/>
    <w:rsid w:val="001B4C92"/>
    <w:rsid w:val="001B5819"/>
    <w:rsid w:val="001B7C93"/>
    <w:rsid w:val="001C036C"/>
    <w:rsid w:val="001C4B4C"/>
    <w:rsid w:val="001C6964"/>
    <w:rsid w:val="001C795C"/>
    <w:rsid w:val="001D1A4B"/>
    <w:rsid w:val="001D1C41"/>
    <w:rsid w:val="001D3BA7"/>
    <w:rsid w:val="001D3C6D"/>
    <w:rsid w:val="001D65E9"/>
    <w:rsid w:val="001D7FD9"/>
    <w:rsid w:val="001E406B"/>
    <w:rsid w:val="001E4D14"/>
    <w:rsid w:val="001E777E"/>
    <w:rsid w:val="001F13BE"/>
    <w:rsid w:val="001F1B4E"/>
    <w:rsid w:val="00201BE1"/>
    <w:rsid w:val="002039EF"/>
    <w:rsid w:val="00205120"/>
    <w:rsid w:val="00206DE9"/>
    <w:rsid w:val="00206E45"/>
    <w:rsid w:val="00211CC5"/>
    <w:rsid w:val="002156AE"/>
    <w:rsid w:val="002175D9"/>
    <w:rsid w:val="002233D8"/>
    <w:rsid w:val="002263E2"/>
    <w:rsid w:val="00235214"/>
    <w:rsid w:val="0023545E"/>
    <w:rsid w:val="0023621B"/>
    <w:rsid w:val="0024110A"/>
    <w:rsid w:val="00242276"/>
    <w:rsid w:val="00242F1F"/>
    <w:rsid w:val="00246DAA"/>
    <w:rsid w:val="00247E45"/>
    <w:rsid w:val="0025612D"/>
    <w:rsid w:val="002647EB"/>
    <w:rsid w:val="00264AA6"/>
    <w:rsid w:val="00264EE3"/>
    <w:rsid w:val="00265021"/>
    <w:rsid w:val="00272651"/>
    <w:rsid w:val="00272B58"/>
    <w:rsid w:val="0027577A"/>
    <w:rsid w:val="002802A6"/>
    <w:rsid w:val="002808BE"/>
    <w:rsid w:val="0028286F"/>
    <w:rsid w:val="00284CC4"/>
    <w:rsid w:val="0029473E"/>
    <w:rsid w:val="00297385"/>
    <w:rsid w:val="002A1E84"/>
    <w:rsid w:val="002A4C12"/>
    <w:rsid w:val="002B016A"/>
    <w:rsid w:val="002B3A61"/>
    <w:rsid w:val="002B6D82"/>
    <w:rsid w:val="002C23A0"/>
    <w:rsid w:val="002C368F"/>
    <w:rsid w:val="002C4646"/>
    <w:rsid w:val="002C4845"/>
    <w:rsid w:val="002C4976"/>
    <w:rsid w:val="002D4DA8"/>
    <w:rsid w:val="002D5AA8"/>
    <w:rsid w:val="002E0202"/>
    <w:rsid w:val="002E231D"/>
    <w:rsid w:val="002E6D86"/>
    <w:rsid w:val="002E7615"/>
    <w:rsid w:val="002F10CE"/>
    <w:rsid w:val="002F1D7D"/>
    <w:rsid w:val="002F2E22"/>
    <w:rsid w:val="002F44CE"/>
    <w:rsid w:val="002F6BDE"/>
    <w:rsid w:val="0030567B"/>
    <w:rsid w:val="0030627F"/>
    <w:rsid w:val="00307CA4"/>
    <w:rsid w:val="003121D2"/>
    <w:rsid w:val="0031505C"/>
    <w:rsid w:val="00315982"/>
    <w:rsid w:val="00322205"/>
    <w:rsid w:val="00322492"/>
    <w:rsid w:val="00322C30"/>
    <w:rsid w:val="0032375E"/>
    <w:rsid w:val="00327670"/>
    <w:rsid w:val="00330A5E"/>
    <w:rsid w:val="00340DD8"/>
    <w:rsid w:val="00341D69"/>
    <w:rsid w:val="003474B3"/>
    <w:rsid w:val="00351127"/>
    <w:rsid w:val="003573BF"/>
    <w:rsid w:val="00360A15"/>
    <w:rsid w:val="003620ED"/>
    <w:rsid w:val="003727B8"/>
    <w:rsid w:val="00376AA1"/>
    <w:rsid w:val="00394BD7"/>
    <w:rsid w:val="00397A5E"/>
    <w:rsid w:val="003A05ED"/>
    <w:rsid w:val="003A26C5"/>
    <w:rsid w:val="003A6D90"/>
    <w:rsid w:val="003A7B46"/>
    <w:rsid w:val="003B20AF"/>
    <w:rsid w:val="003B3ABC"/>
    <w:rsid w:val="003B4D34"/>
    <w:rsid w:val="003B6F5E"/>
    <w:rsid w:val="003C4AA7"/>
    <w:rsid w:val="003D0699"/>
    <w:rsid w:val="003D0B88"/>
    <w:rsid w:val="003D5848"/>
    <w:rsid w:val="003E0076"/>
    <w:rsid w:val="003E1E39"/>
    <w:rsid w:val="003E59C3"/>
    <w:rsid w:val="003E6434"/>
    <w:rsid w:val="003E6F76"/>
    <w:rsid w:val="003F00C1"/>
    <w:rsid w:val="003F2A06"/>
    <w:rsid w:val="0041028D"/>
    <w:rsid w:val="00413F1B"/>
    <w:rsid w:val="00424830"/>
    <w:rsid w:val="004263A4"/>
    <w:rsid w:val="00432D6E"/>
    <w:rsid w:val="004336DD"/>
    <w:rsid w:val="00434114"/>
    <w:rsid w:val="00434C34"/>
    <w:rsid w:val="00434CF6"/>
    <w:rsid w:val="00436486"/>
    <w:rsid w:val="004424B2"/>
    <w:rsid w:val="00446B6C"/>
    <w:rsid w:val="0045004B"/>
    <w:rsid w:val="004546D0"/>
    <w:rsid w:val="004553CA"/>
    <w:rsid w:val="00461211"/>
    <w:rsid w:val="00463AB6"/>
    <w:rsid w:val="00466376"/>
    <w:rsid w:val="004733F3"/>
    <w:rsid w:val="004742C1"/>
    <w:rsid w:val="004747D1"/>
    <w:rsid w:val="00475BDD"/>
    <w:rsid w:val="00475C84"/>
    <w:rsid w:val="00482DBF"/>
    <w:rsid w:val="004862EF"/>
    <w:rsid w:val="0049696F"/>
    <w:rsid w:val="00497264"/>
    <w:rsid w:val="004B0AE4"/>
    <w:rsid w:val="004B1039"/>
    <w:rsid w:val="004B4A61"/>
    <w:rsid w:val="004B4EA2"/>
    <w:rsid w:val="004B6CF3"/>
    <w:rsid w:val="004C3243"/>
    <w:rsid w:val="004D29B8"/>
    <w:rsid w:val="004E0E76"/>
    <w:rsid w:val="004E7AD3"/>
    <w:rsid w:val="004F090D"/>
    <w:rsid w:val="004F2B4F"/>
    <w:rsid w:val="004F7446"/>
    <w:rsid w:val="0050690B"/>
    <w:rsid w:val="00507A6D"/>
    <w:rsid w:val="005109E9"/>
    <w:rsid w:val="00510E80"/>
    <w:rsid w:val="00510E90"/>
    <w:rsid w:val="00514F60"/>
    <w:rsid w:val="005227F0"/>
    <w:rsid w:val="00526B20"/>
    <w:rsid w:val="00533712"/>
    <w:rsid w:val="00533DE6"/>
    <w:rsid w:val="005424FB"/>
    <w:rsid w:val="005435E6"/>
    <w:rsid w:val="00544E27"/>
    <w:rsid w:val="005465AB"/>
    <w:rsid w:val="005540DD"/>
    <w:rsid w:val="005559BF"/>
    <w:rsid w:val="00556A56"/>
    <w:rsid w:val="0056050A"/>
    <w:rsid w:val="00563CEC"/>
    <w:rsid w:val="00564139"/>
    <w:rsid w:val="00565B1B"/>
    <w:rsid w:val="00572328"/>
    <w:rsid w:val="005762D2"/>
    <w:rsid w:val="005804E5"/>
    <w:rsid w:val="005821FC"/>
    <w:rsid w:val="00582952"/>
    <w:rsid w:val="005838E2"/>
    <w:rsid w:val="005946FA"/>
    <w:rsid w:val="00594AF0"/>
    <w:rsid w:val="0059786E"/>
    <w:rsid w:val="005A2B35"/>
    <w:rsid w:val="005A60EF"/>
    <w:rsid w:val="005A7724"/>
    <w:rsid w:val="005B01C9"/>
    <w:rsid w:val="005B078A"/>
    <w:rsid w:val="005B632A"/>
    <w:rsid w:val="005C0811"/>
    <w:rsid w:val="005C11D9"/>
    <w:rsid w:val="005C4982"/>
    <w:rsid w:val="005C5B12"/>
    <w:rsid w:val="005D18EC"/>
    <w:rsid w:val="005D1DE6"/>
    <w:rsid w:val="005D5BA7"/>
    <w:rsid w:val="005D7031"/>
    <w:rsid w:val="005E2825"/>
    <w:rsid w:val="005E624B"/>
    <w:rsid w:val="005E72D7"/>
    <w:rsid w:val="005F2192"/>
    <w:rsid w:val="005F2C0D"/>
    <w:rsid w:val="005F565F"/>
    <w:rsid w:val="006032A6"/>
    <w:rsid w:val="00607B6D"/>
    <w:rsid w:val="00613FD3"/>
    <w:rsid w:val="00616983"/>
    <w:rsid w:val="00623103"/>
    <w:rsid w:val="00624CB8"/>
    <w:rsid w:val="00626451"/>
    <w:rsid w:val="00627068"/>
    <w:rsid w:val="006275E8"/>
    <w:rsid w:val="006319E7"/>
    <w:rsid w:val="00632DAE"/>
    <w:rsid w:val="006351EF"/>
    <w:rsid w:val="00636D9F"/>
    <w:rsid w:val="00641E55"/>
    <w:rsid w:val="0064510C"/>
    <w:rsid w:val="00646131"/>
    <w:rsid w:val="00646FEB"/>
    <w:rsid w:val="00651526"/>
    <w:rsid w:val="00652B05"/>
    <w:rsid w:val="00654976"/>
    <w:rsid w:val="00657660"/>
    <w:rsid w:val="0066253A"/>
    <w:rsid w:val="00667559"/>
    <w:rsid w:val="0067536A"/>
    <w:rsid w:val="00677149"/>
    <w:rsid w:val="006804D8"/>
    <w:rsid w:val="006825F0"/>
    <w:rsid w:val="00696A28"/>
    <w:rsid w:val="006A70E0"/>
    <w:rsid w:val="006B58DF"/>
    <w:rsid w:val="006B6C09"/>
    <w:rsid w:val="006C237E"/>
    <w:rsid w:val="006C3D32"/>
    <w:rsid w:val="006C498D"/>
    <w:rsid w:val="006C4A75"/>
    <w:rsid w:val="006C5F8A"/>
    <w:rsid w:val="006D6827"/>
    <w:rsid w:val="006E5FD6"/>
    <w:rsid w:val="006F2772"/>
    <w:rsid w:val="006F46A1"/>
    <w:rsid w:val="00701466"/>
    <w:rsid w:val="00702485"/>
    <w:rsid w:val="00705148"/>
    <w:rsid w:val="007054E6"/>
    <w:rsid w:val="00713065"/>
    <w:rsid w:val="0071571C"/>
    <w:rsid w:val="00715C5C"/>
    <w:rsid w:val="00724FAD"/>
    <w:rsid w:val="00725DAE"/>
    <w:rsid w:val="00726188"/>
    <w:rsid w:val="007350EB"/>
    <w:rsid w:val="00736A71"/>
    <w:rsid w:val="00736E76"/>
    <w:rsid w:val="00743AD8"/>
    <w:rsid w:val="00753F5E"/>
    <w:rsid w:val="00761D93"/>
    <w:rsid w:val="00762A94"/>
    <w:rsid w:val="00772364"/>
    <w:rsid w:val="00776B67"/>
    <w:rsid w:val="00780361"/>
    <w:rsid w:val="00781509"/>
    <w:rsid w:val="0078242D"/>
    <w:rsid w:val="00784651"/>
    <w:rsid w:val="007859E8"/>
    <w:rsid w:val="00796956"/>
    <w:rsid w:val="007A3EE5"/>
    <w:rsid w:val="007A786A"/>
    <w:rsid w:val="007B00B9"/>
    <w:rsid w:val="007B6BEA"/>
    <w:rsid w:val="007C1EB9"/>
    <w:rsid w:val="007D0F18"/>
    <w:rsid w:val="007D254E"/>
    <w:rsid w:val="007D6016"/>
    <w:rsid w:val="007D7D65"/>
    <w:rsid w:val="007E2D2F"/>
    <w:rsid w:val="007E4183"/>
    <w:rsid w:val="007E5B4C"/>
    <w:rsid w:val="007E7457"/>
    <w:rsid w:val="007F6FB4"/>
    <w:rsid w:val="00816E83"/>
    <w:rsid w:val="00820193"/>
    <w:rsid w:val="008201BE"/>
    <w:rsid w:val="0082058D"/>
    <w:rsid w:val="008315CB"/>
    <w:rsid w:val="00835FC0"/>
    <w:rsid w:val="008509B1"/>
    <w:rsid w:val="00851234"/>
    <w:rsid w:val="00851C5B"/>
    <w:rsid w:val="00853B1C"/>
    <w:rsid w:val="00854D72"/>
    <w:rsid w:val="00855B9F"/>
    <w:rsid w:val="008568F3"/>
    <w:rsid w:val="008610F4"/>
    <w:rsid w:val="00865C26"/>
    <w:rsid w:val="008679C2"/>
    <w:rsid w:val="00867ECE"/>
    <w:rsid w:val="00872EB7"/>
    <w:rsid w:val="0087354C"/>
    <w:rsid w:val="008735C2"/>
    <w:rsid w:val="00875973"/>
    <w:rsid w:val="00883C0F"/>
    <w:rsid w:val="00886555"/>
    <w:rsid w:val="00887057"/>
    <w:rsid w:val="00891465"/>
    <w:rsid w:val="00892024"/>
    <w:rsid w:val="00892128"/>
    <w:rsid w:val="00893F1A"/>
    <w:rsid w:val="008A14CB"/>
    <w:rsid w:val="008A2B91"/>
    <w:rsid w:val="008A573B"/>
    <w:rsid w:val="008A6C7C"/>
    <w:rsid w:val="008B6819"/>
    <w:rsid w:val="008C0817"/>
    <w:rsid w:val="008C0C81"/>
    <w:rsid w:val="008C14A3"/>
    <w:rsid w:val="008C4B96"/>
    <w:rsid w:val="008D51CE"/>
    <w:rsid w:val="008D53D8"/>
    <w:rsid w:val="008D758D"/>
    <w:rsid w:val="008D7A33"/>
    <w:rsid w:val="008E0B3E"/>
    <w:rsid w:val="008E22B9"/>
    <w:rsid w:val="008E58CD"/>
    <w:rsid w:val="008F08EA"/>
    <w:rsid w:val="008F25C6"/>
    <w:rsid w:val="008F53C1"/>
    <w:rsid w:val="009027A1"/>
    <w:rsid w:val="009060B9"/>
    <w:rsid w:val="009067D5"/>
    <w:rsid w:val="0091265C"/>
    <w:rsid w:val="009154FD"/>
    <w:rsid w:val="00922537"/>
    <w:rsid w:val="00923B1D"/>
    <w:rsid w:val="00932BFE"/>
    <w:rsid w:val="009373FC"/>
    <w:rsid w:val="0094494F"/>
    <w:rsid w:val="009501F5"/>
    <w:rsid w:val="00950EBF"/>
    <w:rsid w:val="009553ED"/>
    <w:rsid w:val="00955846"/>
    <w:rsid w:val="00965076"/>
    <w:rsid w:val="00970C44"/>
    <w:rsid w:val="00975D75"/>
    <w:rsid w:val="009847F5"/>
    <w:rsid w:val="00984B72"/>
    <w:rsid w:val="00993141"/>
    <w:rsid w:val="00997DF6"/>
    <w:rsid w:val="009A10CF"/>
    <w:rsid w:val="009A59A0"/>
    <w:rsid w:val="009A59AC"/>
    <w:rsid w:val="009B181E"/>
    <w:rsid w:val="009B1CE9"/>
    <w:rsid w:val="009B24E5"/>
    <w:rsid w:val="009B2899"/>
    <w:rsid w:val="009B660D"/>
    <w:rsid w:val="009C32AD"/>
    <w:rsid w:val="009C6043"/>
    <w:rsid w:val="009C7F93"/>
    <w:rsid w:val="009D2B67"/>
    <w:rsid w:val="009D504F"/>
    <w:rsid w:val="009D545F"/>
    <w:rsid w:val="009E21D1"/>
    <w:rsid w:val="009F04B3"/>
    <w:rsid w:val="009F0ACD"/>
    <w:rsid w:val="009F310D"/>
    <w:rsid w:val="00A02CBC"/>
    <w:rsid w:val="00A0377E"/>
    <w:rsid w:val="00A039FF"/>
    <w:rsid w:val="00A0571C"/>
    <w:rsid w:val="00A06939"/>
    <w:rsid w:val="00A13C34"/>
    <w:rsid w:val="00A13D10"/>
    <w:rsid w:val="00A20E84"/>
    <w:rsid w:val="00A21467"/>
    <w:rsid w:val="00A236B0"/>
    <w:rsid w:val="00A24440"/>
    <w:rsid w:val="00A25A1D"/>
    <w:rsid w:val="00A27333"/>
    <w:rsid w:val="00A30B0E"/>
    <w:rsid w:val="00A36735"/>
    <w:rsid w:val="00A401AC"/>
    <w:rsid w:val="00A40CF8"/>
    <w:rsid w:val="00A412EC"/>
    <w:rsid w:val="00A415A7"/>
    <w:rsid w:val="00A4435F"/>
    <w:rsid w:val="00A44DDC"/>
    <w:rsid w:val="00A45892"/>
    <w:rsid w:val="00A45E58"/>
    <w:rsid w:val="00A50914"/>
    <w:rsid w:val="00A63854"/>
    <w:rsid w:val="00A63E23"/>
    <w:rsid w:val="00A65852"/>
    <w:rsid w:val="00A706AD"/>
    <w:rsid w:val="00A713F9"/>
    <w:rsid w:val="00A7567D"/>
    <w:rsid w:val="00A813C9"/>
    <w:rsid w:val="00A817A4"/>
    <w:rsid w:val="00A93CB4"/>
    <w:rsid w:val="00A9428D"/>
    <w:rsid w:val="00A94622"/>
    <w:rsid w:val="00A975EC"/>
    <w:rsid w:val="00A977F3"/>
    <w:rsid w:val="00AA0A68"/>
    <w:rsid w:val="00AA1133"/>
    <w:rsid w:val="00AA4B21"/>
    <w:rsid w:val="00AA4ECA"/>
    <w:rsid w:val="00AA601C"/>
    <w:rsid w:val="00AA6E88"/>
    <w:rsid w:val="00AB2F95"/>
    <w:rsid w:val="00AB4A99"/>
    <w:rsid w:val="00AC6C23"/>
    <w:rsid w:val="00AD41DC"/>
    <w:rsid w:val="00AD43C8"/>
    <w:rsid w:val="00AD6039"/>
    <w:rsid w:val="00AE381E"/>
    <w:rsid w:val="00AE43E1"/>
    <w:rsid w:val="00AE567E"/>
    <w:rsid w:val="00AE7B0E"/>
    <w:rsid w:val="00AF6BCF"/>
    <w:rsid w:val="00B025A4"/>
    <w:rsid w:val="00B0297A"/>
    <w:rsid w:val="00B1431D"/>
    <w:rsid w:val="00B14709"/>
    <w:rsid w:val="00B2420C"/>
    <w:rsid w:val="00B26B62"/>
    <w:rsid w:val="00B27DDD"/>
    <w:rsid w:val="00B311AA"/>
    <w:rsid w:val="00B31680"/>
    <w:rsid w:val="00B3190B"/>
    <w:rsid w:val="00B31C0B"/>
    <w:rsid w:val="00B32654"/>
    <w:rsid w:val="00B364D1"/>
    <w:rsid w:val="00B41C23"/>
    <w:rsid w:val="00B436B3"/>
    <w:rsid w:val="00B4660E"/>
    <w:rsid w:val="00B52AAE"/>
    <w:rsid w:val="00B5753C"/>
    <w:rsid w:val="00B579D0"/>
    <w:rsid w:val="00B61F76"/>
    <w:rsid w:val="00B700FE"/>
    <w:rsid w:val="00B80F58"/>
    <w:rsid w:val="00B810E1"/>
    <w:rsid w:val="00B8160E"/>
    <w:rsid w:val="00B84F9A"/>
    <w:rsid w:val="00B900D2"/>
    <w:rsid w:val="00B952F5"/>
    <w:rsid w:val="00BA5819"/>
    <w:rsid w:val="00BA6F9F"/>
    <w:rsid w:val="00BA7978"/>
    <w:rsid w:val="00BB698F"/>
    <w:rsid w:val="00BB6A80"/>
    <w:rsid w:val="00BC2A96"/>
    <w:rsid w:val="00BC2CFB"/>
    <w:rsid w:val="00BC3FEF"/>
    <w:rsid w:val="00BC56B5"/>
    <w:rsid w:val="00BD654E"/>
    <w:rsid w:val="00BE03C5"/>
    <w:rsid w:val="00BE35CD"/>
    <w:rsid w:val="00BE6096"/>
    <w:rsid w:val="00BE645E"/>
    <w:rsid w:val="00BE6E29"/>
    <w:rsid w:val="00BE7519"/>
    <w:rsid w:val="00BF1839"/>
    <w:rsid w:val="00BF4679"/>
    <w:rsid w:val="00BF4E2F"/>
    <w:rsid w:val="00C014B8"/>
    <w:rsid w:val="00C065A9"/>
    <w:rsid w:val="00C07722"/>
    <w:rsid w:val="00C1418C"/>
    <w:rsid w:val="00C21F73"/>
    <w:rsid w:val="00C24CB5"/>
    <w:rsid w:val="00C30649"/>
    <w:rsid w:val="00C3095E"/>
    <w:rsid w:val="00C33AAB"/>
    <w:rsid w:val="00C34D04"/>
    <w:rsid w:val="00C36AEC"/>
    <w:rsid w:val="00C403F2"/>
    <w:rsid w:val="00C40BA0"/>
    <w:rsid w:val="00C42A4A"/>
    <w:rsid w:val="00C44A41"/>
    <w:rsid w:val="00C451CF"/>
    <w:rsid w:val="00C47AFA"/>
    <w:rsid w:val="00C50CDB"/>
    <w:rsid w:val="00C529D6"/>
    <w:rsid w:val="00C530AD"/>
    <w:rsid w:val="00C54CA4"/>
    <w:rsid w:val="00C61C4A"/>
    <w:rsid w:val="00C66291"/>
    <w:rsid w:val="00C66B87"/>
    <w:rsid w:val="00C6758D"/>
    <w:rsid w:val="00C807DD"/>
    <w:rsid w:val="00C817DB"/>
    <w:rsid w:val="00C84480"/>
    <w:rsid w:val="00C86D60"/>
    <w:rsid w:val="00C87F5E"/>
    <w:rsid w:val="00C90C0B"/>
    <w:rsid w:val="00C91264"/>
    <w:rsid w:val="00C9174C"/>
    <w:rsid w:val="00C935B9"/>
    <w:rsid w:val="00C95A54"/>
    <w:rsid w:val="00C96A62"/>
    <w:rsid w:val="00CB1C4C"/>
    <w:rsid w:val="00CB6F56"/>
    <w:rsid w:val="00CB706B"/>
    <w:rsid w:val="00CC0736"/>
    <w:rsid w:val="00CC1959"/>
    <w:rsid w:val="00CC37FD"/>
    <w:rsid w:val="00CC3A0F"/>
    <w:rsid w:val="00CC49D4"/>
    <w:rsid w:val="00CC6896"/>
    <w:rsid w:val="00CC6922"/>
    <w:rsid w:val="00CD1794"/>
    <w:rsid w:val="00CD63EF"/>
    <w:rsid w:val="00CE24CD"/>
    <w:rsid w:val="00CE5AC9"/>
    <w:rsid w:val="00CE5BEE"/>
    <w:rsid w:val="00CF3CE8"/>
    <w:rsid w:val="00D03132"/>
    <w:rsid w:val="00D058FB"/>
    <w:rsid w:val="00D116E8"/>
    <w:rsid w:val="00D12D83"/>
    <w:rsid w:val="00D1420D"/>
    <w:rsid w:val="00D145DE"/>
    <w:rsid w:val="00D14722"/>
    <w:rsid w:val="00D2208A"/>
    <w:rsid w:val="00D30D05"/>
    <w:rsid w:val="00D32223"/>
    <w:rsid w:val="00D341A4"/>
    <w:rsid w:val="00D37E7C"/>
    <w:rsid w:val="00D43D14"/>
    <w:rsid w:val="00D446C5"/>
    <w:rsid w:val="00D51392"/>
    <w:rsid w:val="00D51C47"/>
    <w:rsid w:val="00D544E4"/>
    <w:rsid w:val="00D5650F"/>
    <w:rsid w:val="00D76B70"/>
    <w:rsid w:val="00D82B6B"/>
    <w:rsid w:val="00D834CC"/>
    <w:rsid w:val="00D8770D"/>
    <w:rsid w:val="00D93C00"/>
    <w:rsid w:val="00D95601"/>
    <w:rsid w:val="00DA2867"/>
    <w:rsid w:val="00DB2BA3"/>
    <w:rsid w:val="00DB5076"/>
    <w:rsid w:val="00DB5F2D"/>
    <w:rsid w:val="00DB6DE4"/>
    <w:rsid w:val="00DC280E"/>
    <w:rsid w:val="00DC2D4D"/>
    <w:rsid w:val="00DC55E3"/>
    <w:rsid w:val="00DC720D"/>
    <w:rsid w:val="00DC75E2"/>
    <w:rsid w:val="00DD0470"/>
    <w:rsid w:val="00DD3030"/>
    <w:rsid w:val="00DD5668"/>
    <w:rsid w:val="00DE24D6"/>
    <w:rsid w:val="00DE3DE8"/>
    <w:rsid w:val="00DE53CF"/>
    <w:rsid w:val="00DE55EE"/>
    <w:rsid w:val="00DE65FC"/>
    <w:rsid w:val="00DF1531"/>
    <w:rsid w:val="00DF7E73"/>
    <w:rsid w:val="00E06812"/>
    <w:rsid w:val="00E10511"/>
    <w:rsid w:val="00E10914"/>
    <w:rsid w:val="00E130F7"/>
    <w:rsid w:val="00E13939"/>
    <w:rsid w:val="00E143E4"/>
    <w:rsid w:val="00E145AF"/>
    <w:rsid w:val="00E16DE3"/>
    <w:rsid w:val="00E20947"/>
    <w:rsid w:val="00E21877"/>
    <w:rsid w:val="00E21B2C"/>
    <w:rsid w:val="00E303F0"/>
    <w:rsid w:val="00E31038"/>
    <w:rsid w:val="00E3319A"/>
    <w:rsid w:val="00E355E2"/>
    <w:rsid w:val="00E362F0"/>
    <w:rsid w:val="00E4115B"/>
    <w:rsid w:val="00E4291B"/>
    <w:rsid w:val="00E43070"/>
    <w:rsid w:val="00E443CD"/>
    <w:rsid w:val="00E473D8"/>
    <w:rsid w:val="00E612D0"/>
    <w:rsid w:val="00E61917"/>
    <w:rsid w:val="00E62402"/>
    <w:rsid w:val="00E6301D"/>
    <w:rsid w:val="00E64DD6"/>
    <w:rsid w:val="00E65025"/>
    <w:rsid w:val="00E66907"/>
    <w:rsid w:val="00E67DF1"/>
    <w:rsid w:val="00E77268"/>
    <w:rsid w:val="00E77C0B"/>
    <w:rsid w:val="00E81F00"/>
    <w:rsid w:val="00E87D4F"/>
    <w:rsid w:val="00E90171"/>
    <w:rsid w:val="00E91D44"/>
    <w:rsid w:val="00EA17A0"/>
    <w:rsid w:val="00EA5841"/>
    <w:rsid w:val="00EB46DB"/>
    <w:rsid w:val="00EB502F"/>
    <w:rsid w:val="00EC3549"/>
    <w:rsid w:val="00EC6B38"/>
    <w:rsid w:val="00ED0A71"/>
    <w:rsid w:val="00ED2EEB"/>
    <w:rsid w:val="00ED3467"/>
    <w:rsid w:val="00ED3811"/>
    <w:rsid w:val="00ED6CC8"/>
    <w:rsid w:val="00EE2519"/>
    <w:rsid w:val="00EE4A4F"/>
    <w:rsid w:val="00EE51E5"/>
    <w:rsid w:val="00EE52B1"/>
    <w:rsid w:val="00EE55BC"/>
    <w:rsid w:val="00EE6099"/>
    <w:rsid w:val="00EE624A"/>
    <w:rsid w:val="00EE64D9"/>
    <w:rsid w:val="00EE77BF"/>
    <w:rsid w:val="00EE79D2"/>
    <w:rsid w:val="00EF08C7"/>
    <w:rsid w:val="00EF13C1"/>
    <w:rsid w:val="00EF2FDD"/>
    <w:rsid w:val="00EF41BA"/>
    <w:rsid w:val="00EF6F1E"/>
    <w:rsid w:val="00F00C7B"/>
    <w:rsid w:val="00F035B5"/>
    <w:rsid w:val="00F12331"/>
    <w:rsid w:val="00F146FD"/>
    <w:rsid w:val="00F1591B"/>
    <w:rsid w:val="00F17D04"/>
    <w:rsid w:val="00F17F75"/>
    <w:rsid w:val="00F23A43"/>
    <w:rsid w:val="00F32E13"/>
    <w:rsid w:val="00F344C2"/>
    <w:rsid w:val="00F34A5C"/>
    <w:rsid w:val="00F37E35"/>
    <w:rsid w:val="00F4005F"/>
    <w:rsid w:val="00F454BA"/>
    <w:rsid w:val="00F50ABE"/>
    <w:rsid w:val="00F51343"/>
    <w:rsid w:val="00F5175E"/>
    <w:rsid w:val="00F51DED"/>
    <w:rsid w:val="00F67298"/>
    <w:rsid w:val="00F77339"/>
    <w:rsid w:val="00F77D6B"/>
    <w:rsid w:val="00F81A01"/>
    <w:rsid w:val="00F83ADD"/>
    <w:rsid w:val="00F86F57"/>
    <w:rsid w:val="00F90D81"/>
    <w:rsid w:val="00F91AA7"/>
    <w:rsid w:val="00F9362D"/>
    <w:rsid w:val="00F9433B"/>
    <w:rsid w:val="00F94729"/>
    <w:rsid w:val="00F95FD9"/>
    <w:rsid w:val="00F97D1E"/>
    <w:rsid w:val="00FA2F34"/>
    <w:rsid w:val="00FB07B9"/>
    <w:rsid w:val="00FB3215"/>
    <w:rsid w:val="00FB3EE1"/>
    <w:rsid w:val="00FB7A59"/>
    <w:rsid w:val="00FC00DA"/>
    <w:rsid w:val="00FC7DED"/>
    <w:rsid w:val="00FD026D"/>
    <w:rsid w:val="00FD0EB1"/>
    <w:rsid w:val="00FD1BDD"/>
    <w:rsid w:val="00FD59D7"/>
    <w:rsid w:val="00FD7A06"/>
    <w:rsid w:val="00FE3CE7"/>
    <w:rsid w:val="00FE43B8"/>
    <w:rsid w:val="00FF003E"/>
    <w:rsid w:val="00FF0C8C"/>
    <w:rsid w:val="00FF0EC9"/>
    <w:rsid w:val="00FF25F6"/>
    <w:rsid w:val="00FF28B7"/>
    <w:rsid w:val="00FF358D"/>
    <w:rsid w:val="21081E3A"/>
    <w:rsid w:val="2B476569"/>
    <w:rsid w:val="62F35F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仿宋"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jc w:val="both"/>
    </w:pPr>
    <w:rPr>
      <w:rFonts w:ascii="Times New Roman" w:hAnsi="Times New Roman" w:eastAsia="仿宋" w:cstheme="minorBidi"/>
      <w:color w:val="292929" w:themeColor="text1" w:themeShade="80"/>
      <w:kern w:val="2"/>
      <w:sz w:val="32"/>
      <w:szCs w:val="3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535353"/>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Pages>
  <Words>250</Words>
  <Characters>1428</Characters>
  <Lines>11</Lines>
  <Paragraphs>3</Paragraphs>
  <TotalTime>1</TotalTime>
  <ScaleCrop>false</ScaleCrop>
  <LinksUpToDate>false</LinksUpToDate>
  <CharactersWithSpaces>1675</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2020-07-30T03:45:00Z</dcterms:created>
  <dc:creator>AutoBVT</dc:creator>
  <cp:lastModifiedBy>Administrator</cp:lastModifiedBy>
  <cp:lastPrinted>2020-07-30T07:01:00Z</cp:lastPrinted>
  <dcterms:modified xsi:type="dcterms:W3CDTF">2020-07-30T09:20:20Z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