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Style w:val="a4"/>
          <w:rFonts w:ascii="黑体" w:eastAsia="黑体" w:hAnsi="黑体" w:cs="黑体"/>
          <w:b w:val="0"/>
          <w:bCs/>
          <w:spacing w:val="6"/>
          <w:w w:val="9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b w:val="0"/>
          <w:bCs/>
          <w:spacing w:val="6"/>
          <w:w w:val="90"/>
          <w:sz w:val="32"/>
          <w:szCs w:val="32"/>
          <w:shd w:val="clear" w:color="auto" w:fill="FFFFFF"/>
        </w:rPr>
        <w:t>附件</w:t>
      </w:r>
      <w:r w:rsidR="000B4DB2">
        <w:rPr>
          <w:rStyle w:val="a4"/>
          <w:rFonts w:ascii="黑体" w:eastAsia="黑体" w:hAnsi="黑体" w:cs="黑体" w:hint="eastAsia"/>
          <w:b w:val="0"/>
          <w:bCs/>
          <w:spacing w:val="6"/>
          <w:w w:val="90"/>
          <w:sz w:val="32"/>
          <w:szCs w:val="32"/>
          <w:shd w:val="clear" w:color="auto" w:fill="FFFFFF"/>
        </w:rPr>
        <w:t>4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”</w:t>
      </w:r>
      <w:proofErr w:type="gramStart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</w:t>
      </w:r>
      <w:proofErr w:type="gramEnd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手册</w:t>
      </w:r>
    </w:p>
    <w:p w:rsidR="00FB4844" w:rsidRDefault="00FB4844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一、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微信扫描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“粤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康码”葵花码，并出示个人专属二维码。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CE1AA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方法②</w:t>
      </w:r>
      <w:proofErr w:type="gramStart"/>
      <w:r>
        <w:rPr>
          <w:rStyle w:val="a4"/>
          <w:rFonts w:ascii="Microsoft YaHei UI" w:eastAsia="Microsoft YaHei UI" w:hAnsi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微信搜索</w:t>
      </w:r>
      <w:proofErr w:type="gramEnd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“粤省事”小程序进入，如下：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FB4844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FB4844" w:rsidRDefault="00FB4844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出示</w:t>
      </w:r>
      <w:proofErr w:type="gramStart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二维码扫描</w:t>
      </w:r>
      <w:proofErr w:type="gramEnd"/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等</w:t>
      </w:r>
    </w:p>
    <w:p w:rsidR="00FB4844" w:rsidRDefault="00FB4844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在使用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粤康码前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，必须实名登记注册“粤省事”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登录的可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）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lastRenderedPageBreak/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lastRenderedPageBreak/>
        <w:t>也可进入个人中心，修改为“人脸识别登录”或“</w:t>
      </w:r>
      <w:r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t>天免登录”，详见下图。</w:t>
      </w:r>
    </w:p>
    <w:p w:rsidR="00FB4844" w:rsidRDefault="00CE1AA7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4" w:rsidRDefault="00FB4844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FB4844" w:rsidRDefault="00FB4844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FB4844" w:rsidRDefault="00FB4844">
      <w:pPr>
        <w:pStyle w:val="a3"/>
        <w:widowControl/>
        <w:shd w:val="clear" w:color="auto" w:fill="FFFFFF"/>
        <w:spacing w:beforeAutospacing="0" w:afterAutospacing="0" w:line="368" w:lineRule="atLeast"/>
        <w:ind w:firstLineChars="300" w:firstLine="888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sectPr w:rsidR="00FB4844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7" w:rsidRDefault="00CE1AA7" w:rsidP="000B4DB2">
      <w:r>
        <w:separator/>
      </w:r>
    </w:p>
  </w:endnote>
  <w:endnote w:type="continuationSeparator" w:id="0">
    <w:p w:rsidR="00CE1AA7" w:rsidRDefault="00CE1AA7" w:rsidP="000B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7" w:rsidRDefault="00CE1AA7" w:rsidP="000B4DB2">
      <w:r>
        <w:separator/>
      </w:r>
    </w:p>
  </w:footnote>
  <w:footnote w:type="continuationSeparator" w:id="0">
    <w:p w:rsidR="00CE1AA7" w:rsidRDefault="00CE1AA7" w:rsidP="000B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B4DB2"/>
    <w:rsid w:val="000F6200"/>
    <w:rsid w:val="00744EF2"/>
    <w:rsid w:val="007D6715"/>
    <w:rsid w:val="009727EF"/>
    <w:rsid w:val="00CE1AA7"/>
    <w:rsid w:val="00FB4844"/>
    <w:rsid w:val="00FC0D1A"/>
    <w:rsid w:val="0EC7776F"/>
    <w:rsid w:val="0ED2188C"/>
    <w:rsid w:val="16A334E7"/>
    <w:rsid w:val="193A461B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Balloon Text"/>
    <w:basedOn w:val="a"/>
    <w:link w:val="Char"/>
    <w:uiPriority w:val="99"/>
    <w:semiHidden/>
    <w:unhideWhenUsed/>
    <w:rsid w:val="000B4D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4DB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B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4DB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4D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Balloon Text"/>
    <w:basedOn w:val="a"/>
    <w:link w:val="Char"/>
    <w:uiPriority w:val="99"/>
    <w:semiHidden/>
    <w:unhideWhenUsed/>
    <w:rsid w:val="000B4D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4DB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B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4DB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4D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关于全面推广使用“粤省事•粤康码”的公告</dc:title>
  <dc:creator>Administrator</dc:creator>
  <cp:lastModifiedBy>gyb1</cp:lastModifiedBy>
  <cp:revision>3</cp:revision>
  <cp:lastPrinted>2020-02-24T00:48:00Z</cp:lastPrinted>
  <dcterms:created xsi:type="dcterms:W3CDTF">2020-02-23T09:19:00Z</dcterms:created>
  <dcterms:modified xsi:type="dcterms:W3CDTF">2020-08-07T09:11:00Z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2" name="showSavePromptFlag">
    <vt:lpwstr>true</vt:lpwstr>
  </property>
</Properties>
</file>