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宋体" w:eastAsia="黑体" w:cs="黑体"/>
          <w:b/>
          <w:i w:val="0"/>
          <w:caps w:val="0"/>
          <w:color w:val="333333"/>
          <w:spacing w:val="0"/>
          <w:sz w:val="36"/>
          <w:szCs w:val="36"/>
          <w:shd w:val="clear" w:fill="FFFFFF"/>
        </w:rPr>
      </w:pPr>
      <w:r>
        <w:rPr>
          <w:rFonts w:ascii="黑体" w:hAnsi="宋体" w:eastAsia="黑体" w:cs="黑体"/>
          <w:b/>
          <w:i w:val="0"/>
          <w:caps w:val="0"/>
          <w:color w:val="333333"/>
          <w:spacing w:val="0"/>
          <w:sz w:val="36"/>
          <w:szCs w:val="36"/>
          <w:shd w:val="clear" w:fill="FFFFFF"/>
        </w:rPr>
        <w:t>进贤县教体局2020年公开招聘小学、初中编外教师公告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both"/>
        <w:rPr>
          <w:color w:val="787878"/>
        </w:rPr>
      </w:pPr>
      <w:r>
        <w:rPr>
          <w:rFonts w:ascii="Arial" w:hAnsi="Arial" w:cs="Arial"/>
          <w:i w:val="0"/>
          <w:caps w:val="0"/>
          <w:color w:val="787878"/>
          <w:spacing w:val="0"/>
          <w:sz w:val="21"/>
          <w:szCs w:val="21"/>
          <w:bdr w:val="none" w:color="auto" w:sz="0" w:space="0"/>
          <w:shd w:val="clear" w:fill="FFFFFF"/>
        </w:rPr>
        <w:t>为解决我县教育系统小学、初中教师不足的问题，经县政府研究决定，面向社会公开招聘县教体局编外小学、初中教师275名。为使招聘工作顺利进行，现将具体招聘事项公告如下：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Style w:val="5"/>
          <w:rFonts w:hint="default" w:ascii="Arial" w:hAnsi="Arial" w:cs="Arial"/>
          <w:i w:val="0"/>
          <w:caps w:val="0"/>
          <w:color w:val="787878"/>
          <w:spacing w:val="0"/>
          <w:sz w:val="21"/>
          <w:szCs w:val="21"/>
          <w:bdr w:val="none" w:color="auto" w:sz="0" w:space="0"/>
          <w:shd w:val="clear" w:fill="FFFFFF"/>
        </w:rPr>
        <w:t>一、招聘原则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both"/>
        <w:rPr>
          <w:color w:val="787878"/>
        </w:rPr>
      </w:pPr>
      <w:r>
        <w:rPr>
          <w:rFonts w:hint="default" w:ascii="Arial" w:hAnsi="Arial" w:cs="Arial"/>
          <w:i w:val="0"/>
          <w:caps w:val="0"/>
          <w:color w:val="787878"/>
          <w:spacing w:val="0"/>
          <w:sz w:val="21"/>
          <w:szCs w:val="21"/>
          <w:bdr w:val="none" w:color="auto" w:sz="0" w:space="0"/>
          <w:shd w:val="clear" w:fill="FFFFFF"/>
        </w:rPr>
        <w:t>坚持公开、平等、竞争、择优和德才兼备的原则，面向社会公开报名，统一考试，择优录用。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both"/>
        <w:rPr>
          <w:color w:val="787878"/>
        </w:rPr>
      </w:pPr>
      <w:r>
        <w:rPr>
          <w:rStyle w:val="5"/>
          <w:rFonts w:hint="default" w:ascii="Arial" w:hAnsi="Arial" w:cs="Arial"/>
          <w:i w:val="0"/>
          <w:caps w:val="0"/>
          <w:color w:val="787878"/>
          <w:spacing w:val="0"/>
          <w:sz w:val="21"/>
          <w:szCs w:val="21"/>
          <w:bdr w:val="none" w:color="auto" w:sz="0" w:space="0"/>
          <w:shd w:val="clear" w:fill="FFFFFF"/>
        </w:rPr>
        <w:t>二、招聘计划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both"/>
        <w:rPr>
          <w:color w:val="787878"/>
        </w:rPr>
      </w:pPr>
      <w:r>
        <w:rPr>
          <w:rFonts w:hint="default" w:ascii="Arial" w:hAnsi="Arial" w:cs="Arial"/>
          <w:i w:val="0"/>
          <w:caps w:val="0"/>
          <w:color w:val="787878"/>
          <w:spacing w:val="0"/>
          <w:sz w:val="21"/>
          <w:szCs w:val="21"/>
          <w:bdr w:val="none" w:color="auto" w:sz="0" w:space="0"/>
          <w:shd w:val="clear" w:fill="FFFFFF"/>
        </w:rPr>
        <w:t>计划招聘编外小学教师171名、初中教师104名。（岗位汇总、分布情况详见附表1、附表2）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both"/>
        <w:rPr>
          <w:color w:val="787878"/>
        </w:rPr>
      </w:pPr>
      <w:r>
        <w:rPr>
          <w:rStyle w:val="5"/>
          <w:rFonts w:hint="default" w:ascii="Arial" w:hAnsi="Arial" w:cs="Arial"/>
          <w:i w:val="0"/>
          <w:caps w:val="0"/>
          <w:color w:val="787878"/>
          <w:spacing w:val="0"/>
          <w:sz w:val="21"/>
          <w:szCs w:val="21"/>
          <w:bdr w:val="none" w:color="auto" w:sz="0" w:space="0"/>
          <w:shd w:val="clear" w:fill="FFFFFF"/>
        </w:rPr>
        <w:t>三、报名资格、条件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1.小学语文教师83名(101岗)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具备大专及以上学历；具备小学及以上语文学科教师资格证；年龄为40周岁及以下。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2.小学数学教师41名(102岗)</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具备大专及以上学历；具备小学及以上数学学科教师资格证；年龄为40周岁及以下。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3.小学英语教师26名(103岗)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具备大专及以上学历；具备小学及以上英语学科教师资格证；年龄为40周岁及以下。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4.小学音乐教师6名(104岗)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具备大专及以上学历；具备小学及以上音乐学科教师资格证；年龄为40周岁及以下。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5.小学美术教师5名(105岗)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具备大专及以上学历；具备小学及以上美术学科教师资格证；年龄为40周岁及以下。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6.小学体育与健康教师10名(106岗)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具备大专及以上学历；具备小学及以上体育学科教师资格证；年龄为40周岁及以下。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7.初中语文教师28名(201岗)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具备师范类专业专科及以上学历；具备初中及以上语文学科教师资格证；年龄为40周岁及以下。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8.初中数学教师23名(202岗)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具备师范类专业专科及以上学历；具备初中及以上数学学科教师资格证；年龄为40周岁及以下。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9.初中英语教师21名(203岗)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具备师范类专业专科及以上学历；具备初中及以上英语学科教师资格证；年龄为40周岁及以下。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10.初中物理教师12名(204岗)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具备师范类专业专科及以上学历；具备初中及以上物理学科教师资格证；年龄为40周岁及以下。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11.初中化学教师8名(205岗)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具备师范类专业专科及以上学历；具备初中及以上化学学科教师资格证；年龄为40周岁及以下。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12.初中政治教师4名(206岗)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具备师范类专业专科及以上学历；具备初中及以上政治学科教师资格证；年龄为40周岁及以下。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13.初中历史教师4名(207岗)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具备师范类专业专科及以上学历；具备初中及以上历史学科教师资格证；年龄为40周岁及以下。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14.初中体育与健康教师4名(208岗)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具备师范类专业专科及以上学历；具备初中及以上体育与健康学科教师资格证；年龄为40周岁及以下。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年龄计算方法：40周岁及以下是指1979年8月15日（含）以后出生。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both"/>
        <w:rPr>
          <w:color w:val="787878"/>
        </w:rPr>
      </w:pPr>
      <w:r>
        <w:rPr>
          <w:rStyle w:val="5"/>
          <w:rFonts w:hint="default" w:ascii="Arial" w:hAnsi="Arial" w:cs="Arial"/>
          <w:i w:val="0"/>
          <w:caps w:val="0"/>
          <w:color w:val="787878"/>
          <w:spacing w:val="0"/>
          <w:sz w:val="21"/>
          <w:szCs w:val="21"/>
          <w:bdr w:val="none" w:color="auto" w:sz="0" w:space="0"/>
          <w:shd w:val="clear" w:fill="FFFFFF"/>
        </w:rPr>
        <w:t>四、招聘程序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招聘工作实行统一领导、统一报名、统一考试、统一聘用的办法，按照报名、笔试、资格审查、面试、体检、政审考察、公示、录用、培训等程序依次进行。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（一）在线报名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本次招聘不进行网上资格审查，实行网上诚信报名制度，笔试考试之后进行现场资格审查工作。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1.报名时间:2020年8月15日至2020年9月1日上午9:00止。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2.报名方式：本次招聘采取网络报名方式进行，报名人员可登录南昌人才招聘网（www.ncrczpw.com）进入报名系统。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3.报名所需材料：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① 可在南昌人才招聘网（www.ncrczpw.com）进入报名，并填写好报名表；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②身份证、有效学历证书；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③近期红底一寸免冠彩色正面证件照（电子照片）。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4.网上缴费截止时间：2020年9月1日下午15:00止。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网上报名通过后，缴纳报名费。本次报名考试费为40元/人（弃考者报名费不予退回）。最终报名人数以网上缴费人数为准。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5.打印准考证时间：2020年9月2日上午9:30至9月5日下午14:00止。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(二)笔试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1.笔试时间：2020年9月5日下午14:00-16:00 。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2.笔试地点：详见准考证。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3.笔试内容：（1）小学教师岗的命题内容为公共科目60%，专业科目40%。公共科目为相应层次的教育学、心理学知识；专业科目包括专业知识、小学教育案例分析。笔试卷面总分100分，考试时间120分钟。（2）初中教师岗的命题内容为公共科目60%，专业科目40%。公共科目为相应层次的教育学、心理学知识；专业科目包括专业知识、初中教育案例分析。笔试卷面总分100分，考试时间120分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4.笔试成绩及入闱面试人员名单、面试公告将一并在南昌人才招聘网上公布，请考生关注。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各学段学科拟聘用岗位人数与报名人数的比例一般不低于1:3方可开考，如未达到开考比例则调减招聘的人数。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(三)资格审查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1.本次招聘实行诚信报名制，笔试后再对入闱人员进行现场资格审查。现场资格审查时间、地点另行通知。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2.资格审查需提交材料：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(1)报名表。（在报名网站自行下载并打印）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(2)身份证原件和复印件。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(3)学历证书原件和复印件（学历在学信网上无法查询者，自行提前到江西省高等院校毕业生就业指导服务中心[洪都北大道96号，电话：0791-88556969]出具认证报告；学历在学信网上可查询者，请自行打印《教育部学历证书电子注册备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(4)教师资格证书及其他岗位条件要求具备的证书原件和复印件；2020年已通过教师资格审查、符合认定条件的人员，由于时间关系暂未拿到教师资格证书，现场资格审查时须持当地教师资格认定机构开具的符合认定教师资格条件证明（即通过了申请认定教师资格的各环节考试测试，在2020年8月底前可取得教师资格证书）。对“先上岗、再考证”的高校毕业生，要为其统一办理聘用手续并签订聘用合同，约定1年试用期；在试用期内仍未取得教师资格证书的，要依法解除聘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(5)一张一寸近期免冠照片（同底，与网报上传电子照片一致）。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(6)在编在岗人员还须提供原单位及主管部门同意报考及任教年限的证明，如不能提供，资格审查不予通过。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(7)其它相关材料。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资格审查贯穿招聘工作的全过程，凡发现报名人员不符合招聘资格条件或弄虚作假的，取消其考试资格，后果由报名人员自行承担。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(四)面试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1.笔试结束后，面试按照招聘岗位人数与各学段学科入闱人员1:2的比例，按笔试成绩由高分到低分顺序确定入闱面试人员。末位成绩并列者，一并进入面试。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2.面试时间、地点：详见准考证。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3.面试内容 ：（1）小学教师采用说课（注：音乐教师、美术教师、体育与健康教师采取说课和专业技能展示）的方式进行面试。说课、专业技能展示的成绩比例为5：5。（2）初中教师采用说课（注：音乐教师、美术教师、体育与健康教师采取说课和专业技能展示）的方式进行面试。有说课与专业技能展示的成绩比例为5：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4.面试方法。考生面试结束并当场确认成绩。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5.参加面试人员凭面试准考证、身份证在规定的时间内进入考场。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（五）成绩合成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（1）综合总成绩=笔试成绩×40%+面试成绩×60%。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笔试、面试、综合总成绩均保留小数点后两位数，第三位小数按四舍五入法处理。综合总成绩相同的，则以面试成绩高者确定。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2）成绩计算：考试总成绩为100分，笔试成绩占40%，面试成绩占60%（若面试分为2个或2个以上面试考场进行面试，应对面试考场的面试成绩进行修正。修正公式为：考生最终面试得分=考生在面试考场得分×（同一职位全部考生平均分÷考生所在面试考场的考生平均分）。面试工作结束后，按最终综合成绩从高分到低分等额确定参加体检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（六）体检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入闱体检人员名单根据最终成绩从高分到低分排名顺序，按本次招聘计划数等额确定。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达到面试开考比例的岗位，根据岗位计划数按照考生总成绩从高到低等额确定入闱体检人员名单；未达面试开考比例的岗位，按总成绩排序确定入闱体检人员名单时，在岗位计划数内排在最后一位的考生，其面试成绩须达到70分或达到所在面试考场全部考生的平均分；排序在计划数内的其他考生全部入闱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全体体检对象参照公务员录用标准进行健康体检，体检对象按通知要求到指定医院参加健康体检，费用自理。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因工作实际需要，体检缺项者视为自动放弃。因体检自动放弃、体检不合格产生的缺额，按最终综合成绩由高分到低分排名顺序递补一次。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（七）政审考察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体检合格者列入政审考察对象，重点考察其思想品质、违法违纪情况，同时须提供本人人事档案。如出现考察不合格或自动放弃者，按最终综合成绩从高分到低分顺序递补一次。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（八）选岗、公示及办理聘用手续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报名、笔试、资格审查、面试、体检、政审考察工作结束后，分学段学科进行选岗，选岗顺序按照各学段学科考试成绩从高分到低分进行选岗。选岗结束后把相关结果报送进贤县教育体育局2020年公开招聘小学、初中编外教师工作领导小组会议研究，确定拟聘用人员名单，并在南昌人才招聘网公示5个工作日。公示期满后进行上岗前培训，并依法按有关规定统一签订编外聘用合同（首签三年，试用期三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both"/>
        <w:rPr>
          <w:color w:val="787878"/>
        </w:rPr>
      </w:pPr>
      <w:r>
        <w:rPr>
          <w:rStyle w:val="5"/>
          <w:rFonts w:hint="default" w:ascii="Arial" w:hAnsi="Arial" w:cs="Arial"/>
          <w:i w:val="0"/>
          <w:caps w:val="0"/>
          <w:color w:val="787878"/>
          <w:spacing w:val="0"/>
          <w:sz w:val="21"/>
          <w:szCs w:val="21"/>
          <w:bdr w:val="none" w:color="auto" w:sz="0" w:space="0"/>
          <w:shd w:val="clear" w:fill="FFFFFF"/>
        </w:rPr>
        <w:t>五、培训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对聘用的编外工作人员进行政策法规、职业道德等综合素质和教学能力方面的岗前培训。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both"/>
        <w:rPr>
          <w:color w:val="787878"/>
        </w:rPr>
      </w:pPr>
      <w:r>
        <w:rPr>
          <w:rStyle w:val="5"/>
          <w:rFonts w:hint="default" w:ascii="Arial" w:hAnsi="Arial" w:cs="Arial"/>
          <w:i w:val="0"/>
          <w:caps w:val="0"/>
          <w:color w:val="787878"/>
          <w:spacing w:val="0"/>
          <w:sz w:val="21"/>
          <w:szCs w:val="21"/>
          <w:bdr w:val="none" w:color="auto" w:sz="0" w:space="0"/>
          <w:shd w:val="clear" w:fill="FFFFFF"/>
        </w:rPr>
        <w:t>六、工资待遇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对招聘录用的人员，一律实行编外聘用，参加城镇职工社会保险，并签订聘用合同，合同期首签三年，试用期三个月，试用期满经用人单位考核合格兑现福利待遇，如试用期考核不合格，用人单位可以解除聘用合同。聘用人员在聘用期内提出离开工作岗位的，需在学期结束前一个月提出离职申请，待学期结束后方可办理离职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试用期三个月，试用期月工资1800元。聘用人员人均每年5万元（含各项福利及社会保险单位部分与个人部分）。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报名咨询电话：0791-87793866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招聘单位咨询电话：0791-85672785、0791-85622587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本次招聘将按照市、县疫情防控常态化工作要求，严格执行疫情防控措施，确保招聘工作安全、有序进行。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  进贤县教育体育局2020年公开招聘小学、初中编外教师工作领导小组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shd w:val="clear" w:fill="FFFFFF"/>
        </w:rPr>
        <w:t>  2020年8月15日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both"/>
        <w:rPr>
          <w:rFonts w:hint="default" w:ascii="Arial" w:hAnsi="Arial" w:cs="Arial"/>
          <w:i w:val="0"/>
          <w:caps w:val="0"/>
          <w:color w:val="787878"/>
          <w:spacing w:val="0"/>
          <w:sz w:val="21"/>
          <w:szCs w:val="21"/>
        </w:rPr>
      </w:pPr>
      <w:r>
        <w:rPr>
          <w:rFonts w:hint="default" w:ascii="Arial" w:hAnsi="Arial" w:cs="Arial"/>
          <w:i w:val="0"/>
          <w:caps w:val="0"/>
          <w:color w:val="787878"/>
          <w:spacing w:val="0"/>
          <w:sz w:val="21"/>
          <w:szCs w:val="21"/>
          <w:bdr w:val="none" w:color="auto" w:sz="0" w:space="0"/>
          <w:shd w:val="clear" w:fill="FFFFFF"/>
        </w:rPr>
        <w:t> </w:t>
      </w:r>
    </w:p>
    <w:tbl>
      <w:tblPr>
        <w:tblW w:w="8910" w:type="dxa"/>
        <w:jc w:val="center"/>
        <w:shd w:val="clear"/>
        <w:tblLayout w:type="autofit"/>
        <w:tblCellMar>
          <w:top w:w="0" w:type="dxa"/>
          <w:left w:w="0" w:type="dxa"/>
          <w:bottom w:w="0" w:type="dxa"/>
          <w:right w:w="0" w:type="dxa"/>
        </w:tblCellMar>
      </w:tblPr>
      <w:tblGrid>
        <w:gridCol w:w="1935"/>
        <w:gridCol w:w="1110"/>
        <w:gridCol w:w="1425"/>
        <w:gridCol w:w="1935"/>
        <w:gridCol w:w="1110"/>
        <w:gridCol w:w="1425"/>
      </w:tblGrid>
      <w:tr>
        <w:tblPrEx>
          <w:shd w:val="clear"/>
          <w:tblCellMar>
            <w:top w:w="0" w:type="dxa"/>
            <w:left w:w="0" w:type="dxa"/>
            <w:bottom w:w="0" w:type="dxa"/>
            <w:right w:w="0" w:type="dxa"/>
          </w:tblCellMar>
        </w:tblPrEx>
        <w:trPr>
          <w:trHeight w:val="555" w:hRule="atLeast"/>
          <w:jc w:val="center"/>
        </w:trPr>
        <w:tc>
          <w:tcPr>
            <w:tcW w:w="1935" w:type="dxa"/>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附表1</w:t>
            </w:r>
          </w:p>
        </w:tc>
        <w:tc>
          <w:tcPr>
            <w:tcW w:w="1110" w:type="dxa"/>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 </w:t>
            </w:r>
          </w:p>
        </w:tc>
        <w:tc>
          <w:tcPr>
            <w:tcW w:w="1425" w:type="dxa"/>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 </w:t>
            </w:r>
          </w:p>
        </w:tc>
        <w:tc>
          <w:tcPr>
            <w:tcW w:w="1935" w:type="dxa"/>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 </w:t>
            </w:r>
          </w:p>
        </w:tc>
        <w:tc>
          <w:tcPr>
            <w:tcW w:w="1110" w:type="dxa"/>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 </w:t>
            </w:r>
          </w:p>
        </w:tc>
        <w:tc>
          <w:tcPr>
            <w:tcW w:w="1425" w:type="dxa"/>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 </w:t>
            </w:r>
          </w:p>
        </w:tc>
      </w:tr>
      <w:tr>
        <w:tblPrEx>
          <w:tblCellMar>
            <w:top w:w="0" w:type="dxa"/>
            <w:left w:w="0" w:type="dxa"/>
            <w:bottom w:w="0" w:type="dxa"/>
            <w:right w:w="0" w:type="dxa"/>
          </w:tblCellMar>
        </w:tblPrEx>
        <w:trPr>
          <w:trHeight w:val="915" w:hRule="atLeast"/>
          <w:jc w:val="center"/>
        </w:trPr>
        <w:tc>
          <w:tcPr>
            <w:tcW w:w="0" w:type="auto"/>
            <w:gridSpan w:val="6"/>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Style w:val="5"/>
                <w:color w:val="787878"/>
                <w:bdr w:val="none" w:color="auto" w:sz="0" w:space="0"/>
              </w:rPr>
              <w:t>岗位汇总表</w:t>
            </w:r>
          </w:p>
        </w:tc>
      </w:tr>
      <w:tr>
        <w:tblPrEx>
          <w:tblCellMar>
            <w:top w:w="0" w:type="dxa"/>
            <w:left w:w="0" w:type="dxa"/>
            <w:bottom w:w="0" w:type="dxa"/>
            <w:right w:w="0" w:type="dxa"/>
          </w:tblCellMar>
        </w:tblPrEx>
        <w:trPr>
          <w:trHeight w:val="900" w:hRule="atLeast"/>
          <w:jc w:val="center"/>
        </w:trPr>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岗位名称</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岗位数</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备注</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岗位名称</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岗位数</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备注</w:t>
            </w:r>
          </w:p>
        </w:tc>
      </w:tr>
      <w:tr>
        <w:tblPrEx>
          <w:tblCellMar>
            <w:top w:w="0" w:type="dxa"/>
            <w:left w:w="0" w:type="dxa"/>
            <w:bottom w:w="0" w:type="dxa"/>
            <w:right w:w="0" w:type="dxa"/>
          </w:tblCellMar>
        </w:tblPrEx>
        <w:trPr>
          <w:trHeight w:val="900" w:hRule="atLeast"/>
          <w:jc w:val="center"/>
        </w:trPr>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小学语文</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83</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 </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初中语文</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28</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 </w:t>
            </w:r>
          </w:p>
        </w:tc>
      </w:tr>
      <w:tr>
        <w:tblPrEx>
          <w:tblCellMar>
            <w:top w:w="0" w:type="dxa"/>
            <w:left w:w="0" w:type="dxa"/>
            <w:bottom w:w="0" w:type="dxa"/>
            <w:right w:w="0" w:type="dxa"/>
          </w:tblCellMar>
        </w:tblPrEx>
        <w:trPr>
          <w:trHeight w:val="900" w:hRule="atLeast"/>
          <w:jc w:val="center"/>
        </w:trPr>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小学数学</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41</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 </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初中数学</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23</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 </w:t>
            </w:r>
          </w:p>
        </w:tc>
      </w:tr>
      <w:tr>
        <w:tblPrEx>
          <w:tblCellMar>
            <w:top w:w="0" w:type="dxa"/>
            <w:left w:w="0" w:type="dxa"/>
            <w:bottom w:w="0" w:type="dxa"/>
            <w:right w:w="0" w:type="dxa"/>
          </w:tblCellMar>
        </w:tblPrEx>
        <w:trPr>
          <w:trHeight w:val="900" w:hRule="atLeast"/>
          <w:jc w:val="center"/>
        </w:trPr>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小学英语</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26</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 </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初中英语</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21</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 </w:t>
            </w:r>
          </w:p>
        </w:tc>
      </w:tr>
      <w:tr>
        <w:tblPrEx>
          <w:tblCellMar>
            <w:top w:w="0" w:type="dxa"/>
            <w:left w:w="0" w:type="dxa"/>
            <w:bottom w:w="0" w:type="dxa"/>
            <w:right w:w="0" w:type="dxa"/>
          </w:tblCellMar>
        </w:tblPrEx>
        <w:trPr>
          <w:trHeight w:val="900" w:hRule="atLeast"/>
          <w:jc w:val="center"/>
        </w:trPr>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小学美术</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5</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 </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初中物理</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12</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 </w:t>
            </w:r>
          </w:p>
        </w:tc>
      </w:tr>
      <w:tr>
        <w:tblPrEx>
          <w:tblCellMar>
            <w:top w:w="0" w:type="dxa"/>
            <w:left w:w="0" w:type="dxa"/>
            <w:bottom w:w="0" w:type="dxa"/>
            <w:right w:w="0" w:type="dxa"/>
          </w:tblCellMar>
        </w:tblPrEx>
        <w:trPr>
          <w:trHeight w:val="900" w:hRule="atLeast"/>
          <w:jc w:val="center"/>
        </w:trPr>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小学音乐</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6</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 </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初中化学</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8</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 </w:t>
            </w:r>
          </w:p>
        </w:tc>
      </w:tr>
      <w:tr>
        <w:tblPrEx>
          <w:tblCellMar>
            <w:top w:w="0" w:type="dxa"/>
            <w:left w:w="0" w:type="dxa"/>
            <w:bottom w:w="0" w:type="dxa"/>
            <w:right w:w="0" w:type="dxa"/>
          </w:tblCellMar>
        </w:tblPrEx>
        <w:trPr>
          <w:trHeight w:val="900" w:hRule="atLeast"/>
          <w:jc w:val="center"/>
        </w:trPr>
        <w:tc>
          <w:tcPr>
            <w:tcW w:w="1935" w:type="dxa"/>
            <w:tcBorders>
              <w:top w:val="single" w:color="808080" w:sz="6" w:space="0"/>
              <w:left w:val="single" w:color="808080" w:sz="6" w:space="0"/>
              <w:bottom w:val="single" w:color="808080" w:sz="6" w:space="0"/>
              <w:right w:val="single" w:color="80808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小学体育</w:t>
            </w:r>
            <w:r>
              <w:rPr>
                <w:color w:val="787878"/>
                <w:bdr w:val="none" w:color="auto" w:sz="0" w:space="0"/>
              </w:rPr>
              <w:br w:type="textWrapping"/>
            </w:r>
            <w:r>
              <w:rPr>
                <w:color w:val="787878"/>
                <w:bdr w:val="none" w:color="auto" w:sz="0" w:space="0"/>
              </w:rPr>
              <w:t>与健康</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10</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 </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初中政治</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4</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 </w:t>
            </w:r>
          </w:p>
        </w:tc>
      </w:tr>
      <w:tr>
        <w:tblPrEx>
          <w:tblCellMar>
            <w:top w:w="0" w:type="dxa"/>
            <w:left w:w="0" w:type="dxa"/>
            <w:bottom w:w="0" w:type="dxa"/>
            <w:right w:w="0" w:type="dxa"/>
          </w:tblCellMar>
        </w:tblPrEx>
        <w:trPr>
          <w:trHeight w:val="900" w:hRule="atLeast"/>
          <w:jc w:val="center"/>
        </w:trPr>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 </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 </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 </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初中历史</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4</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 </w:t>
            </w:r>
          </w:p>
        </w:tc>
      </w:tr>
      <w:tr>
        <w:tblPrEx>
          <w:tblCellMar>
            <w:top w:w="0" w:type="dxa"/>
            <w:left w:w="0" w:type="dxa"/>
            <w:bottom w:w="0" w:type="dxa"/>
            <w:right w:w="0" w:type="dxa"/>
          </w:tblCellMar>
        </w:tblPrEx>
        <w:trPr>
          <w:trHeight w:val="900" w:hRule="atLeast"/>
          <w:jc w:val="center"/>
        </w:trPr>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 </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 </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 </w:t>
            </w:r>
          </w:p>
        </w:tc>
        <w:tc>
          <w:tcPr>
            <w:tcW w:w="1935" w:type="dxa"/>
            <w:tcBorders>
              <w:top w:val="single" w:color="808080" w:sz="6" w:space="0"/>
              <w:left w:val="single" w:color="808080" w:sz="6" w:space="0"/>
              <w:bottom w:val="single" w:color="808080" w:sz="6" w:space="0"/>
              <w:right w:val="single" w:color="80808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初中体育</w:t>
            </w:r>
            <w:r>
              <w:rPr>
                <w:color w:val="787878"/>
                <w:bdr w:val="none" w:color="auto" w:sz="0" w:space="0"/>
              </w:rPr>
              <w:br w:type="textWrapping"/>
            </w:r>
            <w:r>
              <w:rPr>
                <w:color w:val="787878"/>
                <w:bdr w:val="none" w:color="auto" w:sz="0" w:space="0"/>
              </w:rPr>
              <w:t>与健康</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4</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 </w:t>
            </w:r>
          </w:p>
        </w:tc>
      </w:tr>
      <w:tr>
        <w:tblPrEx>
          <w:tblCellMar>
            <w:top w:w="0" w:type="dxa"/>
            <w:left w:w="0" w:type="dxa"/>
            <w:bottom w:w="0" w:type="dxa"/>
            <w:right w:w="0" w:type="dxa"/>
          </w:tblCellMar>
        </w:tblPrEx>
        <w:trPr>
          <w:trHeight w:val="900" w:hRule="atLeast"/>
          <w:jc w:val="center"/>
        </w:trPr>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小  计</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171</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 </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小  计</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104</w:t>
            </w:r>
          </w:p>
        </w:tc>
        <w:tc>
          <w:tcPr>
            <w:tcW w:w="0" w:type="auto"/>
            <w:tcBorders>
              <w:top w:val="single" w:color="808080" w:sz="6" w:space="0"/>
              <w:left w:val="single" w:color="808080" w:sz="6" w:space="0"/>
              <w:bottom w:val="single" w:color="808080" w:sz="6" w:space="0"/>
              <w:right w:val="single" w:color="808080" w:sz="6" w:space="0"/>
            </w:tcBorders>
            <w:shd w:val="clear"/>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color w:val="787878"/>
                <w:bdr w:val="none" w:color="auto" w:sz="0" w:space="0"/>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shd w:val="clear" w:fill="FFFFFF"/>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both"/>
        <w:rPr>
          <w:rFonts w:hint="default" w:ascii="Arial" w:hAnsi="Arial" w:cs="Arial"/>
          <w:i w:val="0"/>
          <w:caps w:val="0"/>
          <w:color w:val="787878"/>
          <w:spacing w:val="0"/>
          <w:sz w:val="21"/>
          <w:szCs w:val="21"/>
        </w:rPr>
      </w:pPr>
      <w:r>
        <w:rPr>
          <w:rFonts w:hint="default" w:ascii="Arial" w:hAnsi="Arial" w:cs="Arial"/>
          <w:i w:val="0"/>
          <w:caps w:val="0"/>
          <w:color w:val="787878"/>
          <w:spacing w:val="0"/>
          <w:sz w:val="21"/>
          <w:szCs w:val="21"/>
          <w:bdr w:val="none" w:color="auto" w:sz="0" w:space="0"/>
          <w:shd w:val="clear" w:fill="FFFFFF"/>
        </w:rPr>
        <w:t> </w:t>
      </w:r>
    </w:p>
    <w:tbl>
      <w:tblPr>
        <w:tblW w:w="10860" w:type="dxa"/>
        <w:jc w:val="center"/>
        <w:shd w:val="clear" w:color="auto" w:fill="FFFFFF"/>
        <w:tblLayout w:type="autofit"/>
        <w:tblCellMar>
          <w:top w:w="0" w:type="dxa"/>
          <w:left w:w="0" w:type="dxa"/>
          <w:bottom w:w="0" w:type="dxa"/>
          <w:right w:w="0" w:type="dxa"/>
        </w:tblCellMar>
      </w:tblPr>
      <w:tblGrid>
        <w:gridCol w:w="1110"/>
        <w:gridCol w:w="675"/>
        <w:gridCol w:w="765"/>
        <w:gridCol w:w="825"/>
        <w:gridCol w:w="795"/>
        <w:gridCol w:w="735"/>
        <w:gridCol w:w="795"/>
        <w:gridCol w:w="735"/>
        <w:gridCol w:w="855"/>
        <w:gridCol w:w="825"/>
        <w:gridCol w:w="825"/>
        <w:gridCol w:w="855"/>
        <w:gridCol w:w="1065"/>
        <w:gridCol w:w="75"/>
      </w:tblGrid>
      <w:tr>
        <w:tblPrEx>
          <w:shd w:val="clear" w:color="auto" w:fill="FFFFFF"/>
          <w:tblCellMar>
            <w:top w:w="0" w:type="dxa"/>
            <w:left w:w="0" w:type="dxa"/>
            <w:bottom w:w="0" w:type="dxa"/>
            <w:right w:w="0" w:type="dxa"/>
          </w:tblCellMar>
        </w:tblPrEx>
        <w:trPr>
          <w:trHeight w:val="30" w:hRule="atLeast"/>
          <w:jc w:val="center"/>
        </w:trPr>
        <w:tc>
          <w:tcPr>
            <w:tcW w:w="111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color w:val="787878"/>
              </w:rPr>
            </w:pPr>
            <w:r>
              <w:rPr>
                <w:rFonts w:hint="default" w:ascii="Arial" w:hAnsi="Arial" w:cs="Arial"/>
                <w:i w:val="0"/>
                <w:caps w:val="0"/>
                <w:color w:val="787878"/>
                <w:spacing w:val="0"/>
                <w:sz w:val="21"/>
                <w:szCs w:val="21"/>
                <w:bdr w:val="none" w:color="auto" w:sz="0" w:space="0"/>
              </w:rPr>
              <w:t>附表2</w:t>
            </w:r>
          </w:p>
        </w:tc>
        <w:tc>
          <w:tcPr>
            <w:tcW w:w="67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both"/>
              <w:rPr>
                <w:color w:val="787878"/>
              </w:rPr>
            </w:pPr>
            <w:r>
              <w:rPr>
                <w:rFonts w:hint="default" w:ascii="Arial" w:hAnsi="Arial" w:cs="Arial"/>
                <w:i w:val="0"/>
                <w:caps w:val="0"/>
                <w:color w:val="787878"/>
                <w:spacing w:val="0"/>
                <w:sz w:val="21"/>
                <w:szCs w:val="21"/>
                <w:bdr w:val="none" w:color="auto" w:sz="0" w:space="0"/>
              </w:rPr>
              <w:t> </w:t>
            </w:r>
          </w:p>
        </w:tc>
        <w:tc>
          <w:tcPr>
            <w:tcW w:w="76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both"/>
              <w:rPr>
                <w:color w:val="787878"/>
              </w:rPr>
            </w:pPr>
            <w:r>
              <w:rPr>
                <w:rFonts w:hint="default" w:ascii="Arial" w:hAnsi="Arial" w:cs="Arial"/>
                <w:i w:val="0"/>
                <w:caps w:val="0"/>
                <w:color w:val="787878"/>
                <w:spacing w:val="0"/>
                <w:sz w:val="21"/>
                <w:szCs w:val="21"/>
                <w:bdr w:val="none" w:color="auto" w:sz="0" w:space="0"/>
              </w:rPr>
              <w:t> </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both"/>
              <w:rPr>
                <w:color w:val="787878"/>
              </w:rPr>
            </w:pPr>
            <w:r>
              <w:rPr>
                <w:rFonts w:hint="default" w:ascii="Arial" w:hAnsi="Arial" w:cs="Arial"/>
                <w:i w:val="0"/>
                <w:caps w:val="0"/>
                <w:color w:val="787878"/>
                <w:spacing w:val="0"/>
                <w:sz w:val="21"/>
                <w:szCs w:val="21"/>
                <w:bdr w:val="none" w:color="auto" w:sz="0" w:space="0"/>
              </w:rPr>
              <w:t> </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both"/>
              <w:rPr>
                <w:color w:val="787878"/>
              </w:rPr>
            </w:pPr>
            <w:r>
              <w:rPr>
                <w:rFonts w:hint="default" w:ascii="Arial" w:hAnsi="Arial" w:cs="Arial"/>
                <w:i w:val="0"/>
                <w:caps w:val="0"/>
                <w:color w:val="787878"/>
                <w:spacing w:val="0"/>
                <w:sz w:val="21"/>
                <w:szCs w:val="21"/>
                <w:bdr w:val="none" w:color="auto" w:sz="0" w:space="0"/>
              </w:rPr>
              <w:t> </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both"/>
              <w:rPr>
                <w:color w:val="787878"/>
              </w:rPr>
            </w:pPr>
            <w:r>
              <w:rPr>
                <w:rFonts w:hint="default" w:ascii="Arial" w:hAnsi="Arial" w:cs="Arial"/>
                <w:i w:val="0"/>
                <w:caps w:val="0"/>
                <w:color w:val="787878"/>
                <w:spacing w:val="0"/>
                <w:sz w:val="21"/>
                <w:szCs w:val="21"/>
                <w:bdr w:val="none" w:color="auto" w:sz="0" w:space="0"/>
              </w:rPr>
              <w:t> </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both"/>
              <w:rPr>
                <w:color w:val="787878"/>
              </w:rPr>
            </w:pPr>
            <w:r>
              <w:rPr>
                <w:rFonts w:hint="default" w:ascii="Arial" w:hAnsi="Arial" w:cs="Arial"/>
                <w:i w:val="0"/>
                <w:caps w:val="0"/>
                <w:color w:val="787878"/>
                <w:spacing w:val="0"/>
                <w:sz w:val="21"/>
                <w:szCs w:val="21"/>
                <w:bdr w:val="none" w:color="auto" w:sz="0" w:space="0"/>
              </w:rPr>
              <w:t> </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both"/>
              <w:rPr>
                <w:color w:val="787878"/>
              </w:rPr>
            </w:pPr>
            <w:r>
              <w:rPr>
                <w:rFonts w:hint="default" w:ascii="Arial" w:hAnsi="Arial" w:cs="Arial"/>
                <w:i w:val="0"/>
                <w:caps w:val="0"/>
                <w:color w:val="787878"/>
                <w:spacing w:val="0"/>
                <w:sz w:val="21"/>
                <w:szCs w:val="21"/>
                <w:bdr w:val="none" w:color="auto" w:sz="0" w:space="0"/>
              </w:rPr>
              <w:t> </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both"/>
              <w:rPr>
                <w:color w:val="787878"/>
              </w:rPr>
            </w:pPr>
            <w:r>
              <w:rPr>
                <w:rFonts w:hint="default" w:ascii="Arial" w:hAnsi="Arial" w:cs="Arial"/>
                <w:i w:val="0"/>
                <w:caps w:val="0"/>
                <w:color w:val="787878"/>
                <w:spacing w:val="0"/>
                <w:sz w:val="21"/>
                <w:szCs w:val="21"/>
                <w:bdr w:val="none" w:color="auto" w:sz="0" w:space="0"/>
              </w:rPr>
              <w:t> </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both"/>
              <w:rPr>
                <w:color w:val="787878"/>
              </w:rPr>
            </w:pPr>
            <w:r>
              <w:rPr>
                <w:rFonts w:hint="default" w:ascii="Arial" w:hAnsi="Arial" w:cs="Arial"/>
                <w:i w:val="0"/>
                <w:caps w:val="0"/>
                <w:color w:val="787878"/>
                <w:spacing w:val="0"/>
                <w:sz w:val="21"/>
                <w:szCs w:val="21"/>
                <w:bdr w:val="none" w:color="auto" w:sz="0" w:space="0"/>
              </w:rPr>
              <w:t> </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both"/>
              <w:rPr>
                <w:color w:val="787878"/>
              </w:rPr>
            </w:pPr>
            <w:r>
              <w:rPr>
                <w:rFonts w:hint="default" w:ascii="Arial" w:hAnsi="Arial" w:cs="Arial"/>
                <w:i w:val="0"/>
                <w:caps w:val="0"/>
                <w:color w:val="787878"/>
                <w:spacing w:val="0"/>
                <w:sz w:val="21"/>
                <w:szCs w:val="21"/>
                <w:bdr w:val="none" w:color="auto" w:sz="0" w:space="0"/>
              </w:rPr>
              <w:t> </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both"/>
              <w:rPr>
                <w:color w:val="787878"/>
              </w:rPr>
            </w:pPr>
            <w:r>
              <w:rPr>
                <w:rFonts w:hint="default" w:ascii="Arial" w:hAnsi="Arial" w:cs="Arial"/>
                <w:i w:val="0"/>
                <w:caps w:val="0"/>
                <w:color w:val="787878"/>
                <w:spacing w:val="0"/>
                <w:sz w:val="21"/>
                <w:szCs w:val="21"/>
                <w:bdr w:val="none" w:color="auto" w:sz="0" w:space="0"/>
              </w:rPr>
              <w:t> </w:t>
            </w:r>
          </w:p>
        </w:tc>
        <w:tc>
          <w:tcPr>
            <w:tcW w:w="105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both"/>
              <w:rPr>
                <w:color w:val="787878"/>
              </w:rPr>
            </w:pPr>
            <w:r>
              <w:rPr>
                <w:rFonts w:hint="default" w:ascii="Arial" w:hAnsi="Arial" w:cs="Arial"/>
                <w:i w:val="0"/>
                <w:caps w:val="0"/>
                <w:color w:val="787878"/>
                <w:spacing w:val="0"/>
                <w:sz w:val="21"/>
                <w:szCs w:val="21"/>
                <w:bdr w:val="none" w:color="auto" w:sz="0" w:space="0"/>
              </w:rPr>
              <w:t> </w:t>
            </w:r>
          </w:p>
        </w:tc>
        <w:tc>
          <w:tcPr>
            <w:tcW w:w="0" w:type="auto"/>
            <w:tcBorders>
              <w:top w:val="single" w:color="808080" w:sz="6" w:space="0"/>
              <w:left w:val="single" w:color="808080" w:sz="6" w:space="0"/>
              <w:bottom w:val="single" w:color="808080" w:sz="6" w:space="0"/>
              <w:right w:val="single" w:color="808080"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930" w:hRule="atLeast"/>
          <w:jc w:val="center"/>
        </w:trPr>
        <w:tc>
          <w:tcPr>
            <w:tcW w:w="10860" w:type="dxa"/>
            <w:gridSpan w:val="13"/>
            <w:vMerge w:val="restart"/>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岗位分布表</w:t>
            </w:r>
          </w:p>
        </w:tc>
        <w:tc>
          <w:tcPr>
            <w:tcW w:w="0" w:type="auto"/>
            <w:tcBorders>
              <w:top w:val="single" w:color="808080" w:sz="6" w:space="0"/>
              <w:left w:val="single" w:color="808080" w:sz="6" w:space="0"/>
              <w:bottom w:val="single" w:color="808080" w:sz="6" w:space="0"/>
              <w:right w:val="single" w:color="808080"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930" w:hRule="atLeast"/>
          <w:jc w:val="center"/>
        </w:trPr>
        <w:tc>
          <w:tcPr>
            <w:tcW w:w="10860" w:type="dxa"/>
            <w:gridSpan w:val="13"/>
            <w:vMerge w:val="continue"/>
            <w:tcBorders>
              <w:top w:val="single" w:color="808080" w:sz="6" w:space="0"/>
              <w:left w:val="single" w:color="808080" w:sz="6" w:space="0"/>
              <w:bottom w:val="single" w:color="808080" w:sz="6" w:space="0"/>
              <w:right w:val="single" w:color="808080" w:sz="6" w:space="0"/>
            </w:tcBorders>
            <w:shd w:val="clear" w:color="auto" w:fill="FFFFFF"/>
            <w:noWrap/>
            <w:vAlign w:val="center"/>
          </w:tcPr>
          <w:p>
            <w:pPr>
              <w:jc w:val="both"/>
              <w:rPr>
                <w:rFonts w:hint="default" w:ascii="Arial" w:hAnsi="Arial" w:cs="Arial"/>
                <w:i w:val="0"/>
                <w:caps w:val="0"/>
                <w:color w:val="333333"/>
                <w:spacing w:val="0"/>
                <w:sz w:val="21"/>
                <w:szCs w:val="21"/>
              </w:rPr>
            </w:pPr>
          </w:p>
        </w:tc>
        <w:tc>
          <w:tcPr>
            <w:tcW w:w="0" w:type="auto"/>
            <w:tcBorders>
              <w:top w:val="single" w:color="808080" w:sz="6" w:space="0"/>
              <w:left w:val="single" w:color="808080" w:sz="6" w:space="0"/>
              <w:bottom w:val="single" w:color="808080" w:sz="6" w:space="0"/>
              <w:right w:val="single" w:color="808080"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615" w:hRule="atLeast"/>
          <w:jc w:val="center"/>
        </w:trPr>
        <w:tc>
          <w:tcPr>
            <w:tcW w:w="111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学校名称</w:t>
            </w:r>
          </w:p>
        </w:tc>
        <w:tc>
          <w:tcPr>
            <w:tcW w:w="675" w:type="dxa"/>
            <w:tcBorders>
              <w:top w:val="single" w:color="808080" w:sz="6" w:space="0"/>
              <w:left w:val="single" w:color="808080" w:sz="6" w:space="0"/>
              <w:bottom w:val="single" w:color="808080" w:sz="6" w:space="0"/>
              <w:right w:val="single" w:color="80808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招聘</w:t>
            </w:r>
            <w:r>
              <w:rPr>
                <w:rFonts w:hint="default" w:ascii="Arial" w:hAnsi="Arial" w:cs="Arial"/>
                <w:i w:val="0"/>
                <w:caps w:val="0"/>
                <w:color w:val="787878"/>
                <w:spacing w:val="0"/>
                <w:sz w:val="21"/>
                <w:szCs w:val="21"/>
                <w:bdr w:val="none" w:color="auto" w:sz="0" w:space="0"/>
              </w:rPr>
              <w:br w:type="textWrapping"/>
            </w:r>
            <w:r>
              <w:rPr>
                <w:rFonts w:hint="default" w:ascii="Arial" w:hAnsi="Arial" w:cs="Arial"/>
                <w:i w:val="0"/>
                <w:caps w:val="0"/>
                <w:color w:val="787878"/>
                <w:spacing w:val="0"/>
                <w:sz w:val="21"/>
                <w:szCs w:val="21"/>
                <w:bdr w:val="none" w:color="auto" w:sz="0" w:space="0"/>
              </w:rPr>
              <w:t>教师</w:t>
            </w:r>
          </w:p>
        </w:tc>
        <w:tc>
          <w:tcPr>
            <w:tcW w:w="76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语文</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数学</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英语</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物理</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化学</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政治</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历史</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美术</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音乐</w:t>
            </w:r>
          </w:p>
        </w:tc>
        <w:tc>
          <w:tcPr>
            <w:tcW w:w="855" w:type="dxa"/>
            <w:tcBorders>
              <w:top w:val="single" w:color="808080" w:sz="6" w:space="0"/>
              <w:left w:val="single" w:color="808080" w:sz="6" w:space="0"/>
              <w:bottom w:val="single" w:color="808080" w:sz="6" w:space="0"/>
              <w:right w:val="single" w:color="80808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体育与</w:t>
            </w:r>
            <w:r>
              <w:rPr>
                <w:rFonts w:hint="default" w:ascii="Arial" w:hAnsi="Arial" w:cs="Arial"/>
                <w:i w:val="0"/>
                <w:caps w:val="0"/>
                <w:color w:val="787878"/>
                <w:spacing w:val="0"/>
                <w:sz w:val="21"/>
                <w:szCs w:val="21"/>
                <w:bdr w:val="none" w:color="auto" w:sz="0" w:space="0"/>
              </w:rPr>
              <w:br w:type="textWrapping"/>
            </w:r>
            <w:r>
              <w:rPr>
                <w:rFonts w:hint="default" w:ascii="Arial" w:hAnsi="Arial" w:cs="Arial"/>
                <w:i w:val="0"/>
                <w:caps w:val="0"/>
                <w:color w:val="787878"/>
                <w:spacing w:val="0"/>
                <w:sz w:val="21"/>
                <w:szCs w:val="21"/>
                <w:bdr w:val="none" w:color="auto" w:sz="0" w:space="0"/>
              </w:rPr>
              <w:t>健康</w:t>
            </w:r>
          </w:p>
        </w:tc>
        <w:tc>
          <w:tcPr>
            <w:tcW w:w="105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备注</w:t>
            </w:r>
          </w:p>
        </w:tc>
        <w:tc>
          <w:tcPr>
            <w:tcW w:w="0" w:type="auto"/>
            <w:tcBorders>
              <w:top w:val="single" w:color="808080" w:sz="6" w:space="0"/>
              <w:left w:val="single" w:color="808080" w:sz="6" w:space="0"/>
              <w:bottom w:val="single" w:color="808080" w:sz="6" w:space="0"/>
              <w:right w:val="single" w:color="808080"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480" w:hRule="atLeast"/>
          <w:jc w:val="center"/>
        </w:trPr>
        <w:tc>
          <w:tcPr>
            <w:tcW w:w="111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民和一小</w:t>
            </w:r>
          </w:p>
        </w:tc>
        <w:tc>
          <w:tcPr>
            <w:tcW w:w="67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10</w:t>
            </w:r>
          </w:p>
        </w:tc>
        <w:tc>
          <w:tcPr>
            <w:tcW w:w="76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8</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2</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105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小学教师</w:t>
            </w:r>
          </w:p>
        </w:tc>
        <w:tc>
          <w:tcPr>
            <w:tcW w:w="0" w:type="auto"/>
            <w:tcBorders>
              <w:top w:val="single" w:color="808080" w:sz="6" w:space="0"/>
              <w:left w:val="single" w:color="808080" w:sz="6" w:space="0"/>
              <w:bottom w:val="single" w:color="808080" w:sz="6" w:space="0"/>
              <w:right w:val="single" w:color="808080"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480" w:hRule="atLeast"/>
          <w:jc w:val="center"/>
        </w:trPr>
        <w:tc>
          <w:tcPr>
            <w:tcW w:w="111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一小分校</w:t>
            </w:r>
          </w:p>
        </w:tc>
        <w:tc>
          <w:tcPr>
            <w:tcW w:w="67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20</w:t>
            </w:r>
          </w:p>
        </w:tc>
        <w:tc>
          <w:tcPr>
            <w:tcW w:w="76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9</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5</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2</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1</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1</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2</w:t>
            </w:r>
          </w:p>
        </w:tc>
        <w:tc>
          <w:tcPr>
            <w:tcW w:w="105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小学教师</w:t>
            </w:r>
          </w:p>
        </w:tc>
        <w:tc>
          <w:tcPr>
            <w:tcW w:w="0" w:type="auto"/>
            <w:tcBorders>
              <w:top w:val="single" w:color="808080" w:sz="6" w:space="0"/>
              <w:left w:val="single" w:color="808080" w:sz="6" w:space="0"/>
              <w:bottom w:val="single" w:color="808080" w:sz="6" w:space="0"/>
              <w:right w:val="single" w:color="808080"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480" w:hRule="atLeast"/>
          <w:jc w:val="center"/>
        </w:trPr>
        <w:tc>
          <w:tcPr>
            <w:tcW w:w="111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实验学校</w:t>
            </w:r>
          </w:p>
        </w:tc>
        <w:tc>
          <w:tcPr>
            <w:tcW w:w="67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10</w:t>
            </w:r>
          </w:p>
        </w:tc>
        <w:tc>
          <w:tcPr>
            <w:tcW w:w="76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4</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4</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2</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105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小学教师</w:t>
            </w:r>
          </w:p>
        </w:tc>
        <w:tc>
          <w:tcPr>
            <w:tcW w:w="0" w:type="auto"/>
            <w:tcBorders>
              <w:top w:val="single" w:color="808080" w:sz="6" w:space="0"/>
              <w:left w:val="single" w:color="808080" w:sz="6" w:space="0"/>
              <w:bottom w:val="single" w:color="808080" w:sz="6" w:space="0"/>
              <w:right w:val="single" w:color="808080"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480" w:hRule="atLeast"/>
          <w:jc w:val="center"/>
        </w:trPr>
        <w:tc>
          <w:tcPr>
            <w:tcW w:w="111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民和三小</w:t>
            </w:r>
          </w:p>
        </w:tc>
        <w:tc>
          <w:tcPr>
            <w:tcW w:w="67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4</w:t>
            </w:r>
          </w:p>
        </w:tc>
        <w:tc>
          <w:tcPr>
            <w:tcW w:w="76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4</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105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小学教师</w:t>
            </w:r>
          </w:p>
        </w:tc>
        <w:tc>
          <w:tcPr>
            <w:tcW w:w="0" w:type="auto"/>
            <w:tcBorders>
              <w:top w:val="single" w:color="808080" w:sz="6" w:space="0"/>
              <w:left w:val="single" w:color="808080" w:sz="6" w:space="0"/>
              <w:bottom w:val="single" w:color="808080" w:sz="6" w:space="0"/>
              <w:right w:val="single" w:color="808080"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480" w:hRule="atLeast"/>
          <w:jc w:val="center"/>
        </w:trPr>
        <w:tc>
          <w:tcPr>
            <w:tcW w:w="111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民和四小</w:t>
            </w:r>
          </w:p>
        </w:tc>
        <w:tc>
          <w:tcPr>
            <w:tcW w:w="67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12</w:t>
            </w:r>
          </w:p>
        </w:tc>
        <w:tc>
          <w:tcPr>
            <w:tcW w:w="76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11</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1</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105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小学教师</w:t>
            </w:r>
          </w:p>
        </w:tc>
        <w:tc>
          <w:tcPr>
            <w:tcW w:w="0" w:type="auto"/>
            <w:tcBorders>
              <w:top w:val="single" w:color="808080" w:sz="6" w:space="0"/>
              <w:left w:val="single" w:color="808080" w:sz="6" w:space="0"/>
              <w:bottom w:val="single" w:color="808080" w:sz="6" w:space="0"/>
              <w:right w:val="single" w:color="808080"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480" w:hRule="atLeast"/>
          <w:jc w:val="center"/>
        </w:trPr>
        <w:tc>
          <w:tcPr>
            <w:tcW w:w="111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民和五小</w:t>
            </w:r>
          </w:p>
        </w:tc>
        <w:tc>
          <w:tcPr>
            <w:tcW w:w="67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2</w:t>
            </w:r>
          </w:p>
        </w:tc>
        <w:tc>
          <w:tcPr>
            <w:tcW w:w="76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2</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105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小学教师</w:t>
            </w:r>
          </w:p>
        </w:tc>
        <w:tc>
          <w:tcPr>
            <w:tcW w:w="0" w:type="auto"/>
            <w:tcBorders>
              <w:top w:val="single" w:color="808080" w:sz="6" w:space="0"/>
              <w:left w:val="single" w:color="808080" w:sz="6" w:space="0"/>
              <w:bottom w:val="single" w:color="808080" w:sz="6" w:space="0"/>
              <w:right w:val="single" w:color="808080"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480" w:hRule="atLeast"/>
          <w:jc w:val="center"/>
        </w:trPr>
        <w:tc>
          <w:tcPr>
            <w:tcW w:w="111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民和六小</w:t>
            </w:r>
          </w:p>
        </w:tc>
        <w:tc>
          <w:tcPr>
            <w:tcW w:w="67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21</w:t>
            </w:r>
          </w:p>
        </w:tc>
        <w:tc>
          <w:tcPr>
            <w:tcW w:w="76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9</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8</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4</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105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小学教师</w:t>
            </w:r>
          </w:p>
        </w:tc>
        <w:tc>
          <w:tcPr>
            <w:tcW w:w="0" w:type="auto"/>
            <w:tcBorders>
              <w:top w:val="single" w:color="808080" w:sz="6" w:space="0"/>
              <w:left w:val="single" w:color="808080" w:sz="6" w:space="0"/>
              <w:bottom w:val="single" w:color="808080" w:sz="6" w:space="0"/>
              <w:right w:val="single" w:color="808080"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480" w:hRule="atLeast"/>
          <w:jc w:val="center"/>
        </w:trPr>
        <w:tc>
          <w:tcPr>
            <w:tcW w:w="111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民和七小</w:t>
            </w:r>
          </w:p>
        </w:tc>
        <w:tc>
          <w:tcPr>
            <w:tcW w:w="67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25</w:t>
            </w:r>
          </w:p>
        </w:tc>
        <w:tc>
          <w:tcPr>
            <w:tcW w:w="76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7</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7</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3</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3</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5</w:t>
            </w:r>
          </w:p>
        </w:tc>
        <w:tc>
          <w:tcPr>
            <w:tcW w:w="105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小学教师</w:t>
            </w:r>
          </w:p>
        </w:tc>
        <w:tc>
          <w:tcPr>
            <w:tcW w:w="0" w:type="auto"/>
            <w:tcBorders>
              <w:top w:val="single" w:color="808080" w:sz="6" w:space="0"/>
              <w:left w:val="single" w:color="808080" w:sz="6" w:space="0"/>
              <w:bottom w:val="single" w:color="808080" w:sz="6" w:space="0"/>
              <w:right w:val="single" w:color="808080"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480" w:hRule="atLeast"/>
          <w:jc w:val="center"/>
        </w:trPr>
        <w:tc>
          <w:tcPr>
            <w:tcW w:w="111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五垦学校</w:t>
            </w:r>
          </w:p>
        </w:tc>
        <w:tc>
          <w:tcPr>
            <w:tcW w:w="67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6</w:t>
            </w:r>
          </w:p>
        </w:tc>
        <w:tc>
          <w:tcPr>
            <w:tcW w:w="76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2</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2</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2</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105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小学教师</w:t>
            </w:r>
          </w:p>
        </w:tc>
        <w:tc>
          <w:tcPr>
            <w:tcW w:w="0" w:type="auto"/>
            <w:tcBorders>
              <w:top w:val="single" w:color="808080" w:sz="6" w:space="0"/>
              <w:left w:val="single" w:color="808080" w:sz="6" w:space="0"/>
              <w:bottom w:val="single" w:color="808080" w:sz="6" w:space="0"/>
              <w:right w:val="single" w:color="808080"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480" w:hRule="atLeast"/>
          <w:jc w:val="center"/>
        </w:trPr>
        <w:tc>
          <w:tcPr>
            <w:tcW w:w="111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青岚学校</w:t>
            </w:r>
          </w:p>
        </w:tc>
        <w:tc>
          <w:tcPr>
            <w:tcW w:w="67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20</w:t>
            </w:r>
          </w:p>
        </w:tc>
        <w:tc>
          <w:tcPr>
            <w:tcW w:w="76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11</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6</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3</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105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小学教师</w:t>
            </w:r>
          </w:p>
        </w:tc>
        <w:tc>
          <w:tcPr>
            <w:tcW w:w="0" w:type="auto"/>
            <w:tcBorders>
              <w:top w:val="single" w:color="808080" w:sz="6" w:space="0"/>
              <w:left w:val="single" w:color="808080" w:sz="6" w:space="0"/>
              <w:bottom w:val="single" w:color="808080" w:sz="6" w:space="0"/>
              <w:right w:val="single" w:color="808080"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480" w:hRule="atLeast"/>
          <w:jc w:val="center"/>
        </w:trPr>
        <w:tc>
          <w:tcPr>
            <w:tcW w:w="111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民和学校</w:t>
            </w:r>
          </w:p>
        </w:tc>
        <w:tc>
          <w:tcPr>
            <w:tcW w:w="67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10</w:t>
            </w:r>
          </w:p>
        </w:tc>
        <w:tc>
          <w:tcPr>
            <w:tcW w:w="76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3</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2</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2</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1</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1</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1</w:t>
            </w:r>
          </w:p>
        </w:tc>
        <w:tc>
          <w:tcPr>
            <w:tcW w:w="105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小学教师</w:t>
            </w:r>
          </w:p>
        </w:tc>
        <w:tc>
          <w:tcPr>
            <w:tcW w:w="0" w:type="auto"/>
            <w:tcBorders>
              <w:top w:val="single" w:color="808080" w:sz="6" w:space="0"/>
              <w:left w:val="single" w:color="808080" w:sz="6" w:space="0"/>
              <w:bottom w:val="single" w:color="808080" w:sz="6" w:space="0"/>
              <w:right w:val="single" w:color="808080"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480" w:hRule="atLeast"/>
          <w:jc w:val="center"/>
        </w:trPr>
        <w:tc>
          <w:tcPr>
            <w:tcW w:w="111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李渡小学</w:t>
            </w:r>
          </w:p>
        </w:tc>
        <w:tc>
          <w:tcPr>
            <w:tcW w:w="67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10</w:t>
            </w:r>
          </w:p>
        </w:tc>
        <w:tc>
          <w:tcPr>
            <w:tcW w:w="76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4</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4</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55" w:type="dxa"/>
            <w:tcBorders>
              <w:top w:val="single" w:color="808080" w:sz="6" w:space="0"/>
              <w:left w:val="single" w:color="808080" w:sz="6" w:space="0"/>
              <w:bottom w:val="single" w:color="808080" w:sz="6" w:space="0"/>
              <w:right w:val="single" w:color="80808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2</w:t>
            </w:r>
          </w:p>
        </w:tc>
        <w:tc>
          <w:tcPr>
            <w:tcW w:w="105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小学教师</w:t>
            </w:r>
          </w:p>
        </w:tc>
        <w:tc>
          <w:tcPr>
            <w:tcW w:w="0" w:type="auto"/>
            <w:tcBorders>
              <w:top w:val="single" w:color="808080" w:sz="6" w:space="0"/>
              <w:left w:val="single" w:color="808080" w:sz="6" w:space="0"/>
              <w:bottom w:val="single" w:color="808080" w:sz="6" w:space="0"/>
              <w:right w:val="single" w:color="808080"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480" w:hRule="atLeast"/>
          <w:jc w:val="center"/>
        </w:trPr>
        <w:tc>
          <w:tcPr>
            <w:tcW w:w="111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三里小学</w:t>
            </w:r>
          </w:p>
        </w:tc>
        <w:tc>
          <w:tcPr>
            <w:tcW w:w="67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10</w:t>
            </w:r>
          </w:p>
        </w:tc>
        <w:tc>
          <w:tcPr>
            <w:tcW w:w="76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5</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3</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2</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105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小学教师</w:t>
            </w:r>
          </w:p>
        </w:tc>
        <w:tc>
          <w:tcPr>
            <w:tcW w:w="0" w:type="auto"/>
            <w:tcBorders>
              <w:top w:val="single" w:color="808080" w:sz="6" w:space="0"/>
              <w:left w:val="single" w:color="808080" w:sz="6" w:space="0"/>
              <w:bottom w:val="single" w:color="808080" w:sz="6" w:space="0"/>
              <w:right w:val="single" w:color="808080"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480" w:hRule="atLeast"/>
          <w:jc w:val="center"/>
        </w:trPr>
        <w:tc>
          <w:tcPr>
            <w:tcW w:w="111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星火学校</w:t>
            </w:r>
          </w:p>
        </w:tc>
        <w:tc>
          <w:tcPr>
            <w:tcW w:w="67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6</w:t>
            </w:r>
          </w:p>
        </w:tc>
        <w:tc>
          <w:tcPr>
            <w:tcW w:w="76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2</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2</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1</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1</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105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小学教师</w:t>
            </w:r>
          </w:p>
        </w:tc>
        <w:tc>
          <w:tcPr>
            <w:tcW w:w="0" w:type="auto"/>
            <w:tcBorders>
              <w:top w:val="single" w:color="808080" w:sz="6" w:space="0"/>
              <w:left w:val="single" w:color="808080" w:sz="6" w:space="0"/>
              <w:bottom w:val="single" w:color="808080" w:sz="6" w:space="0"/>
              <w:right w:val="single" w:color="808080"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480" w:hRule="atLeast"/>
          <w:jc w:val="center"/>
        </w:trPr>
        <w:tc>
          <w:tcPr>
            <w:tcW w:w="111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温圳学校</w:t>
            </w:r>
          </w:p>
        </w:tc>
        <w:tc>
          <w:tcPr>
            <w:tcW w:w="67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5</w:t>
            </w:r>
          </w:p>
        </w:tc>
        <w:tc>
          <w:tcPr>
            <w:tcW w:w="76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2</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2</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1</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105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小学教师</w:t>
            </w:r>
          </w:p>
        </w:tc>
        <w:tc>
          <w:tcPr>
            <w:tcW w:w="0" w:type="auto"/>
            <w:tcBorders>
              <w:top w:val="single" w:color="808080" w:sz="6" w:space="0"/>
              <w:left w:val="single" w:color="808080" w:sz="6" w:space="0"/>
              <w:bottom w:val="single" w:color="808080" w:sz="6" w:space="0"/>
              <w:right w:val="single" w:color="808080"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480" w:hRule="atLeast"/>
          <w:jc w:val="center"/>
        </w:trPr>
        <w:tc>
          <w:tcPr>
            <w:tcW w:w="111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小学小计</w:t>
            </w:r>
          </w:p>
        </w:tc>
        <w:tc>
          <w:tcPr>
            <w:tcW w:w="67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171</w:t>
            </w:r>
          </w:p>
        </w:tc>
        <w:tc>
          <w:tcPr>
            <w:tcW w:w="76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83</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41</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26</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5</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6</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10</w:t>
            </w:r>
          </w:p>
        </w:tc>
        <w:tc>
          <w:tcPr>
            <w:tcW w:w="105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0" w:type="auto"/>
            <w:tcBorders>
              <w:top w:val="single" w:color="808080" w:sz="6" w:space="0"/>
              <w:left w:val="single" w:color="808080" w:sz="6" w:space="0"/>
              <w:bottom w:val="single" w:color="808080" w:sz="6" w:space="0"/>
              <w:right w:val="single" w:color="808080"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525" w:hRule="atLeast"/>
          <w:jc w:val="center"/>
        </w:trPr>
        <w:tc>
          <w:tcPr>
            <w:tcW w:w="111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第一初中</w:t>
            </w:r>
          </w:p>
        </w:tc>
        <w:tc>
          <w:tcPr>
            <w:tcW w:w="67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15</w:t>
            </w:r>
          </w:p>
        </w:tc>
        <w:tc>
          <w:tcPr>
            <w:tcW w:w="76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5</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3</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3</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3</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1</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105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初中教师</w:t>
            </w:r>
          </w:p>
        </w:tc>
        <w:tc>
          <w:tcPr>
            <w:tcW w:w="0" w:type="auto"/>
            <w:tcBorders>
              <w:top w:val="single" w:color="808080" w:sz="6" w:space="0"/>
              <w:left w:val="single" w:color="808080" w:sz="6" w:space="0"/>
              <w:bottom w:val="single" w:color="808080" w:sz="6" w:space="0"/>
              <w:right w:val="single" w:color="808080"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525" w:hRule="atLeast"/>
          <w:jc w:val="center"/>
        </w:trPr>
        <w:tc>
          <w:tcPr>
            <w:tcW w:w="111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第二初中</w:t>
            </w:r>
          </w:p>
        </w:tc>
        <w:tc>
          <w:tcPr>
            <w:tcW w:w="67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35</w:t>
            </w:r>
          </w:p>
        </w:tc>
        <w:tc>
          <w:tcPr>
            <w:tcW w:w="76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9</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9</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8</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3</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4</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2</w:t>
            </w:r>
          </w:p>
        </w:tc>
        <w:tc>
          <w:tcPr>
            <w:tcW w:w="105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初中教师</w:t>
            </w:r>
          </w:p>
        </w:tc>
        <w:tc>
          <w:tcPr>
            <w:tcW w:w="0" w:type="auto"/>
            <w:tcBorders>
              <w:top w:val="single" w:color="808080" w:sz="6" w:space="0"/>
              <w:left w:val="single" w:color="808080" w:sz="6" w:space="0"/>
              <w:bottom w:val="single" w:color="808080" w:sz="6" w:space="0"/>
              <w:right w:val="single" w:color="808080"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525" w:hRule="atLeast"/>
          <w:jc w:val="center"/>
        </w:trPr>
        <w:tc>
          <w:tcPr>
            <w:tcW w:w="111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实验学校</w:t>
            </w:r>
          </w:p>
        </w:tc>
        <w:tc>
          <w:tcPr>
            <w:tcW w:w="67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14</w:t>
            </w:r>
          </w:p>
        </w:tc>
        <w:tc>
          <w:tcPr>
            <w:tcW w:w="76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4</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3</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2</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2</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1</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1</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1</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105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初中教师</w:t>
            </w:r>
          </w:p>
        </w:tc>
        <w:tc>
          <w:tcPr>
            <w:tcW w:w="0" w:type="auto"/>
            <w:tcBorders>
              <w:top w:val="single" w:color="808080" w:sz="6" w:space="0"/>
              <w:left w:val="single" w:color="808080" w:sz="6" w:space="0"/>
              <w:bottom w:val="single" w:color="808080" w:sz="6" w:space="0"/>
              <w:right w:val="single" w:color="808080"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450" w:hRule="atLeast"/>
          <w:jc w:val="center"/>
        </w:trPr>
        <w:tc>
          <w:tcPr>
            <w:tcW w:w="111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青岚学校</w:t>
            </w:r>
          </w:p>
        </w:tc>
        <w:tc>
          <w:tcPr>
            <w:tcW w:w="67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15</w:t>
            </w:r>
          </w:p>
        </w:tc>
        <w:tc>
          <w:tcPr>
            <w:tcW w:w="76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4</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3</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4</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1</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1</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1</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1</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105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初中教师</w:t>
            </w:r>
          </w:p>
        </w:tc>
        <w:tc>
          <w:tcPr>
            <w:tcW w:w="0" w:type="auto"/>
            <w:tcBorders>
              <w:top w:val="single" w:color="808080" w:sz="6" w:space="0"/>
              <w:left w:val="single" w:color="808080" w:sz="6" w:space="0"/>
              <w:bottom w:val="single" w:color="808080" w:sz="6" w:space="0"/>
              <w:right w:val="single" w:color="808080"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495" w:hRule="atLeast"/>
          <w:jc w:val="center"/>
        </w:trPr>
        <w:tc>
          <w:tcPr>
            <w:tcW w:w="111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星火学校</w:t>
            </w:r>
          </w:p>
        </w:tc>
        <w:tc>
          <w:tcPr>
            <w:tcW w:w="67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15</w:t>
            </w:r>
          </w:p>
        </w:tc>
        <w:tc>
          <w:tcPr>
            <w:tcW w:w="76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4</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3</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2</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1</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2</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1</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2</w:t>
            </w:r>
          </w:p>
        </w:tc>
        <w:tc>
          <w:tcPr>
            <w:tcW w:w="105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初中教师</w:t>
            </w:r>
          </w:p>
        </w:tc>
        <w:tc>
          <w:tcPr>
            <w:tcW w:w="0" w:type="auto"/>
            <w:tcBorders>
              <w:top w:val="single" w:color="808080" w:sz="6" w:space="0"/>
              <w:left w:val="single" w:color="808080" w:sz="6" w:space="0"/>
              <w:bottom w:val="single" w:color="808080" w:sz="6" w:space="0"/>
              <w:right w:val="single" w:color="808080"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495" w:hRule="atLeast"/>
          <w:jc w:val="center"/>
        </w:trPr>
        <w:tc>
          <w:tcPr>
            <w:tcW w:w="111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三里初中</w:t>
            </w:r>
          </w:p>
        </w:tc>
        <w:tc>
          <w:tcPr>
            <w:tcW w:w="67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10</w:t>
            </w:r>
          </w:p>
        </w:tc>
        <w:tc>
          <w:tcPr>
            <w:tcW w:w="76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2</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2</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2</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2</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2</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105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初中教师</w:t>
            </w:r>
          </w:p>
        </w:tc>
        <w:tc>
          <w:tcPr>
            <w:tcW w:w="0" w:type="auto"/>
            <w:tcBorders>
              <w:top w:val="single" w:color="808080" w:sz="6" w:space="0"/>
              <w:left w:val="single" w:color="808080" w:sz="6" w:space="0"/>
              <w:bottom w:val="single" w:color="808080" w:sz="6" w:space="0"/>
              <w:right w:val="single" w:color="808080"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495" w:hRule="atLeast"/>
          <w:jc w:val="center"/>
        </w:trPr>
        <w:tc>
          <w:tcPr>
            <w:tcW w:w="111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初中小计</w:t>
            </w:r>
          </w:p>
        </w:tc>
        <w:tc>
          <w:tcPr>
            <w:tcW w:w="67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104</w:t>
            </w:r>
          </w:p>
        </w:tc>
        <w:tc>
          <w:tcPr>
            <w:tcW w:w="76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28</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23</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21</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12</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8</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4</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4</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4</w:t>
            </w:r>
          </w:p>
        </w:tc>
        <w:tc>
          <w:tcPr>
            <w:tcW w:w="105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0" w:type="auto"/>
            <w:tcBorders>
              <w:top w:val="single" w:color="808080" w:sz="6" w:space="0"/>
              <w:left w:val="single" w:color="808080" w:sz="6" w:space="0"/>
              <w:bottom w:val="single" w:color="808080" w:sz="6" w:space="0"/>
              <w:right w:val="single" w:color="808080"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435" w:hRule="atLeast"/>
          <w:jc w:val="center"/>
        </w:trPr>
        <w:tc>
          <w:tcPr>
            <w:tcW w:w="111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合计</w:t>
            </w:r>
          </w:p>
        </w:tc>
        <w:tc>
          <w:tcPr>
            <w:tcW w:w="67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275</w:t>
            </w:r>
          </w:p>
        </w:tc>
        <w:tc>
          <w:tcPr>
            <w:tcW w:w="76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111</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64</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47</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12</w:t>
            </w:r>
          </w:p>
        </w:tc>
        <w:tc>
          <w:tcPr>
            <w:tcW w:w="79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8</w:t>
            </w:r>
          </w:p>
        </w:tc>
        <w:tc>
          <w:tcPr>
            <w:tcW w:w="73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4</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4</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5</w:t>
            </w:r>
          </w:p>
        </w:tc>
        <w:tc>
          <w:tcPr>
            <w:tcW w:w="82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6</w:t>
            </w:r>
          </w:p>
        </w:tc>
        <w:tc>
          <w:tcPr>
            <w:tcW w:w="855"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14</w:t>
            </w:r>
          </w:p>
        </w:tc>
        <w:tc>
          <w:tcPr>
            <w:tcW w:w="1050" w:type="dxa"/>
            <w:tcBorders>
              <w:top w:val="single" w:color="808080" w:sz="6" w:space="0"/>
              <w:left w:val="single" w:color="808080" w:sz="6" w:space="0"/>
              <w:bottom w:val="single" w:color="808080" w:sz="6" w:space="0"/>
              <w:right w:val="single" w:color="808080" w:sz="6" w:space="0"/>
            </w:tcBorders>
            <w:shd w:val="clear" w:color="auto" w:fill="FFFFFF"/>
            <w:noWrap/>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color w:val="787878"/>
              </w:rPr>
            </w:pPr>
            <w:r>
              <w:rPr>
                <w:rFonts w:hint="default" w:ascii="Arial" w:hAnsi="Arial" w:cs="Arial"/>
                <w:i w:val="0"/>
                <w:caps w:val="0"/>
                <w:color w:val="787878"/>
                <w:spacing w:val="0"/>
                <w:sz w:val="21"/>
                <w:szCs w:val="21"/>
                <w:bdr w:val="none" w:color="auto" w:sz="0" w:space="0"/>
              </w:rPr>
              <w:t> </w:t>
            </w:r>
          </w:p>
        </w:tc>
        <w:tc>
          <w:tcPr>
            <w:tcW w:w="0" w:type="auto"/>
            <w:tcBorders>
              <w:top w:val="single" w:color="808080" w:sz="6" w:space="0"/>
              <w:left w:val="single" w:color="808080" w:sz="6" w:space="0"/>
              <w:bottom w:val="single" w:color="808080" w:sz="6" w:space="0"/>
              <w:right w:val="single" w:color="808080"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shd w:val="clear" w:fill="FFFFFF"/>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default" w:ascii="Arial" w:hAnsi="Arial" w:cs="Arial"/>
          <w:i w:val="0"/>
          <w:caps w:val="0"/>
          <w:color w:val="787878"/>
          <w:spacing w:val="0"/>
          <w:sz w:val="21"/>
          <w:szCs w:val="21"/>
        </w:rPr>
      </w:pPr>
      <w:r>
        <w:rPr>
          <w:rFonts w:hint="default" w:ascii="Arial" w:hAnsi="Arial" w:cs="Arial"/>
          <w:i w:val="0"/>
          <w:caps w:val="0"/>
          <w:color w:val="787878"/>
          <w:spacing w:val="0"/>
          <w:sz w:val="21"/>
          <w:szCs w:val="21"/>
          <w:bdr w:val="none" w:color="auto" w:sz="0" w:space="0"/>
          <w:shd w:val="clear" w:fill="FFFFFF"/>
        </w:rPr>
        <w:t> </w:t>
      </w:r>
    </w:p>
    <w:p>
      <w:pPr>
        <w:rPr>
          <w:rFonts w:hint="eastAsia" w:ascii="黑体" w:hAnsi="宋体" w:eastAsia="黑体" w:cs="黑体"/>
          <w:b/>
          <w:i w:val="0"/>
          <w:caps w:val="0"/>
          <w:color w:val="333333"/>
          <w:spacing w:val="0"/>
          <w:sz w:val="36"/>
          <w:szCs w:val="36"/>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7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166299"/>
    <w:rsid w:val="22166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228</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2020-08-18T01:25:00Z</dcterms:created>
  <dc:creator>王斌</dc:creator>
  <cp:lastModifiedBy>王斌</cp:lastModifiedBy>
  <dcterms:modified xsi:type="dcterms:W3CDTF">2020-08-18T05:27:49Z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