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附件4</w:t>
      </w:r>
    </w:p>
    <w:p>
      <w:pPr>
        <w:spacing w:line="576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2020年东辽县事业单位公开（专项）招聘</w:t>
      </w:r>
    </w:p>
    <w:p>
      <w:pPr>
        <w:spacing w:line="576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笔试考生新冠肺炎疫情防控告知书</w:t>
      </w:r>
    </w:p>
    <w:p>
      <w:pPr>
        <w:spacing w:line="576" w:lineRule="exact"/>
        <w:ind w:firstLine="645"/>
        <w:rPr>
          <w:rFonts w:hint="default" w:ascii="Times New Roman" w:hAnsi="Times New Roman" w:eastAsia="仿宋_GB2312" w:cs="Times New Roman"/>
          <w:color w:val="auto"/>
          <w:spacing w:val="-4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1.考生报名后，应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立即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通过吉林省12320卫生热线（0431-12320）了解</w:t>
      </w:r>
      <w:r>
        <w:rPr>
          <w:rFonts w:hint="eastAsia" w:eastAsia="仿宋_GB2312" w:cs="Times New Roman"/>
          <w:color w:val="auto"/>
          <w:spacing w:val="-4"/>
          <w:sz w:val="32"/>
          <w:szCs w:val="32"/>
          <w:lang w:val="en-US" w:eastAsia="zh-CN"/>
        </w:rPr>
        <w:t>东辽县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疫情防控相关要求。须进行隔离观察的，要提前到达</w:t>
      </w:r>
      <w:r>
        <w:rPr>
          <w:rFonts w:hint="eastAsia" w:eastAsia="仿宋_GB2312" w:cs="Times New Roman"/>
          <w:color w:val="auto"/>
          <w:spacing w:val="-4"/>
          <w:sz w:val="32"/>
          <w:szCs w:val="32"/>
          <w:lang w:val="en-US" w:eastAsia="zh-CN"/>
        </w:rPr>
        <w:t>东辽县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按要求隔离观察，并于笔试当天出具解除隔离证明</w:t>
      </w:r>
      <w:r>
        <w:rPr>
          <w:rFonts w:hint="eastAsia" w:eastAsia="仿宋_GB2312" w:cs="Times New Roman"/>
          <w:color w:val="auto"/>
          <w:spacing w:val="-4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不能出具解除隔离证明的，不能参加考试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。</w:t>
      </w:r>
      <w:r>
        <w:rPr>
          <w:rFonts w:hint="eastAsia" w:eastAsia="仿宋_GB2312" w:cs="Times New Roman"/>
          <w:color w:val="auto"/>
          <w:spacing w:val="-4"/>
          <w:sz w:val="32"/>
          <w:szCs w:val="32"/>
          <w:lang w:val="en-US" w:eastAsia="zh-CN"/>
        </w:rPr>
        <w:t>自本公告发布之日起，考生应尽量避免在国内疫情中高风险地区或国（境）外旅行、居住；尽量避免与新冠肺炎确诊病例、疑似病例、无症状感染者及中高风险区域人员接触；尽量避免去人员密集的场所聚集。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应在笔试前14天通过微信添加“吉事办”小程序申领“吉祥码”“通信大数据行程卡”（技术咨询电话：0431-12342）、下载打印《2020年东辽县事业单位公开（专项）招聘笔试行程轨迹、体温监测记录单》每日记录。笔试当天，需扫描“吉祥码”、查看“通信大数据行程卡”、2次测温并到考场上交1份《2020年东辽县事业单位公开（专项）招聘笔试行程轨迹、体温监测记录单》。“吉祥码”“通信大数据行程卡”为绿码的考生，经现场测量体温正常方可进入考点。“吉祥码”或“通信大数据行程卡”非绿码的考生，须于笔试当天提供距笔试当天3日内在吉林省检测机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检测的新冠病毒核酸检测阴性证明，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不能出具检测阴性证明的，不能参加考试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当天，“吉祥码”“通信大数据行程卡”为绿码，经现场测量体温异常，或有咳嗽等呼吸道症状的考生，须于笔试当天提供开考前48小时内的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5"/>
        <w:textAlignment w:val="auto"/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考生须认真阅读并签署《2020年东辽县事业单位公开（专项）招聘笔试考生新冠肺炎疫情防控告知书》，知悉告知事项、证明义务和防疫要求，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p>
      <w:pPr>
        <w:widowControl/>
        <w:jc w:val="left"/>
        <w:rPr>
          <w:rFonts w:hint="default" w:ascii="Times New Roman" w:hAnsi="Times New Roman" w:eastAsia="黑体" w:cs="Times New Roman"/>
          <w:color w:val="auto"/>
          <w:kern w:val="0"/>
          <w:sz w:val="33"/>
          <w:szCs w:val="33"/>
        </w:rPr>
      </w:pPr>
    </w:p>
    <w:p>
      <w:pPr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kern w:val="0"/>
          <w:sz w:val="33"/>
          <w:szCs w:val="33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3"/>
          <w:szCs w:val="33"/>
        </w:rPr>
        <w:t>（截至2020年6月12日9时）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一、医疗机构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3"/>
          <w:szCs w:val="33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3"/>
          <w:szCs w:val="33"/>
        </w:rPr>
        <w:t>（截至2020年6月12日9时）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3"/>
          <w:szCs w:val="33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3"/>
          <w:szCs w:val="33"/>
        </w:rPr>
        <w:t>（截至2020年6月12日9时）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0436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3"/>
          <w:szCs w:val="33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3"/>
          <w:szCs w:val="33"/>
        </w:rPr>
        <w:t>（截至2020年6月12日9时）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二、第三方机构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18743083327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576" w:lineRule="exact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BA"/>
    <w:rsid w:val="000048A4"/>
    <w:rsid w:val="00144212"/>
    <w:rsid w:val="001A7318"/>
    <w:rsid w:val="001B6543"/>
    <w:rsid w:val="00205B73"/>
    <w:rsid w:val="002356BE"/>
    <w:rsid w:val="002560C0"/>
    <w:rsid w:val="002B1667"/>
    <w:rsid w:val="00320E60"/>
    <w:rsid w:val="004525A5"/>
    <w:rsid w:val="00704C5E"/>
    <w:rsid w:val="00710BDB"/>
    <w:rsid w:val="00753DBC"/>
    <w:rsid w:val="00845718"/>
    <w:rsid w:val="008643BA"/>
    <w:rsid w:val="00903567"/>
    <w:rsid w:val="00963393"/>
    <w:rsid w:val="009D30B4"/>
    <w:rsid w:val="00A81711"/>
    <w:rsid w:val="00B27050"/>
    <w:rsid w:val="00BB00F1"/>
    <w:rsid w:val="00BF75B2"/>
    <w:rsid w:val="00C71706"/>
    <w:rsid w:val="00CE45C0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27030E2"/>
    <w:rsid w:val="02DA62E3"/>
    <w:rsid w:val="051A2B6A"/>
    <w:rsid w:val="06A072B9"/>
    <w:rsid w:val="06AD3EBB"/>
    <w:rsid w:val="07E64C36"/>
    <w:rsid w:val="0801752D"/>
    <w:rsid w:val="0A647BFA"/>
    <w:rsid w:val="0FAB2605"/>
    <w:rsid w:val="12FF3C9E"/>
    <w:rsid w:val="1D267B03"/>
    <w:rsid w:val="2673040F"/>
    <w:rsid w:val="26933701"/>
    <w:rsid w:val="2C95343E"/>
    <w:rsid w:val="2EC24860"/>
    <w:rsid w:val="357D654B"/>
    <w:rsid w:val="39B52770"/>
    <w:rsid w:val="3F843ABE"/>
    <w:rsid w:val="41A47F64"/>
    <w:rsid w:val="42051C48"/>
    <w:rsid w:val="42AA1CA9"/>
    <w:rsid w:val="45146C45"/>
    <w:rsid w:val="493703D5"/>
    <w:rsid w:val="4B93423E"/>
    <w:rsid w:val="4D5339F2"/>
    <w:rsid w:val="58087E84"/>
    <w:rsid w:val="5AF33EBE"/>
    <w:rsid w:val="5E9732C5"/>
    <w:rsid w:val="5F252A00"/>
    <w:rsid w:val="5F5A1E78"/>
    <w:rsid w:val="624939DF"/>
    <w:rsid w:val="65213465"/>
    <w:rsid w:val="6564225F"/>
    <w:rsid w:val="6AE25807"/>
    <w:rsid w:val="6B3A78DF"/>
    <w:rsid w:val="6B5344E2"/>
    <w:rsid w:val="73091079"/>
    <w:rsid w:val="7493468A"/>
    <w:rsid w:val="79FB65FE"/>
    <w:rsid w:val="7F4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687</Words>
  <Characters>3920</Characters>
  <Lines>32</Lines>
  <Paragraphs>9</Paragraphs>
  <TotalTime>2</TotalTime>
  <ScaleCrop>false</ScaleCrop>
  <LinksUpToDate>false</LinksUpToDate>
  <CharactersWithSpaces>4598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Admin</cp:lastModifiedBy>
  <cp:lastPrinted>2020-07-02T04:18:00Z</cp:lastPrinted>
  <dcterms:modified xsi:type="dcterms:W3CDTF">2020-08-21T04:22:18Z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