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DE" w:rsidRDefault="00976A3D">
      <w:pPr>
        <w:pStyle w:val="1"/>
        <w:framePr w:wrap="auto" w:yAlign="inline"/>
        <w:spacing w:line="312" w:lineRule="auto"/>
        <w:jc w:val="both"/>
        <w:rPr>
          <w:rFonts w:ascii="仿宋" w:eastAsia="仿宋" w:hAnsi="仿宋" w:cs="仿宋" w:hint="default"/>
          <w:sz w:val="32"/>
          <w:szCs w:val="32"/>
          <w:lang w:val="en-US"/>
        </w:rPr>
      </w:pPr>
      <w:r>
        <w:rPr>
          <w:rFonts w:ascii="仿宋" w:eastAsia="仿宋" w:hAnsi="仿宋" w:cs="仿宋"/>
          <w:sz w:val="32"/>
          <w:szCs w:val="32"/>
          <w:lang w:val="en-US"/>
        </w:rPr>
        <w:t>附件</w:t>
      </w:r>
      <w:r w:rsidR="00E73592">
        <w:rPr>
          <w:rFonts w:ascii="仿宋" w:eastAsia="仿宋" w:hAnsi="仿宋" w:cs="仿宋" w:hint="default"/>
          <w:sz w:val="32"/>
          <w:szCs w:val="32"/>
          <w:lang w:val="en-US"/>
        </w:rPr>
        <w:t>3</w:t>
      </w:r>
    </w:p>
    <w:p w:rsidR="004C04DE" w:rsidRDefault="004C04DE">
      <w:pPr>
        <w:pStyle w:val="1"/>
        <w:framePr w:wrap="auto" w:yAlign="inline"/>
        <w:spacing w:line="312" w:lineRule="auto"/>
        <w:jc w:val="both"/>
        <w:rPr>
          <w:rFonts w:ascii="仿宋" w:eastAsia="仿宋" w:hAnsi="仿宋" w:cs="仿宋" w:hint="default"/>
          <w:sz w:val="32"/>
          <w:szCs w:val="32"/>
          <w:lang w:val="en-US"/>
        </w:rPr>
      </w:pPr>
    </w:p>
    <w:p w:rsidR="004C04DE" w:rsidRPr="00976A3D" w:rsidRDefault="00976A3D" w:rsidP="00976A3D">
      <w:pPr>
        <w:pStyle w:val="1"/>
        <w:framePr w:wrap="auto" w:yAlign="inline"/>
        <w:spacing w:line="312" w:lineRule="auto"/>
        <w:jc w:val="center"/>
        <w:rPr>
          <w:rFonts w:ascii="仿宋" w:eastAsia="仿宋" w:hAnsi="仿宋" w:cs="仿宋" w:hint="default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  <w:lang w:val="en-US"/>
        </w:rPr>
        <w:t>在线</w:t>
      </w:r>
      <w:r>
        <w:rPr>
          <w:rFonts w:ascii="仿宋" w:eastAsia="仿宋" w:hAnsi="仿宋" w:cs="仿宋"/>
          <w:sz w:val="36"/>
          <w:szCs w:val="36"/>
        </w:rPr>
        <w:t>笔试考生须知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  <w:lang w:val="en-US"/>
        </w:rPr>
      </w:pPr>
      <w:r>
        <w:rPr>
          <w:rFonts w:ascii="仿宋" w:eastAsia="仿宋" w:hAnsi="仿宋" w:cs="仿宋"/>
          <w:sz w:val="30"/>
          <w:szCs w:val="30"/>
        </w:rPr>
        <w:t>一、</w:t>
      </w:r>
      <w:r>
        <w:rPr>
          <w:rFonts w:ascii="仿宋" w:eastAsia="仿宋" w:hAnsi="仿宋" w:cs="仿宋"/>
          <w:sz w:val="30"/>
          <w:szCs w:val="30"/>
          <w:lang w:val="en-US"/>
        </w:rPr>
        <w:t>考试</w:t>
      </w:r>
      <w:bookmarkStart w:id="0" w:name="_GoBack"/>
      <w:bookmarkEnd w:id="0"/>
      <w:r>
        <w:rPr>
          <w:rFonts w:ascii="仿宋" w:eastAsia="仿宋" w:hAnsi="仿宋" w:cs="仿宋"/>
          <w:sz w:val="30"/>
          <w:szCs w:val="30"/>
          <w:lang w:val="en-US"/>
        </w:rPr>
        <w:t>要求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1.第一视角要求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考生所在的笔试环境应为光线充足、封闭、无其他人、无外界干扰的安静场所，考生端坐在距离摄像头50cm（误差不超过</w:t>
      </w:r>
      <w:r>
        <w:rPr>
          <w:rFonts w:ascii="仿宋" w:eastAsia="仿宋" w:hAnsi="仿宋" w:cs="仿宋"/>
          <w:sz w:val="30"/>
          <w:szCs w:val="30"/>
          <w:rtl/>
        </w:rPr>
        <w:t>±</w:t>
      </w:r>
      <w:r>
        <w:rPr>
          <w:rFonts w:ascii="仿宋" w:eastAsia="仿宋" w:hAnsi="仿宋" w:cs="仿宋"/>
          <w:sz w:val="30"/>
          <w:szCs w:val="30"/>
        </w:rPr>
        <w:t>5cm），着白色或浅色无领上衣，笔试时将五官清楚显露，不得佩戴首饰（如发卡、耳环、项链等），头发不要遮挡眉毛，鬓角头发需掖至耳后，不允许化浓妆。笔试背景需保持整洁，考生需要保证双手及肩部以上全部呈现在摄像头可视范围内。</w:t>
      </w:r>
    </w:p>
    <w:p w:rsidR="00976A3D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 w:hint="default"/>
          <w:sz w:val="30"/>
          <w:szCs w:val="30"/>
        </w:rPr>
        <w:t>2.</w:t>
      </w:r>
      <w:r>
        <w:rPr>
          <w:rFonts w:ascii="仿宋" w:eastAsia="仿宋" w:hAnsi="仿宋" w:cs="仿宋"/>
          <w:sz w:val="30"/>
          <w:szCs w:val="30"/>
        </w:rPr>
        <w:t>第二视角要求</w:t>
      </w:r>
    </w:p>
    <w:p w:rsidR="00976A3D" w:rsidRPr="00976A3D" w:rsidRDefault="00976A3D" w:rsidP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（1）</w:t>
      </w:r>
      <w:r w:rsidRPr="00976A3D">
        <w:rPr>
          <w:rFonts w:ascii="仿宋" w:eastAsia="仿宋" w:hAnsi="仿宋" w:cs="仿宋"/>
          <w:sz w:val="30"/>
          <w:szCs w:val="30"/>
        </w:rPr>
        <w:t>将手机固定在考生左侧方或右侧方，高度0-30cm，距离考生70CM左右的位置。</w:t>
      </w:r>
    </w:p>
    <w:p w:rsidR="00976A3D" w:rsidRPr="00976A3D" w:rsidRDefault="00976A3D" w:rsidP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（2）</w:t>
      </w:r>
      <w:r w:rsidRPr="00976A3D">
        <w:rPr>
          <w:rFonts w:ascii="仿宋" w:eastAsia="仿宋" w:hAnsi="仿宋" w:cs="仿宋"/>
          <w:sz w:val="30"/>
          <w:szCs w:val="30"/>
        </w:rPr>
        <w:t>手机与桌面尽量垂直摆放，能采集到考生正面和大部分考试环境。</w:t>
      </w:r>
    </w:p>
    <w:p w:rsidR="00976A3D" w:rsidRPr="00976A3D" w:rsidRDefault="00976A3D" w:rsidP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（3）</w:t>
      </w:r>
      <w:r w:rsidRPr="00976A3D">
        <w:rPr>
          <w:rFonts w:ascii="仿宋" w:eastAsia="仿宋" w:hAnsi="仿宋" w:cs="仿宋"/>
          <w:sz w:val="30"/>
          <w:szCs w:val="30"/>
        </w:rPr>
        <w:t>确保前置摄像头不被电脑屏幕或其他杂物遮挡。</w:t>
      </w:r>
    </w:p>
    <w:p w:rsidR="00976A3D" w:rsidRPr="00976A3D" w:rsidRDefault="00976A3D" w:rsidP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</w:t>
      </w:r>
      <w:r w:rsidRPr="00976A3D">
        <w:rPr>
          <w:rFonts w:ascii="仿宋" w:eastAsia="仿宋" w:hAnsi="仿宋" w:cs="仿宋"/>
          <w:sz w:val="30"/>
          <w:szCs w:val="30"/>
        </w:rPr>
        <w:t>确保前置摄像头可以拍摄到考生的头部、面部、手部和桌面，以免造成无法识别或被错误识别为疑似作弊行为。</w:t>
      </w:r>
    </w:p>
    <w:p w:rsidR="00976A3D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Theme="minorEastAsia" w:eastAsiaTheme="minorEastAsia" w:hAnsiTheme="minorEastAsia" w:cs="微软雅黑"/>
          <w:b/>
          <w:bCs/>
          <w:noProof/>
        </w:rPr>
        <w:drawing>
          <wp:inline distT="0" distB="0" distL="0" distR="0" wp14:anchorId="7057C206" wp14:editId="71BB63E7">
            <wp:extent cx="5274310" cy="25177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 w:hint="default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.开考前准备要求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（1）在登录电脑端招考一体化系统前，请务必先登录视频监控平台，以保证实时监控及考试全过程录像，对考试公平进行佐证。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（2）在正式开始考试前，请考生将设备及网络调试到最佳状态，电脑和移动设备端摄像头全程开启。考试过程中由于设备硬件故障、断电断网等导致考试无法正常进行的，由考生自行承担责任。 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（3）系统登录采用人证、人脸双重识别，考试全程请确保为本人，如发现替考、作弊等违纪行为，一律取消考试资格。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考生登录系统前，请将手机调至静音状态，考试全程未经许可，不得接触和使用手机，如考试中途出现系统故障等需要协助处理的问题，请考生通过笔试客户端右侧“在线客服”获取帮助，考生只允许与考试系统技术进行沟通。若考生拍摄佐证视频所使用的移动设备为手机，则在考试过程中，考生与客服沟通后，考生务必将手机放回原录制位置，继续拍摄佐证视频，以确保佐证视频的有效性。凡发现未经许可接触和使用通讯工具的，一经发现，一律交由主管单位处理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（5）正式考试当天，请考生提前30分钟登录</w:t>
      </w:r>
      <w:r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>
        <w:rPr>
          <w:rFonts w:ascii="仿宋" w:eastAsia="仿宋" w:hAnsi="仿宋" w:cs="仿宋"/>
          <w:sz w:val="30"/>
          <w:szCs w:val="30"/>
        </w:rPr>
        <w:t>招考一体化”在线考试系统考生端。因个人原因延迟进入考试系统，延误时间仍计入考试总时长。在开考30分钟后，考生仍未进入考试系统，视为自动放弃考试资格。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（6）考试开始前，考生需打开视频监控平台，将移动设备旋转一周展示考生所处的考试环境，展示完成后将移动设备固定在移动设备指定摆放的位置上继续拍摄。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 w:hint="default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.考试过程中要求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（1）考试过程中，</w:t>
      </w:r>
      <w:r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>
        <w:rPr>
          <w:rFonts w:ascii="仿宋" w:eastAsia="仿宋" w:hAnsi="仿宋" w:cs="仿宋"/>
          <w:sz w:val="30"/>
          <w:szCs w:val="30"/>
        </w:rPr>
        <w:t>招考一体化”系统会全程对考生的行为进行监控，因此考生本人务必始终在监控视频范围内，同时考生所处考试环境不得有其他人员在场，一经发现，一律交由主管单位按违纪处理。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（2）考试系统后台实时监控，全程录像、抓拍。在考试期间禁止使用快捷键切屏、截屏以免导致系统卡顿、退出，所造成的后果，由考生自行承担责任。不允许多屏登录，一经发现，一律交由主管单位处理。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（3）考试过程中，考生若有疑似违纪行为，系统将自动记录，考试结束后由考务工作小组根据记录视频、电脑截屏、作答数据、监考员记录、系统日志等多种方式进行判断，以下情况会被系统判定为异常情况：①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人像离屏、</w:t>
      </w:r>
      <w:r>
        <w:rPr>
          <w:rFonts w:ascii="仿宋" w:eastAsia="仿宋" w:hAnsi="仿宋" w:cs="仿宋"/>
          <w:sz w:val="30"/>
          <w:szCs w:val="30"/>
        </w:rPr>
        <w:t>②面部有遮挡、③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照片与本人不符、</w:t>
      </w:r>
      <w:r>
        <w:rPr>
          <w:rFonts w:ascii="仿宋" w:eastAsia="仿宋" w:hAnsi="仿宋" w:cs="仿宋"/>
          <w:sz w:val="30"/>
          <w:szCs w:val="30"/>
        </w:rPr>
        <w:t>④画面内被识别到多人面部。被判定为监控异常的画面</w:t>
      </w:r>
      <w:r>
        <w:rPr>
          <w:rFonts w:ascii="仿宋" w:eastAsia="仿宋" w:hAnsi="仿宋" w:cs="仿宋"/>
          <w:sz w:val="30"/>
          <w:szCs w:val="30"/>
          <w:lang w:val="en-US"/>
        </w:rPr>
        <w:t>会</w:t>
      </w:r>
      <w:r>
        <w:rPr>
          <w:rFonts w:ascii="仿宋" w:eastAsia="仿宋" w:hAnsi="仿宋" w:cs="仿宋"/>
          <w:sz w:val="30"/>
          <w:szCs w:val="30"/>
        </w:rPr>
        <w:t>上传到考试后台的考试详情页，实属违纪的将作出违纪处理，取消考试资格，认定考试成绩无效。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（4）考试过程中，考生不得中途离开座位，不得浏览网页、线上查询，不得在考试结束后传递、发送考试内容，一经发现，一律交由主管单位按违纪处理，考生承担由此带来的法律责任。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（5）考试结束时，系统将提示交卷，对于超时仍未交卷的考生，系统将做强制交卷处理。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（6）考生若没有按照要求进行登录、答题、保存、交卷，将不能正确记录相关信息，后果由考生承担。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（7）如违反以上相关要求导致考试异常，由考生自行承担责任；属于违纪行为的，一律取消考试成绩。</w:t>
      </w:r>
    </w:p>
    <w:p w:rsidR="004C04DE" w:rsidRDefault="004C04DE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二、注意事项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1.如需要考生自己缴费，未在规定时间内完成缴费的考生，无法参加笔试，后果由考生自行承担。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2.考生须在模拟笔试时调试完成笔试所需要硬件设备和软件要求，如因考生未参加模拟笔试、模拟笔试未将笔试设备调试到可用状态等原因，导致正式笔试不能正常进行，由考生自行承担后果。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3.</w:t>
      </w:r>
      <w:r>
        <w:rPr>
          <w:rFonts w:ascii="仿宋" w:eastAsia="仿宋" w:hAnsi="仿宋" w:cs="仿宋"/>
          <w:sz w:val="30"/>
          <w:szCs w:val="30"/>
        </w:rPr>
        <w:t>未按照要求准备设备的考生，导致无法正常进行笔试，由考生自行承担后果。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4</w:t>
      </w:r>
      <w:r>
        <w:rPr>
          <w:rFonts w:ascii="仿宋" w:eastAsia="仿宋" w:hAnsi="仿宋" w:cs="仿宋"/>
          <w:sz w:val="30"/>
          <w:szCs w:val="30"/>
        </w:rPr>
        <w:t>.在正式笔试前，请考生将设备及网络调试到最佳状态，电脑端摄像头全程开启。笔试过程中由于设备硬件故障、断电断网等导致笔试无法正常进行的，用手机开设热点保持网络通畅，笔试结束后与工作人员说明情况，未与工作人员联系的考生，自行承担后果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lastRenderedPageBreak/>
        <w:t>5</w:t>
      </w:r>
      <w:r>
        <w:rPr>
          <w:rFonts w:ascii="仿宋" w:eastAsia="仿宋" w:hAnsi="仿宋" w:cs="仿宋"/>
          <w:sz w:val="30"/>
          <w:szCs w:val="30"/>
        </w:rPr>
        <w:t xml:space="preserve">.为保障笔试能够顺利进行，请考生在笔试过程中切勿切换浏览器、更新浏览器、自动更新系统或重装系统。同时，必须关闭 </w:t>
      </w:r>
      <w:r>
        <w:rPr>
          <w:rFonts w:ascii="仿宋" w:eastAsia="仿宋" w:hAnsi="仿宋" w:cs="仿宋"/>
          <w:sz w:val="30"/>
          <w:szCs w:val="30"/>
          <w:lang w:val="it-IT"/>
        </w:rPr>
        <w:t>QQ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、微信、钉钉、内网通等所有通讯工具及</w:t>
      </w:r>
      <w:r>
        <w:rPr>
          <w:rFonts w:ascii="仿宋" w:eastAsia="仿宋" w:hAnsi="仿宋" w:cs="仿宋"/>
          <w:sz w:val="30"/>
          <w:szCs w:val="30"/>
          <w:lang w:val="de-DE"/>
        </w:rPr>
        <w:t>TeamViewer</w:t>
      </w:r>
      <w:r>
        <w:rPr>
          <w:rFonts w:ascii="仿宋" w:eastAsia="仿宋" w:hAnsi="仿宋" w:cs="仿宋"/>
          <w:sz w:val="30"/>
          <w:szCs w:val="30"/>
        </w:rPr>
        <w:t>、向日葵等远程工具。不按此操作导致笔试过程中出现故障而影响笔试，由考生自行承担责任。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6</w:t>
      </w:r>
      <w:r>
        <w:rPr>
          <w:rFonts w:ascii="仿宋" w:eastAsia="仿宋" w:hAnsi="仿宋" w:cs="仿宋"/>
          <w:sz w:val="30"/>
          <w:szCs w:val="30"/>
        </w:rPr>
        <w:t>.请根据考试安排，提前进入APP测试，如遇到无法登陆或使用问题，可联系技术支持。开考前支持重复登陆登出。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7</w:t>
      </w:r>
      <w:r>
        <w:rPr>
          <w:rFonts w:ascii="仿宋" w:eastAsia="仿宋" w:hAnsi="仿宋" w:cs="仿宋"/>
          <w:sz w:val="30"/>
          <w:szCs w:val="30"/>
        </w:rPr>
        <w:t>.保证手机电量充足，避免手机断电关机导致被判断违规。如考试过程中移动设备因电量不足导致监考中断，由考生自行承担责任。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8.</w:t>
      </w:r>
      <w:r>
        <w:rPr>
          <w:rFonts w:ascii="仿宋" w:eastAsia="仿宋" w:hAnsi="仿宋" w:cs="仿宋"/>
          <w:sz w:val="30"/>
          <w:szCs w:val="30"/>
        </w:rPr>
        <w:t>考试开始后，选择结束考试，后台将记为</w:t>
      </w:r>
      <w:r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>
        <w:rPr>
          <w:rFonts w:ascii="仿宋" w:eastAsia="仿宋" w:hAnsi="仿宋" w:cs="仿宋"/>
          <w:sz w:val="30"/>
          <w:szCs w:val="30"/>
        </w:rPr>
        <w:t>考生已正常交卷”；强行退出APP或掉线，将视为</w:t>
      </w:r>
      <w:r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>
        <w:rPr>
          <w:rFonts w:ascii="仿宋" w:eastAsia="仿宋" w:hAnsi="仿宋" w:cs="仿宋"/>
          <w:sz w:val="30"/>
          <w:szCs w:val="30"/>
        </w:rPr>
        <w:t>离线”异常。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9</w:t>
      </w:r>
      <w:r>
        <w:rPr>
          <w:rFonts w:ascii="仿宋" w:eastAsia="仿宋" w:hAnsi="仿宋" w:cs="仿宋"/>
          <w:sz w:val="30"/>
          <w:szCs w:val="30"/>
        </w:rPr>
        <w:t>.手机不能静音，全程调至正常音量，确保考试中能听到监考老师的呼叫。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10</w:t>
      </w:r>
      <w:r>
        <w:rPr>
          <w:rFonts w:ascii="仿宋" w:eastAsia="仿宋" w:hAnsi="仿宋" w:cs="仿宋"/>
          <w:sz w:val="30"/>
          <w:szCs w:val="30"/>
        </w:rPr>
        <w:t>.考试全过程，优巡APP始终保持前台运行状态，不能最小化或退出，避免造成录像中断，被识别为疑似作弊行为。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11</w:t>
      </w:r>
      <w:r>
        <w:rPr>
          <w:rFonts w:ascii="仿宋" w:eastAsia="仿宋" w:hAnsi="仿宋" w:cs="仿宋"/>
          <w:sz w:val="30"/>
          <w:szCs w:val="30"/>
        </w:rPr>
        <w:t>.考试开始后，请根据考试要求遵守考试纪律。</w:t>
      </w:r>
      <w:r>
        <w:rPr>
          <w:rFonts w:ascii="仿宋" w:eastAsia="仿宋" w:hAnsi="仿宋" w:cs="仿宋"/>
          <w:sz w:val="30"/>
          <w:szCs w:val="30"/>
          <w:lang w:val="en-US"/>
        </w:rPr>
        <w:t>考生</w:t>
      </w:r>
      <w:r>
        <w:rPr>
          <w:rFonts w:ascii="仿宋" w:eastAsia="仿宋" w:hAnsi="仿宋" w:cs="仿宋"/>
          <w:sz w:val="30"/>
          <w:szCs w:val="30"/>
        </w:rPr>
        <w:t>在考试中的行为将由AI识别并推送给后台监考老师和系统。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  <w:lang w:val="en-US"/>
        </w:rPr>
        <w:t>2</w:t>
      </w:r>
      <w:r>
        <w:rPr>
          <w:rFonts w:ascii="仿宋" w:eastAsia="仿宋" w:hAnsi="仿宋" w:cs="仿宋"/>
          <w:sz w:val="30"/>
          <w:szCs w:val="30"/>
        </w:rPr>
        <w:t>.考试过程中，考官可根据需要与</w:t>
      </w:r>
      <w:r>
        <w:rPr>
          <w:rFonts w:ascii="仿宋" w:eastAsia="仿宋" w:hAnsi="仿宋" w:cs="仿宋"/>
          <w:sz w:val="30"/>
          <w:szCs w:val="30"/>
          <w:lang w:val="en-US"/>
        </w:rPr>
        <w:t>考生进行</w:t>
      </w:r>
      <w:r>
        <w:rPr>
          <w:rFonts w:ascii="仿宋" w:eastAsia="仿宋" w:hAnsi="仿宋" w:cs="仿宋"/>
          <w:sz w:val="30"/>
          <w:szCs w:val="30"/>
        </w:rPr>
        <w:t>视频沟通。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  <w:lang w:val="en-US"/>
        </w:rPr>
        <w:t>3</w:t>
      </w:r>
      <w:r>
        <w:rPr>
          <w:rFonts w:ascii="仿宋" w:eastAsia="仿宋" w:hAnsi="仿宋" w:cs="仿宋"/>
          <w:sz w:val="30"/>
          <w:szCs w:val="30"/>
        </w:rPr>
        <w:t xml:space="preserve">.坚持科学严谨、确保质量、公平公正的原则，本次考试使用 </w:t>
      </w:r>
      <w:r>
        <w:rPr>
          <w:rFonts w:ascii="仿宋" w:eastAsia="仿宋" w:hAnsi="仿宋" w:cs="仿宋"/>
          <w:sz w:val="30"/>
          <w:szCs w:val="30"/>
          <w:lang w:val="en-US"/>
        </w:rPr>
        <w:t xml:space="preserve">AI </w:t>
      </w:r>
      <w:r>
        <w:rPr>
          <w:rFonts w:ascii="仿宋" w:eastAsia="仿宋" w:hAnsi="仿宋" w:cs="仿宋"/>
          <w:sz w:val="30"/>
          <w:szCs w:val="30"/>
        </w:rPr>
        <w:t>监考技术对考试过程进行全面监控。考试实行全程录像、人脸识别登录、考试全程面部监测、随机拍摄照片、离座检测、语音监测、网上巡考、防切屏监控、防复制粘贴等防作弊措施。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  <w:lang w:val="en-US"/>
        </w:rPr>
        <w:t>4</w:t>
      </w:r>
      <w:r>
        <w:rPr>
          <w:rFonts w:ascii="仿宋" w:eastAsia="仿宋" w:hAnsi="仿宋" w:cs="仿宋"/>
          <w:sz w:val="30"/>
          <w:szCs w:val="30"/>
        </w:rPr>
        <w:t>.对考试过程中以下行为将会被认定违反考试纪律，并依据相关规定进行处理：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（1）伪造资料、身份信息替代他人或被替代参加考试的行为。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（2）作答空间内出现两人或两人以上、或通过他人协助进行作答的情况。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（3）佩戴口罩、遮挡面部、遮挡或关闭摄像头、离开视频范围等逃避监控的行为。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</w:t>
      </w:r>
      <w:r>
        <w:rPr>
          <w:rFonts w:ascii="仿宋" w:eastAsia="仿宋" w:hAnsi="仿宋" w:cs="仿宋"/>
          <w:sz w:val="30"/>
          <w:szCs w:val="30"/>
          <w:lang w:val="en-US"/>
        </w:rPr>
        <w:t>考试期间</w:t>
      </w:r>
      <w:r>
        <w:rPr>
          <w:rFonts w:ascii="仿宋" w:eastAsia="仿宋" w:hAnsi="仿宋" w:cs="仿宋"/>
          <w:sz w:val="30"/>
          <w:szCs w:val="30"/>
        </w:rPr>
        <w:t>不可离开座位，请考生提前做好相应准备。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（5）考试期间翻看书籍、资料的行为。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（6）佩戴入耳式耳机、耳麦的行为。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（7）频繁切换出考试界面或关闭考试系统重新登录的行为。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（8）拍摄、抄录、传播试题内容等。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（9）答案中不可出现考生姓名、申请编号等与考生有关的信息。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（10）评卷过程中发现并认定为答案雷同的。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（11）恶意破坏考试系统、篡改考试数据。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（12）其他违反考试公平性，危害考试安全的行为。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违规作弊行为的考生，一经查实，取消测试成绩和录取资格，记入《考生考试诚信档案》。对有替考、组织作弊等涉嫌违法犯罪的，立即报案，由司法机关依法追究刑事责任。</w:t>
      </w:r>
    </w:p>
    <w:sectPr w:rsidR="004C04DE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BF75"/>
    <w:multiLevelType w:val="multilevel"/>
    <w:tmpl w:val="6C55BF7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displayBackgroundShape/>
  <w:bordersDoNotSurroundHeader/>
  <w:bordersDoNotSurroundFooter/>
  <w:proofState w:spelling="clean" w:grammar="clean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962"/>
    <w:rsid w:val="0015176E"/>
    <w:rsid w:val="001D1AFC"/>
    <w:rsid w:val="004C04DE"/>
    <w:rsid w:val="004C33F7"/>
    <w:rsid w:val="004E6962"/>
    <w:rsid w:val="006D16DF"/>
    <w:rsid w:val="007F78E8"/>
    <w:rsid w:val="008815DD"/>
    <w:rsid w:val="00976A3D"/>
    <w:rsid w:val="00D944E2"/>
    <w:rsid w:val="00E73592"/>
    <w:rsid w:val="00F9531D"/>
    <w:rsid w:val="02DF07D0"/>
    <w:rsid w:val="02E27044"/>
    <w:rsid w:val="062D2918"/>
    <w:rsid w:val="0C026932"/>
    <w:rsid w:val="17C760EB"/>
    <w:rsid w:val="1ABE4CA1"/>
    <w:rsid w:val="1D1A3080"/>
    <w:rsid w:val="23F75AE3"/>
    <w:rsid w:val="244E5F91"/>
    <w:rsid w:val="25F37BAB"/>
    <w:rsid w:val="3C2C7F75"/>
    <w:rsid w:val="3F7B5362"/>
    <w:rsid w:val="41685893"/>
    <w:rsid w:val="418727E6"/>
    <w:rsid w:val="41A51B5A"/>
    <w:rsid w:val="41F34369"/>
    <w:rsid w:val="424C2B46"/>
    <w:rsid w:val="4AB75B05"/>
    <w:rsid w:val="4EB02D4E"/>
    <w:rsid w:val="53213BB1"/>
    <w:rsid w:val="53CE4CFD"/>
    <w:rsid w:val="54184546"/>
    <w:rsid w:val="5D111B06"/>
    <w:rsid w:val="5FE07D25"/>
    <w:rsid w:val="6052344D"/>
    <w:rsid w:val="61272C74"/>
    <w:rsid w:val="655B16FF"/>
    <w:rsid w:val="67240386"/>
    <w:rsid w:val="693A6860"/>
    <w:rsid w:val="6AE4656C"/>
    <w:rsid w:val="717A312F"/>
    <w:rsid w:val="728A5247"/>
    <w:rsid w:val="76985624"/>
    <w:rsid w:val="7890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9198E"/>
  <w15:docId w15:val="{82455893-2EAE-5F43-AE40-E49DC2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 w:y="1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qFormat/>
    <w:pPr>
      <w:framePr w:wrap="around" w:hAnchor="text" w:y="1"/>
    </w:pPr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character" w:customStyle="1" w:styleId="a6">
    <w:name w:val="页眉 字符"/>
    <w:basedOn w:val="a0"/>
    <w:link w:val="a5"/>
    <w:qFormat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sz w:val="18"/>
      <w:szCs w:val="18"/>
      <w:lang w:eastAsia="en-US"/>
    </w:rPr>
  </w:style>
  <w:style w:type="paragraph" w:customStyle="1" w:styleId="10">
    <w:name w:val="列表段落1"/>
    <w:basedOn w:val="a"/>
    <w:uiPriority w:val="34"/>
    <w:qFormat/>
    <w:rsid w:val="00976A3D"/>
    <w:pPr>
      <w:framePr w:wrap="auto" w:yAlign="inline"/>
      <w:ind w:firstLineChars="200" w:firstLine="420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ci21636</dc:creator>
  <cp:lastModifiedBy>Zh YunFeng</cp:lastModifiedBy>
  <cp:revision>9</cp:revision>
  <dcterms:created xsi:type="dcterms:W3CDTF">2020-07-21T12:46:00Z</dcterms:created>
  <dcterms:modified xsi:type="dcterms:W3CDTF">2020-09-08T06:50:00Z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