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附件1：</w:t>
      </w:r>
    </w:p>
    <w:p>
      <w:pPr>
        <w:adjustRightInd/>
        <w:snapToGrid/>
        <w:spacing w:after="0" w:line="240" w:lineRule="exact"/>
        <w:rPr>
          <w:rFonts w:hint="eastAsia" w:ascii="仿宋" w:hAnsi="仿宋" w:eastAsia="仿宋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2020年河南省滑县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第六高级中学公开引进教师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岗位计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划表</w:t>
      </w:r>
    </w:p>
    <w:tbl>
      <w:tblPr>
        <w:tblStyle w:val="4"/>
        <w:tblW w:w="0" w:type="auto"/>
        <w:tblInd w:w="-2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863"/>
        <w:gridCol w:w="1121"/>
        <w:gridCol w:w="955"/>
        <w:gridCol w:w="2818"/>
        <w:gridCol w:w="2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8" w:type="dxa"/>
            <w:vMerge w:val="restart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引进岗位</w:t>
            </w:r>
          </w:p>
        </w:tc>
        <w:tc>
          <w:tcPr>
            <w:tcW w:w="863" w:type="dxa"/>
            <w:vMerge w:val="restart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引进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人数</w:t>
            </w:r>
          </w:p>
        </w:tc>
        <w:tc>
          <w:tcPr>
            <w:tcW w:w="1121" w:type="dxa"/>
            <w:vMerge w:val="restart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岗位</w:t>
            </w:r>
          </w:p>
          <w:p>
            <w:pPr>
              <w:spacing w:after="0"/>
              <w:jc w:val="center"/>
              <w:rPr>
                <w:rFonts w:hint="eastAsia" w:ascii="黑体" w:hAnsi="黑体" w:eastAsia="黑体" w:cs="黑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eastAsia="zh-CN"/>
              </w:rPr>
              <w:t>代码</w:t>
            </w:r>
          </w:p>
        </w:tc>
        <w:tc>
          <w:tcPr>
            <w:tcW w:w="6395" w:type="dxa"/>
            <w:gridSpan w:val="3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78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863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1121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</w:p>
        </w:tc>
        <w:tc>
          <w:tcPr>
            <w:tcW w:w="955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专业</w:t>
            </w:r>
          </w:p>
        </w:tc>
        <w:tc>
          <w:tcPr>
            <w:tcW w:w="2818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学历、学位及年龄</w:t>
            </w:r>
          </w:p>
        </w:tc>
        <w:tc>
          <w:tcPr>
            <w:tcW w:w="2622" w:type="dxa"/>
            <w:noWrap w:val="0"/>
            <w:vAlign w:val="center"/>
          </w:tcPr>
          <w:p>
            <w:pPr>
              <w:spacing w:after="0"/>
              <w:jc w:val="center"/>
              <w:rPr>
                <w:rFonts w:hint="eastAsia" w:ascii="黑体" w:hAnsi="黑体" w:eastAsia="黑体" w:cs="黑体"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28"/>
                <w:szCs w:val="28"/>
              </w:rPr>
              <w:t>资格证书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2" w:hRule="atLeast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语文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202001</w:t>
            </w:r>
          </w:p>
        </w:tc>
        <w:tc>
          <w:tcPr>
            <w:tcW w:w="95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相同或相关专业</w:t>
            </w:r>
          </w:p>
        </w:tc>
        <w:tc>
          <w:tcPr>
            <w:tcW w:w="2818" w:type="dxa"/>
            <w:vMerge w:val="restart"/>
            <w:noWrap w:val="0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1.全日制普通高等院校毕业的博士研究生，年龄在3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1984年9月16日及以后出生）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以下；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2.全日制普通高等院校毕业的硕士研究生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trike w:val="0"/>
                <w:dstrike w:val="0"/>
                <w:color w:val="000000"/>
                <w:sz w:val="28"/>
                <w:szCs w:val="28"/>
                <w:lang w:val="en-US" w:eastAsia="zh-CN"/>
              </w:rPr>
              <w:t>参加普通高等学校招生全国统一考试时须为本科第一批次录取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），年龄在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30周岁（1989年9月16日及以后出生）以下；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4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“双一流”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大学（学科）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或原985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211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工程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院校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（不含分校、独立学院）普通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全日制本科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学士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毕业生，年龄在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周岁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1994年9月16日及以后出生）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以下；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560" w:firstLineChars="2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  <w:lang w:val="en-US" w:eastAsia="zh-CN" w:bidi="ar-SA"/>
              </w:rPr>
              <w:t>以上均不含委托培养、在职培养、定向培养和合作办学的毕业生；海外（境外）留学生。</w:t>
            </w:r>
          </w:p>
        </w:tc>
        <w:tc>
          <w:tcPr>
            <w:tcW w:w="2622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4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需有相应学科高中教师资格证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书。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280" w:firstLineChars="10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暂未取得教师资格证书的2020届高校毕业生，符合人力资源和社会保障部、教育部等7部委《关于应对新冠肺炎疫情影响实施部分职业资格“先上岗、再考证”阶段性措施的通知》(人社部发〔2020〕24号)规定“先上岗、再考证”要求的，需提供普通话二级乙等及以上证书原件（报考语文学科的需提供普通话二级甲等及以上证书原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1" w:hRule="atLeast"/>
        </w:trPr>
        <w:tc>
          <w:tcPr>
            <w:tcW w:w="7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数学</w:t>
            </w:r>
          </w:p>
        </w:tc>
        <w:tc>
          <w:tcPr>
            <w:tcW w:w="8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202002</w:t>
            </w:r>
          </w:p>
        </w:tc>
        <w:tc>
          <w:tcPr>
            <w:tcW w:w="95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小标宋简体" w:eastAsia="方正小标宋简体"/>
                <w:sz w:val="28"/>
                <w:szCs w:val="28"/>
                <w:vertAlign w:val="baseline"/>
              </w:rPr>
            </w:pPr>
          </w:p>
        </w:tc>
        <w:tc>
          <w:tcPr>
            <w:tcW w:w="2818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小标宋简体" w:eastAsia="方正小标宋简体"/>
                <w:sz w:val="28"/>
                <w:szCs w:val="28"/>
                <w:vertAlign w:val="baseline"/>
              </w:rPr>
            </w:pPr>
          </w:p>
        </w:tc>
        <w:tc>
          <w:tcPr>
            <w:tcW w:w="26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textAlignment w:val="auto"/>
              <w:rPr>
                <w:rFonts w:hint="eastAsia" w:ascii="方正小标宋简体" w:eastAsia="方正小标宋简体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63008"/>
    <w:rsid w:val="5B06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2020-09-17T01:44:00Z</dcterms:created>
  <dc:creator>柚子不怕冷</dc:creator>
  <cp:lastModifiedBy>柚子不怕冷</cp:lastModifiedBy>
  <dcterms:modified xsi:type="dcterms:W3CDTF">2020-09-17T01:44:56Z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