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2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4"/>
          <w:kern w:val="0"/>
          <w:sz w:val="44"/>
          <w:szCs w:val="44"/>
        </w:rPr>
        <w:t>绵阳市安州区考核招聘2021年教育部直属师范大学公费师范毕业生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4"/>
          <w:kern w:val="0"/>
          <w:sz w:val="44"/>
          <w:szCs w:val="44"/>
        </w:rPr>
        <w:t>岗位和条件要求一览表</w:t>
      </w:r>
    </w:p>
    <w:p>
      <w:pPr>
        <w:spacing w:line="576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5"/>
        <w:tblW w:w="142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750"/>
        <w:gridCol w:w="600"/>
        <w:gridCol w:w="1530"/>
        <w:gridCol w:w="930"/>
        <w:gridCol w:w="958"/>
        <w:gridCol w:w="676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招聘单位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招聘职位</w:t>
            </w:r>
          </w:p>
        </w:tc>
        <w:tc>
          <w:tcPr>
            <w:tcW w:w="60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招聘人数</w:t>
            </w:r>
          </w:p>
        </w:tc>
        <w:tc>
          <w:tcPr>
            <w:tcW w:w="118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95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676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6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安州中学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（8人）</w:t>
            </w: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语文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1993年8月1日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2002年7月31日期间出生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普通高等教育全日制本科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学士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汉语言文学、汉语言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1.须为2021年教育部直属师范院校公费师范毕业生。</w:t>
            </w: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2.具有高中相应学科教师资格证（须于2021年7月31日前取得毕业证、学位证和高中相应学科教师资格证）。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数学与应用数学、数学与运用数学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英语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英语、英语教育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化学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化学、化学与应用化学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思想政治教育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信息技术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76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计算机科学与技术、教育技术学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1228A"/>
    <w:rsid w:val="106122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2020-09-30T02:35:00Z</dcterms:created>
  <dc:creator>jp</dc:creator>
  <cp:lastModifiedBy>jp</cp:lastModifiedBy>
  <dcterms:modified xsi:type="dcterms:W3CDTF">2020-09-30T02:36:58Z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