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vertAnchor="text" w:tblpXSpec="left"/>
        <w:tblW w:w="9560" w:type="dxa"/>
        <w:tblInd w:w="0" w:type="dxa"/>
        <w:shd w:val="clear"/>
        <w:tblLayout w:type="autofit"/>
        <w:tblCellMar>
          <w:top w:w="0" w:type="dxa"/>
          <w:left w:w="0" w:type="dxa"/>
          <w:bottom w:w="0" w:type="dxa"/>
          <w:right w:w="0" w:type="dxa"/>
        </w:tblCellMar>
      </w:tblPr>
      <w:tblGrid>
        <w:gridCol w:w="1190"/>
        <w:gridCol w:w="1190"/>
        <w:gridCol w:w="1402"/>
        <w:gridCol w:w="1151"/>
        <w:gridCol w:w="2502"/>
        <w:gridCol w:w="2125"/>
      </w:tblGrid>
      <w:tr>
        <w:tblPrEx>
          <w:shd w:val="clear"/>
          <w:tblCellMar>
            <w:top w:w="0" w:type="dxa"/>
            <w:left w:w="0" w:type="dxa"/>
            <w:bottom w:w="0" w:type="dxa"/>
            <w:right w:w="0" w:type="dxa"/>
          </w:tblCellMar>
        </w:tblPrEx>
        <w:trPr>
          <w:trHeight w:val="664" w:hRule="atLeast"/>
        </w:trPr>
        <w:tc>
          <w:tcPr>
            <w:tcW w:w="9560" w:type="dxa"/>
            <w:gridSpan w:val="6"/>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ascii="微软雅黑" w:hAnsi="微软雅黑" w:eastAsia="微软雅黑" w:cs="微软雅黑"/>
                <w:b/>
                <w:i w:val="0"/>
                <w:caps w:val="0"/>
                <w:color w:val="333333"/>
                <w:spacing w:val="0"/>
                <w:sz w:val="24"/>
                <w:szCs w:val="24"/>
                <w:bdr w:val="none" w:color="auto" w:sz="0" w:space="0"/>
              </w:rPr>
              <w:t>金堂县</w:t>
            </w:r>
            <w:r>
              <w:rPr>
                <w:rFonts w:hint="eastAsia" w:ascii="微软雅黑" w:hAnsi="微软雅黑" w:eastAsia="微软雅黑" w:cs="微软雅黑"/>
                <w:b/>
                <w:i w:val="0"/>
                <w:caps w:val="0"/>
                <w:color w:val="333333"/>
                <w:spacing w:val="0"/>
                <w:sz w:val="24"/>
                <w:szCs w:val="24"/>
                <w:bdr w:val="none" w:color="auto" w:sz="0" w:space="0"/>
              </w:rPr>
              <w:t>2021年“蓉漂”人才荟赴外招聘教育专业技术人才岗位表</w:t>
            </w:r>
          </w:p>
        </w:tc>
      </w:tr>
      <w:tr>
        <w:tblPrEx>
          <w:tblCellMar>
            <w:top w:w="0" w:type="dxa"/>
            <w:left w:w="0" w:type="dxa"/>
            <w:bottom w:w="0" w:type="dxa"/>
            <w:right w:w="0" w:type="dxa"/>
          </w:tblCellMar>
        </w:tblPrEx>
        <w:trPr>
          <w:trHeight w:val="1128" w:hRule="atLeast"/>
        </w:trPr>
        <w:tc>
          <w:tcPr>
            <w:tcW w:w="1190" w:type="dxa"/>
            <w:tcBorders>
              <w:top w:val="single" w:color="auto" w:sz="8" w:space="0"/>
              <w:left w:val="single" w:color="auto" w:sz="8" w:space="0"/>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主管部门</w:t>
            </w:r>
          </w:p>
        </w:tc>
        <w:tc>
          <w:tcPr>
            <w:tcW w:w="1190"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单位</w:t>
            </w:r>
          </w:p>
        </w:tc>
        <w:tc>
          <w:tcPr>
            <w:tcW w:w="1402"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所需专业</w:t>
            </w:r>
          </w:p>
        </w:tc>
        <w:tc>
          <w:tcPr>
            <w:tcW w:w="1151"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学历</w:t>
            </w:r>
          </w:p>
        </w:tc>
        <w:tc>
          <w:tcPr>
            <w:tcW w:w="2502"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其他条件</w:t>
            </w:r>
          </w:p>
        </w:tc>
        <w:tc>
          <w:tcPr>
            <w:tcW w:w="2125"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招聘数</w:t>
            </w:r>
          </w:p>
        </w:tc>
      </w:tr>
      <w:tr>
        <w:tblPrEx>
          <w:tblCellMar>
            <w:top w:w="0" w:type="dxa"/>
            <w:left w:w="0" w:type="dxa"/>
            <w:bottom w:w="0" w:type="dxa"/>
            <w:right w:w="0" w:type="dxa"/>
          </w:tblCellMar>
        </w:tblPrEx>
        <w:trPr>
          <w:trHeight w:val="573" w:hRule="atLeast"/>
        </w:trPr>
        <w:tc>
          <w:tcPr>
            <w:tcW w:w="1190" w:type="dxa"/>
            <w:vMerge w:val="restart"/>
            <w:tcBorders>
              <w:top w:val="nil"/>
              <w:left w:val="single" w:color="auto" w:sz="8" w:space="0"/>
              <w:bottom w:val="single" w:color="000000"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教育局</w:t>
            </w:r>
          </w:p>
        </w:tc>
        <w:tc>
          <w:tcPr>
            <w:tcW w:w="119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金堂中学</w:t>
            </w:r>
          </w:p>
        </w:tc>
        <w:tc>
          <w:tcPr>
            <w:tcW w:w="1402"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高中物理</w:t>
            </w:r>
          </w:p>
        </w:tc>
        <w:tc>
          <w:tcPr>
            <w:tcW w:w="1151" w:type="dxa"/>
            <w:vMerge w:val="restart"/>
            <w:tcBorders>
              <w:top w:val="nil"/>
              <w:left w:val="nil"/>
              <w:bottom w:val="single" w:color="000000"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普通高等教育全日制硕士研究生学历及以上或六所部属师范院校本科生及以上</w:t>
            </w:r>
          </w:p>
        </w:tc>
        <w:tc>
          <w:tcPr>
            <w:tcW w:w="2502" w:type="dxa"/>
            <w:vMerge w:val="restart"/>
            <w:tcBorders>
              <w:top w:val="nil"/>
              <w:left w:val="nil"/>
              <w:bottom w:val="single" w:color="000000"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bookmarkStart w:id="0" w:name="_GoBack"/>
            <w:bookmarkEnd w:id="0"/>
            <w:r>
              <w:rPr>
                <w:rFonts w:hint="eastAsia" w:ascii="微软雅黑" w:hAnsi="微软雅黑" w:eastAsia="微软雅黑" w:cs="微软雅黑"/>
                <w:i w:val="0"/>
                <w:caps w:val="0"/>
                <w:color w:val="000000"/>
                <w:spacing w:val="0"/>
                <w:sz w:val="24"/>
                <w:szCs w:val="24"/>
                <w:bdr w:val="none" w:color="auto" w:sz="0" w:space="0"/>
              </w:rPr>
              <w:t>年龄要求：1991年12月31日后出生；2、专业相符，需具备相应的教师资格证书；3、普通话等级证书在二级乙等及以上，其中语文类学科及小学阶段的需二级甲等及以上。</w:t>
            </w: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573"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高中数学</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2</w:t>
            </w:r>
          </w:p>
        </w:tc>
      </w:tr>
      <w:tr>
        <w:tblPrEx>
          <w:tblCellMar>
            <w:top w:w="0" w:type="dxa"/>
            <w:left w:w="0" w:type="dxa"/>
            <w:bottom w:w="0" w:type="dxa"/>
            <w:right w:w="0" w:type="dxa"/>
          </w:tblCellMar>
        </w:tblPrEx>
        <w:trPr>
          <w:trHeight w:val="573"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高中英语</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高中信息技术</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573"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高中历史</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淮口中学</w:t>
            </w: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高、初中语文</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3</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高、初中数学</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2</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高、初中英语</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2</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高、初中政治</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高中学科不限</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2</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restart"/>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实验中学</w:t>
            </w: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高、初中语文</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2</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高、初中数学</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高、初中生物</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573"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七中育才</w:t>
            </w:r>
            <w:r>
              <w:rPr>
                <w:rFonts w:hint="eastAsia" w:ascii="微软雅黑" w:hAnsi="微软雅黑" w:eastAsia="微软雅黑" w:cs="微软雅黑"/>
                <w:i w:val="0"/>
                <w:caps w:val="0"/>
                <w:color w:val="000000"/>
                <w:spacing w:val="0"/>
                <w:sz w:val="21"/>
                <w:szCs w:val="21"/>
                <w:bdr w:val="none" w:color="auto" w:sz="0" w:space="0"/>
              </w:rPr>
              <w:br w:type="textWrapping"/>
            </w:r>
            <w:r>
              <w:rPr>
                <w:rFonts w:hint="eastAsia" w:ascii="微软雅黑" w:hAnsi="微软雅黑" w:eastAsia="微软雅黑" w:cs="微软雅黑"/>
                <w:i w:val="0"/>
                <w:caps w:val="0"/>
                <w:color w:val="000000"/>
                <w:spacing w:val="0"/>
                <w:sz w:val="24"/>
                <w:szCs w:val="24"/>
                <w:bdr w:val="none" w:color="auto" w:sz="0" w:space="0"/>
              </w:rPr>
              <w:t>金堂分校</w:t>
            </w: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初中物理</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1665"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初中生物</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淮口五星学校</w:t>
            </w:r>
          </w:p>
        </w:tc>
        <w:tc>
          <w:tcPr>
            <w:tcW w:w="1402"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初中、小学语文</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初中、小学数学</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402"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初中、小学英语</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1</w:t>
            </w:r>
          </w:p>
        </w:tc>
      </w:tr>
      <w:tr>
        <w:tblPrEx>
          <w:tblCellMar>
            <w:top w:w="0" w:type="dxa"/>
            <w:left w:w="0" w:type="dxa"/>
            <w:bottom w:w="0" w:type="dxa"/>
            <w:right w:w="0" w:type="dxa"/>
          </w:tblCellMar>
        </w:tblPrEx>
        <w:trPr>
          <w:trHeight w:val="1128" w:hRule="atLeast"/>
        </w:trPr>
        <w:tc>
          <w:tcPr>
            <w:tcW w:w="1190" w:type="dxa"/>
            <w:vMerge w:val="continue"/>
            <w:tcBorders>
              <w:top w:val="nil"/>
              <w:left w:val="single" w:color="auto" w:sz="8" w:space="0"/>
              <w:bottom w:val="single" w:color="000000" w:sz="8" w:space="0"/>
              <w:right w:val="single" w:color="auto" w:sz="8" w:space="0"/>
            </w:tcBorders>
            <w:shd w:val="clear"/>
            <w:noWrap/>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119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赵镇城区小学</w:t>
            </w:r>
          </w:p>
        </w:tc>
        <w:tc>
          <w:tcPr>
            <w:tcW w:w="1402"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学科不限</w:t>
            </w:r>
          </w:p>
        </w:tc>
        <w:tc>
          <w:tcPr>
            <w:tcW w:w="11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50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333333"/>
                <w:spacing w:val="0"/>
                <w:sz w:val="24"/>
                <w:szCs w:val="24"/>
              </w:rPr>
            </w:pP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5</w:t>
            </w:r>
          </w:p>
        </w:tc>
      </w:tr>
      <w:tr>
        <w:tblPrEx>
          <w:tblCellMar>
            <w:top w:w="0" w:type="dxa"/>
            <w:left w:w="0" w:type="dxa"/>
            <w:bottom w:w="0" w:type="dxa"/>
            <w:right w:w="0" w:type="dxa"/>
          </w:tblCellMar>
        </w:tblPrEx>
        <w:trPr>
          <w:trHeight w:val="591" w:hRule="atLeast"/>
        </w:trPr>
        <w:tc>
          <w:tcPr>
            <w:tcW w:w="7435" w:type="dxa"/>
            <w:gridSpan w:val="5"/>
            <w:tcBorders>
              <w:top w:val="nil"/>
              <w:left w:val="single" w:color="auto" w:sz="8" w:space="0"/>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合计</w:t>
            </w:r>
          </w:p>
        </w:tc>
        <w:tc>
          <w:tcPr>
            <w:tcW w:w="2125" w:type="dxa"/>
            <w:tcBorders>
              <w:top w:val="nil"/>
              <w:left w:val="nil"/>
              <w:bottom w:val="single" w:color="auto" w:sz="8" w:space="0"/>
              <w:right w:val="single" w:color="auto" w:sz="8" w:space="0"/>
            </w:tcBorders>
            <w:shd w:val="clear"/>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微软雅黑" w:hAnsi="微软雅黑" w:eastAsia="微软雅黑" w:cs="微软雅黑"/>
                <w:i w:val="0"/>
                <w:caps w:val="0"/>
                <w:color w:val="000000"/>
                <w:spacing w:val="0"/>
                <w:sz w:val="24"/>
                <w:szCs w:val="24"/>
                <w:bdr w:val="none" w:color="auto" w:sz="0" w:space="0"/>
              </w:rPr>
              <w:t>30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43F4D"/>
    <w:rsid w:val="59F4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2020-10-10T13:14:00Z</dcterms:created>
  <dc:creator>Administrator</dc:creator>
  <cp:lastModifiedBy>Administrator</cp:lastModifiedBy>
  <dcterms:modified xsi:type="dcterms:W3CDTF">2020-10-10T14:33:14Z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