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</w:pPr>
      <w:bookmarkStart w:id="1" w:name="_GoBack"/>
      <w:bookmarkEnd w:id="1"/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附件3</w:t>
      </w:r>
      <w:r>
        <w:rPr>
          <w:rFonts w:ascii="方正小标宋_GBK" w:hAnsi="方正小标宋_GBK" w:eastAsia="方正小标宋_GBK" w:cs="方正小标宋_GBK"/>
          <w:bCs/>
          <w:sz w:val="28"/>
          <w:szCs w:val="28"/>
        </w:rPr>
        <w:t xml:space="preserve"> 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我是参加2020年新疆生产建设兵团第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阿拉尔市</w:t>
      </w:r>
      <w:r>
        <w:rPr>
          <w:rFonts w:hint="eastAsia" w:ascii="仿宋_GB2312" w:eastAsia="仿宋_GB2312"/>
          <w:sz w:val="32"/>
          <w:szCs w:val="32"/>
        </w:rPr>
        <w:t>事业单位公开招聘的考生。我已认真阅读《事业单位考试招聘处理规定》（人社部35号令）《2020年度新疆生产建设兵团第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阿拉尔市</w:t>
      </w:r>
      <w:r>
        <w:rPr>
          <w:rFonts w:hint="eastAsia" w:ascii="仿宋_GB2312" w:eastAsia="仿宋_GB2312"/>
          <w:sz w:val="32"/>
          <w:szCs w:val="32"/>
        </w:rPr>
        <w:t>事业单位工作人员招聘公告》以及相关招考信息，并郑重承诺：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一、在笔试、面试过程中，如有下列行为之一的，我自愿接受主办方做出的考试成绩无效的处理结果，承担相应的后果：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（一）考试过程中使用任何书籍、计算器、手机以及带有记忆功能的电子设备的；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（二）无故关闭电脑摄像头、无故离开视频监控区域的，或故意在光线暗处作答的；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（三）无故切屏离开作答界面，超过5次的；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（四）经人像比对发现非本人作答的；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（五）考试过程中更换作答人员或其他人员从旁协助，集体舞弊的；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（六）利用各种手段作弊的；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（七）将试题通过各种途径泄露出去的；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（九）考生登陆系统的IP地址数目超3个的；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（十）经后台发现，确认考生有其他违纪、舞弊行为的。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二、面试过程中遵守以下纪律要求，如违反相关要求，承担相应的后果：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（一）登录后请各位考生手持身份证，工作人员将核实考生身份信息，无身份证件的取消面试资格。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（二）考生因网络、停电等原因造成无法面试或者面试期间中断的，后果自行承担。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（三）考生不得擅自离开候考室，期间不得与他人接触，或者使用通信设备，否则，按作弊处理，取消面试资格。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（四）请各位考生务必牢记自己的面试顺序号，进入考场后，告知考官自己的岗位代码及顺序号。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（五）面试过程中严禁提及自己及家庭成员的姓名和单位、学校名称等相关信息，否则按违纪处理，取消面试资格。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（七）半天面试结束，宣布成绩后离开；中途擅自离开者，按违纪处理，取消面试。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（八）纪委监委对面试全过程进行监督，对徇私舞弊行为，将依纪严肃处理。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最后，预祝各位考生面试成功。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承诺人(签字):_____________________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5"/>
    <w:rsid w:val="00070FB1"/>
    <w:rsid w:val="00734035"/>
    <w:rsid w:val="00787CB0"/>
    <w:rsid w:val="007F5CC6"/>
    <w:rsid w:val="008B2FD4"/>
    <w:rsid w:val="00933D14"/>
    <w:rsid w:val="00966A96"/>
    <w:rsid w:val="009D65B2"/>
    <w:rsid w:val="00A1272E"/>
    <w:rsid w:val="00C362D8"/>
    <w:rsid w:val="00D00C98"/>
    <w:rsid w:val="00E02212"/>
    <w:rsid w:val="00FE2990"/>
    <w:rsid w:val="77A72488"/>
    <w:rsid w:val="7A2B6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p1"/>
    <w:basedOn w:val="1"/>
    <w:uiPriority w:val="0"/>
    <w:pPr>
      <w:jc w:val="left"/>
    </w:pPr>
    <w:rPr>
      <w:rFonts w:ascii="pingfang sc" w:hAnsi="pingfang sc" w:eastAsia="pingfang sc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810</Characters>
  <Lines>6</Lines>
  <Paragraphs>1</Paragraphs>
  <TotalTime>1</TotalTime>
  <ScaleCrop>false</ScaleCrop>
  <LinksUpToDate>false</LinksUpToDate>
  <CharactersWithSpaces>950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2020-07-20T15:32:00Z</dcterms:created>
  <dc:creator>Administrator</dc:creator>
  <cp:lastModifiedBy>海</cp:lastModifiedBy>
  <dcterms:modified xsi:type="dcterms:W3CDTF">2020-10-30T12:06:49Z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