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常熟市</w:t>
      </w: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2021年教育系统公开招聘中小学教师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36"/>
          <w:szCs w:val="36"/>
          <w:bdr w:val="none" w:color="auto" w:sz="0" w:space="0"/>
        </w:rPr>
        <w:t>总成绩公告（第二批面试）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ascii="Calibri" w:hAnsi="Calibri" w:eastAsia="宋体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下列进入体检的考生于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6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日（周六）或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7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日（周日）上午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8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：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前到达苏州市体检中心（广济路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242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号），分两个批次参加体检（分批次情况见下表）。请考生随带本人身份证、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寸免冠照片一张，体检费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400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元，空腹前往。应届毕业生（报考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A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岗位的考生或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年应届毕业生）随带《毕业生就业推荐表》原件和《毕业生就业协议书》原件。进入体检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的就近考生可于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3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日（周三）下午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1:00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～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4:00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到常熟市教师发展中心门卫处领取《事业单位录用工作人员体检表》一份，并填好相关信息，贴好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寸免冠照片，带到体检现场，其他进入体检的考生当日到苏州市体检中心（常熟市教师发展中心工作人员处）领取。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2021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年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月</w:t>
      </w: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hint="eastAsia" w:ascii="宋体" w:hAnsi="宋体" w:eastAsia="宋体" w:cs="宋体"/>
          <w:i w:val="0"/>
          <w:caps w:val="0"/>
          <w:color w:val="525252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caps w:val="0"/>
          <w:color w:val="525252"/>
          <w:spacing w:val="0"/>
          <w:sz w:val="21"/>
          <w:szCs w:val="21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525252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 </w:t>
      </w:r>
      <w:r>
        <w:rPr>
          <w:rFonts w:hint="eastAsia" w:ascii="黑体" w:hAnsi="宋体" w:eastAsia="黑体" w:cs="黑体"/>
          <w:i w:val="0"/>
          <w:caps w:val="0"/>
          <w:color w:val="525252"/>
          <w:spacing w:val="0"/>
          <w:sz w:val="28"/>
          <w:szCs w:val="28"/>
          <w:bdr w:val="none" w:color="auto" w:sz="0" w:space="0"/>
        </w:rPr>
        <w:t>常熟市2021年教育系统公开招聘中小学教师总成绩公告</w:t>
      </w:r>
    </w:p>
    <w:tbl>
      <w:tblPr>
        <w:tblpPr w:vertAnchor="text" w:tblpXSpec="left"/>
        <w:tblW w:w="91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213"/>
        <w:gridCol w:w="1047"/>
        <w:gridCol w:w="940"/>
        <w:gridCol w:w="1020"/>
        <w:gridCol w:w="1193"/>
        <w:gridCol w:w="11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2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笔试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面试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体检时间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71.47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70.05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65.36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2021X01A339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2021X01A092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71.90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2021X01A285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2021X01A343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71.12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2021X01A157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84.65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71.70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A06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2021X01A252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69.91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A07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2021X01A145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2021X01A284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2021X01A057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2021X01A282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68.87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73.36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72.05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2021X01A082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2021X01A192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A09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2021X01A098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2021X01A049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2021X01A278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71.21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2021X01A178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2021X01A184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69.70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2021X01A320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68.47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67.68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2021X01A168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2021X01A248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A10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2021X01B104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2021X01B099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2021X01B098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2021X01B103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2021X01B100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2021X01B034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69.12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2021X01B069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2021X01B080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2021X01B015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2021X01B050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小学语文教师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2021X07B007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2021X07B006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2021X07B002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特殊教育教师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2021X02A157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83.38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2021X02A038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2021X02A195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72.99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69.39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2021X02A063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2021X02A228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2021X02A263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2021X02A193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2021X02A285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71.68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86.65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85.39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2021X02A290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A03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2021X02A187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2021X02A269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2021X02A067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2021X02A086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2021X02A031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2021X02A299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A04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91.5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86.27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2021X02A075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2021X02A234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2021X02A095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2021X02A297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2021X02A053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2021X02A243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70.97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2021X02A129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2021X02A271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A05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2021X02B088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2021X02B094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2021X02B091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2021X02B079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71.82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2021X02B089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69.38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69.15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64.38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79.27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2021X02B057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2021X02B070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2021X02B072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2021X02B040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2021X02B082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71.47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70.42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2021X02B087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2021X02B032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67.04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2021X02B021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小学数学教师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2021X03A065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2021X03A153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2021X03A035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2021X03A064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2021X03A166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2021X03A071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2021X03A136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2021X03A054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2021X03A081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2021X03A062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2021X03A170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2021X03A096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73.34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2021X03A048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A01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2021X03A099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2021X03A074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2021X03A049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2021X03A033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2021X03A146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2021X03A069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76.85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2021X03A134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2021X03A167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76.21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2021X03A070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2021X03A076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2021X03A095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2021X03A040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2021X03A055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73.48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2021X03A142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72.95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72.22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2021X03A158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2021X03A126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A02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2021X03B028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80.32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2021X03B041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2021X03B051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2021X03B022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2021X03B050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2021X03B043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2021X03B061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2021X03B030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77.86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2021X03B056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2021X03B044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2021X03B068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2021X03B084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2021X03B019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76.03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2021X03B026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75.49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2021X03B014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2021X03B047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74.46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2021X03B001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小学英语教师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74.89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2021X05A023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71.93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69.62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68.92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2021X05A025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67.76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2021X05A021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63.96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2021X05A010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62.27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74.37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73.98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73.21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2021X05B020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2021X05B012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2021X05B016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71.15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2021X05B017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69.73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2021X05B013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小学科学教师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2021C20B024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84.00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2021C20B001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83.18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2021C20B027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82.57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2021G36A003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79.07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2021G36A018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2021G36A011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高中心理健康教师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2021X06A010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2021X06A001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87.38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75.94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2021X06A005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79.86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2021X06A008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69.09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2021X06B004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74.61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2021X06B005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小学信息技术教师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65.68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66.59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2021C22B004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82.18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2021C22B003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73.06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2021C22B002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2021G32A007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77.91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2021G32A008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75.68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2021G32A004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75.02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进入体检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2021G32A006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82.88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73.69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2021G32A009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75.12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73.56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72.54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71.52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2021G32A010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71.32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69.66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2021G32A002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高中信息技术教师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67.55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54D0"/>
    <w:rsid w:val="7C3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2021-02-03T12:20:00Z</dcterms:created>
  <dc:creator>Administrator</dc:creator>
  <cp:lastModifiedBy>Administrator</cp:lastModifiedBy>
  <dcterms:modified xsi:type="dcterms:W3CDTF">2021-02-03T12:41:29Z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