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b w:val="0"/>
          <w:i w:val="0"/>
          <w:caps w:val="0"/>
          <w:color w:val="333333"/>
          <w:spacing w:val="0"/>
          <w:sz w:val="48"/>
          <w:szCs w:val="48"/>
        </w:rPr>
      </w:pPr>
      <w:r>
        <w:rPr>
          <w:rFonts w:hint="eastAsia" w:ascii="微软雅黑" w:hAnsi="微软雅黑" w:eastAsia="微软雅黑" w:cs="微软雅黑"/>
          <w:b w:val="0"/>
          <w:i w:val="0"/>
          <w:caps w:val="0"/>
          <w:color w:val="333333"/>
          <w:spacing w:val="0"/>
          <w:sz w:val="48"/>
          <w:szCs w:val="48"/>
          <w:bdr w:val="none" w:color="auto" w:sz="0" w:space="0"/>
          <w:shd w:val="clear" w:fill="FFFFFF"/>
        </w:rPr>
        <w:t>2021年莲花县公开选聘莲花中学教师公告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为加强教师队伍建设，引进优秀教育人才，提升我县中学办学水平，经县政府同意，决定面向社会公开选聘莲花中学教师。现将有关事项公告如下：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一、选聘岗位和人数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2021年面向社会公开选聘莲花中学高中教师4人，其中：语文教师1人、生物教师1人、化学教师</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t>1人、历史教师1人。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二、选聘条件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1.遵守宪法和法律，热爱教育事业，品行端正，具有良好职业道德；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全日制硕士研究生及其以上学历毕业或2021年8月31日前取得硕士研究生毕业证，并取得学位证，所学专业（研究生或本科专业）与报考岗位专业一致或相近（具体专业要求参照《江西省中小学教师招聘专业目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3.具有高级中学教师资格证；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4.年龄40周岁及以下（1980年8月31日以后出生）；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5.身体健康，符合《江西省申报认定教师资格人员体检办法》要求的身体条件；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下列人员不具备报考资格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1.曾受过刑事处罚或曾被开除公职的；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2.正在接受违法违纪审查、审计尚未终结的；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3.尚未解除党纪政纪处分的；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4.现役军人；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5.全日制在读的非应届毕业生；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6.在各级公务员、事业单位招考中因严重违纪被取消考试资格，仍在禁考期内的人员;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7、法律法规和政策规定不得聘用为事业单位人员的。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三、选聘程序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2021年2月3日前通过萍乡市人事考试网(http://0799.jxpta.com/)、莲花县人民政府网(http://www.zglh.gov.cn)向社会发布选聘公告。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（二）报名。采取现场报名方式，每个考生限报一个岗位。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1.报名时间：自公告发布之日起至2月10日17:00止。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2.报名地点：莲花县教育局人事股（地址：县教育局二楼，联系电话：0799-7211955）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报名时需提交材料：（1）身份证原件及复印件；（2）研究生及本科学历、学位证书原件及复印件，同时需提供高等教育学习信息网（网址：http://www.chsi.com.cn/）查询生成带有二维码的《教育部学历证书电子注册备案表》；（3）教师资格证书原件及复印件；（4）《莲花县2021年公开选聘莲花中学教师报名登记表》一份；（5）一寸近期免冠彩照2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报名结束后，由县人社局、县编委办、县教育局、莲花中学组织人员对应聘人员进行资格审查，资格审查合格者方可进入选聘程序。资格审查工作贯穿于公开选聘全过程，对应聘人员提供的信息、材料与所报岗位条件不符的，经核实，取消选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面试采取说课的方式进行，说课时间10分钟（备课时间为30分钟），总成绩为100分。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1.面试时间：2021年2月20日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2.面试地点：莲花中学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3.面试内容：以莲花县2020-2021学年度使用的现行高中一年级教材版本为依据选定说课内容。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4. 评分办法。评委根据考生的面试情况现场打分，去掉一个最高分和一个最低分，取其余评委平均分（四舍五入保留小数点后两位数），确定考生面试成绩。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面试成绩最低合格分数控制线为70分。未达到面试成绩最低合格分数控制线的报考人员，不得进入后续选聘程序。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（五）入闱体检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按面试成绩从高到低1:1分别确定各学科的入闱体检名单。各学科末位出现同分的情况，则按下列次序依次优先：（1）莲花籍优先；（2）男性优先；（3）研究生学历为师范类专业优先；（4）本科学历为师范类专业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2.体检标准按《江西省申报认定教师资格人员体检办法（试行）》执行。体检时间另行通知，体检费用由应聘人员自负。体检不合格者取消选聘资格。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3.因个人原因放弃或体检不合格等原因出现空缺，可在面试合格的考生中按面试成绩从高到低依次递补。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（六）考核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对体检合格人员进行考核，了解其遵纪守法、道德品质等方面表现情况，并对报考资格进行复审。考核合格者确定为拟聘用人选，不合格者取消应聘资格，可在面试合格的考生中按面试成绩从高到低依次递补。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（七）聘用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1.体检、资格审查、考核合格，并公示7个工作日，无异议者，确定为拟聘对象。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 聘用。拟聘人选确定后，由县公开选聘工作领导小组将拟聘用人员名单及招聘岗位报县政府批准后，办理相关聘用手续。被聘用人员按相关政策规定实行试用期，试用期满考核合格的，予以正式聘用，不合格的，取消聘用。被聘用人员一经聘用，服务期不少于6年(含试用期)。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四、组织领导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为加强选聘工作的组织领导，成立莲花县2021年公开选聘莲花中学教师工作领导小组。县政府分管人事领导任组长，县委分管教育领导、县政府分管教育领导任副组长，县人社局、县编委办、县教育局、莲花中学等单位主要领导及分管领导任成员。下设办公室，办公室设在县人社局,由县人社局局长兼任办公室主任，负责具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五、本公告未尽事宜及具体安排将根据工作进度在萍乡市人事考试网(http://0799.jxpta.com/)、莲花县人民政府网(http://www.zglh.gov.cn) 上公布。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咨询电话：0799-7212610（县人社局）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0799-7211955（县教育局）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0799-7212655（县编委办）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附件：1.莲花县2021年公开选聘莲花中学教师报名登记表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2.江西省中小学教师招聘专业目录（试行）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莲花县2021年公开选聘莲花中学教师工作领导小组办公室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2021年2月3日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莲花县2021年公开选聘莲花中学教师报名登记表</w:t>
      </w:r>
    </w:p>
    <w:tbl>
      <w:tblPr>
        <w:tblW w:w="939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0"/>
        <w:gridCol w:w="720"/>
        <w:gridCol w:w="180"/>
        <w:gridCol w:w="900"/>
        <w:gridCol w:w="765"/>
        <w:gridCol w:w="525"/>
        <w:gridCol w:w="360"/>
        <w:gridCol w:w="1260"/>
        <w:gridCol w:w="180"/>
        <w:gridCol w:w="270"/>
        <w:gridCol w:w="990"/>
        <w:gridCol w:w="360"/>
        <w:gridCol w:w="150"/>
        <w:gridCol w:w="750"/>
        <w:gridCol w:w="10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70" w:hRule="atLeast"/>
          <w:jc w:val="center"/>
        </w:trPr>
        <w:tc>
          <w:tcPr>
            <w:tcW w:w="9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姓名</w:t>
            </w:r>
          </w:p>
        </w:tc>
        <w:tc>
          <w:tcPr>
            <w:tcW w:w="180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性别</w:t>
            </w:r>
          </w:p>
        </w:tc>
        <w:tc>
          <w:tcPr>
            <w:tcW w:w="88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gridSpan w:val="3"/>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出生年月</w:t>
            </w:r>
          </w:p>
        </w:tc>
        <w:tc>
          <w:tcPr>
            <w:tcW w:w="150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30" w:type="dxa"/>
            <w:gridSpan w:val="2"/>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相片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籍贯</w:t>
            </w: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5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32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3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现有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职称</w:t>
            </w: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5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取得教师资格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证书种类</w:t>
            </w:r>
          </w:p>
        </w:tc>
        <w:tc>
          <w:tcPr>
            <w:tcW w:w="32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3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现工作单位</w:t>
            </w:r>
          </w:p>
        </w:tc>
        <w:tc>
          <w:tcPr>
            <w:tcW w:w="345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联系电话</w:t>
            </w:r>
          </w:p>
        </w:tc>
        <w:tc>
          <w:tcPr>
            <w:tcW w:w="195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30" w:type="dxa"/>
            <w:gridSpan w:val="2"/>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岗位</w:t>
            </w:r>
          </w:p>
        </w:tc>
        <w:tc>
          <w:tcPr>
            <w:tcW w:w="345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莲花中学（           ）教师岗位</w:t>
            </w:r>
          </w:p>
        </w:tc>
        <w:tc>
          <w:tcPr>
            <w:tcW w:w="12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家庭住址</w:t>
            </w:r>
          </w:p>
        </w:tc>
        <w:tc>
          <w:tcPr>
            <w:tcW w:w="378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390" w:type="dxa"/>
            <w:gridSpan w:val="1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 历 变 动 情 况（ 从 高 中 填 起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入学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时间</w:t>
            </w:r>
          </w:p>
        </w:tc>
        <w:tc>
          <w:tcPr>
            <w:tcW w:w="9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时间</w:t>
            </w:r>
          </w:p>
        </w:tc>
        <w:tc>
          <w:tcPr>
            <w:tcW w:w="90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129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学位</w:t>
            </w:r>
          </w:p>
        </w:tc>
        <w:tc>
          <w:tcPr>
            <w:tcW w:w="180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  业  学  校</w:t>
            </w:r>
          </w:p>
        </w:tc>
        <w:tc>
          <w:tcPr>
            <w:tcW w:w="162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 业</w:t>
            </w:r>
          </w:p>
        </w:tc>
        <w:tc>
          <w:tcPr>
            <w:tcW w:w="90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类别</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80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390" w:type="dxa"/>
            <w:gridSpan w:val="1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工   作   经   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起止时间</w:t>
            </w:r>
          </w:p>
        </w:tc>
        <w:tc>
          <w:tcPr>
            <w:tcW w:w="4170" w:type="dxa"/>
            <w:gridSpan w:val="7"/>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        位</w:t>
            </w:r>
          </w:p>
        </w:tc>
        <w:tc>
          <w:tcPr>
            <w:tcW w:w="126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单位性质</w:t>
            </w:r>
          </w:p>
        </w:tc>
        <w:tc>
          <w:tcPr>
            <w:tcW w:w="1260"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职 务</w:t>
            </w:r>
          </w:p>
        </w:tc>
        <w:tc>
          <w:tcPr>
            <w:tcW w:w="10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17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10"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书</w:t>
            </w:r>
          </w:p>
        </w:tc>
        <w:tc>
          <w:tcPr>
            <w:tcW w:w="777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本人承诺所提供的材料真实有效，符合应聘岗位所需的资格条件。如有弄虚作假，承诺自动放弃考试和聘用资格。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本人签名：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95" w:hRule="atLeast"/>
          <w:jc w:val="center"/>
        </w:trPr>
        <w:tc>
          <w:tcPr>
            <w:tcW w:w="162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资格审查意见</w:t>
            </w:r>
          </w:p>
        </w:tc>
        <w:tc>
          <w:tcPr>
            <w:tcW w:w="7770" w:type="dxa"/>
            <w:gridSpan w:val="1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审查人员签名：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注：①学历类别指全日制、函授、自考等。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江西省中小学教师招聘专业目录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一、语文教师岗位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专业要求：语文相关专业。具体包括：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研究生：0501中国语言文学，045103学科教学(语文)，0453汉语国际教育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本科：0501中国语言文学类，040109T华文教育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大专：670104K语文教育,670103K小学教育，670201汉语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二、数学教师岗位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专业要求设置为：数学相关专业。具体包括：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研究生：0701数学，0202应用经济学，0714统计学，045104学科教学(数学)，0251金融，0252应用统计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本科：020102经济统计学，0203金融学类，0701数学类，0712统计学类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大专：6102计算机类，670105K数学教育,670103K小学教育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三、英语教师岗位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专业要求仅可设置为：英语相关专业。具体包括：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研究生：045108学科教学(英语)，055101英语笔译，055102英语口译，050201英语语言文学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本科：050201英语，050261翻译，050262商务英语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大专：670106K英语教育,670103K小学教育，670202商务英语，670203应用英语，670204旅游英语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四、品德、政治教师岗位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专业要求设置为：政治相关专业。具体包括：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研究生：01哲学，0302政治学，0305马克思主义理论，045102学科教学(思政)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本科：0101哲学类，0302政治学类，0305马克思主义理论类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大专：6805法律实务类，670115K思想政治教育,670103K小学教育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五、历史教师岗位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专业要求设置为：历史相关专业。具体包括：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研究生：06历史学，045109学科教学(历史)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本科：0601历史学类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大专：670110K历史教育,670103K小学教育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六、地理教师岗位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专业要求设置为：地理相关专业。具体包括：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研究生：0704天文学，0705地理学，0706大气科学，0707海洋科学，0708地球物理学，0709地质学，060202历史地理学,0816测绘科学与技术，045110学科教学(地理)，085215测绘工程，085217地质工程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本科：0704天文学类，0705地理科学类，0706大气科学，0707海洋科学类，0708地球物理学类，0709地质学类，0812测绘类，0814地质类，0902自然保护与环境生态学类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大专：5201资源勘查类，5202地质类，5203测绘地理信息类，5204石油与天然气类，5205煤炭类，5206金属与非金属矿类，5207气象类，5208环境保护类，5501水文水资源类，670111K地理教育,670103K小学教育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七、物理教师岗位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专业要求设置为：物理学相关专业。具体包括：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0702物理学，070305高分子化学与物理，0704天文学，0706大气科学，070701物理海洋学，0708地球物理学，071011生物物理学，08工学，045105学科教学(物理)，0852工程，0854电子信息，0855机械，0859土木水利，0861交通运输，095109农业机械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本科：0702物理学类，0706大气科学类，0708地球物理学类，08工学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大专：53能源动力与材料大类，56装备制造大类，60交通运输大类，61电子信息大类，670107K物理教育,670103K小学教育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八、化学教师岗位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专业要求设置为：化学相关专业。具体包括：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0703化学，070702海洋化学，070902地球化学，071010生物化学与分子生物学，080501材料物理与化学，080601冶金物理化学，080706化工过程机械，，0817化学工程与技术，082103纺织化学与染整工程，082604军事化学与烟火技术，082903林产化学加工工程，0832食品科学与工程，1007药学，045106学科教学(化学)，085216化学工程，0856材料与化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本科：0703化学类，070902地球化学，0804材料类，0813化工与制药类，0822核工程类，082403林产化工，0827食品科学与工程，1007药学类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大专：5209安全类，5306非金属材料类，5307建筑材料类，57生物与化工大类，5801轻化工类，5901食品工业类，5902药品制造类，670108K化学教育,670103K小学教育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九、生物教师岗位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专业要求设置为：生物学相关专业。具体包括：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0710生物学，0713生态学，070703海洋生物学，070903古生物学与地层学，0831生物医学工程，0836生物工程，09农学，10医学，045107学科教学(生物)，085230生物医学工程，0860生物与医药，0951农业，0952，兽医，0954林业，1051临床医学，1052口腔医学，1057中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本科：0710生物科学类，0826生物医学工程类，0830生物工程类，09农学，10医学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大专：51农林牧渔大类，5701生物技术类，62医药卫生大类，670109K生物教育,670103K小学教育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十、音乐教师岗位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专业要求设置为：音乐学相关专业。具体包括：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研究生：1302音乐与舞蹈学，130301戏剧戏曲学，045111学科教学(音乐)，135101音乐，135102戏剧，135103戏曲，135106舞蹈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本科：1302音乐与舞蹈学类，130301表演，130302戏剧学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650202戏剧影视表演，650203歌舞表演，650204戏曲表演，650205曲艺表演，650206音乐剧表演，650207舞蹈表演，650208国际标准舞，650211现代流行音乐，650212作曲技术，650213音乐制作，650214钢琴伴奏，650215钢琴调律，650216舞蹈编导，650217戏曲导演，650219音乐表演，650301民族表演艺术，670112K音乐教育,670116K舞蹈教育，670117K艺术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中专：140800音乐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十一、体育教师岗位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专业要求仅可设置为：体育学相关专业。具体包括：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研究生：0403体育学，045112学科教学(体育)，0452体育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本科：0402体育学类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大专：670114K体育教育,670103K小学教育，6704体育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中专：体育与健身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十二、美术教师岗位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专业要求设置为：美术学相关专业。具体包括：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研究生：1304美术学，1305设计学，045113学科教学(美术)，135107美术，135108艺术设计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本科：1304美术学类，1305设计学类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大专：670113K美术教育,670103K小学教育，6501艺术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设计类，650302民族美术，650303民族服装与服饰。650305民族传统技艺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中专：142100美术绘画，142200美术设计与制作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十三、科学教师岗位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专业要求设置为：科学与技术教育相关专业。具体包括：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研究生：07理学、08工学、045117科学与技术教育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本科：07理学、08工学、040102科学教育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大专：670119K科学教育,670103K小学教育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十四、综合实践活动（信息技术）教师岗位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专业要求设置为：计算机相关专业。具体包括：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研究生：081001通信与信息系统，0812计算机科学与技术，081603地图制图学与地理信息工程，0835软件工程，085208电子与通信工程，085271电子与信息，0854电子信息，095112农业信息化，085211计算机技术，085212软件工程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本科：0807电子信息类，0809计算机类，1208电子商务类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大专：5203测绘地理信息类，5603自动化类，61电子信息大类，670120K现代教育技术,670103K小学教育，6101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电子信息类，6102计算机类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中专：09信息技术类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技工院校：03信息类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十五、心理健康教师岗位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专业要求设置为：心理学相关专业。具体包括：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研究生：0402心理学，045116心理健康教育，0454应用心理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本科：0711心理学类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大专：620804心理咨询，670121K心理健康教育,670103K小学教育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十六、高中技术教师岗位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专业要求设置为：计算机相关专业。具体包括：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研究生：081001通信与信息系统，0812计算机科学与技术，081603地图制图学与地理信息工程，0835软件工程，085208电子与通信工程，085271电子与信息，0854电子信息，095112农业信息化，085211计算机技术，085212软件工程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本科：0807电子信息类，0809计算机类，1208电子商务类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十七、幼儿园教师岗位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专业要求设置为：学前教育相关专业。具体包括：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研究生：040105学前教育学，045118学前教育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本科：040106学前教育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大专:670101K早期教育，670102K学前教育，670106K英语教育，670112K音乐教育，670113K美术教育，670114K体育教育，670116K舞蹈教育，670117K艺术教育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中专：160100学前教育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技工院校：1501幼儿教育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十八、特殊教育教师岗位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专业要求设置为：特殊教育相关专业。具体包括：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研究生：040109特殊教育学，045119特殊教育，100215康复医学与理疗学，105114康复医学与理疗学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本科：040108特殊教育，101005康复治疗学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大专：670118K特殊教育，690304社区康复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1.专业名称前的阿拉伯数字为专业代码，大类代码包含小类，如0501中国语言文学包含050101文艺学、050102语言学及应用语言学等，0701数学类包括070101数学与应用数学、070102信息与计算科学。相关专业包括研究生、本科、专科、中专四个学历层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2.往届毕业生中新旧专业名称不一致的，可对照《普通高等学校本科专业目录新旧专业对照表》和《普通高等学校高等职业教育（专科）专业目录新旧专业对照表》,按照对应的新专业名称进行报考。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锟斤拷锟斤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ext-indent:2em;background-color:#FFFFFF;">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B7DC5"/>
    <w:rsid w:val="3FDB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2021-02-06T12:22:00Z</dcterms:created>
  <dc:creator>Administrator</dc:creator>
  <cp:lastModifiedBy>Administrator</cp:lastModifiedBy>
  <dcterms:modified xsi:type="dcterms:W3CDTF">2021-02-06T15:26:46Z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