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47"/>
        <w:gridCol w:w="133"/>
        <w:gridCol w:w="906"/>
        <w:gridCol w:w="564"/>
        <w:gridCol w:w="995"/>
        <w:gridCol w:w="995"/>
        <w:gridCol w:w="846"/>
        <w:gridCol w:w="994"/>
        <w:gridCol w:w="717"/>
        <w:gridCol w:w="41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赣南师范大学2021年公开招聘辅导员报名表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64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出 生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 xml:space="preserve">   年  月  日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政 治 面 貌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手 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最高学历毕业院校名称</w:t>
            </w: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毕 业</w:t>
            </w:r>
          </w:p>
          <w:p>
            <w:pPr>
              <w:widowControl/>
              <w:spacing w:line="360" w:lineRule="exact"/>
              <w:ind w:firstLine="120" w:firstLineChars="50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曾担任学生干部 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3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909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  <w:t>教育背景（从第一学历学位填起）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9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获得学位/学历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64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本人承诺：以上所有资料均属实。如有不实，本人愿承担与此相关的一切责任。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 xml:space="preserve">本人签名（电子签名）：                   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33726"/>
    <w:rsid w:val="3CB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2021-03-05T09:45:00Z</dcterms:created>
  <dc:creator>雨呀！</dc:creator>
  <cp:lastModifiedBy>雨呀！</cp:lastModifiedBy>
  <dcterms:modified xsi:type="dcterms:W3CDTF">2021-03-05T09:45:35Z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