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28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435"/>
        <w:gridCol w:w="1575"/>
        <w:gridCol w:w="6795"/>
        <w:gridCol w:w="870"/>
        <w:gridCol w:w="1200"/>
        <w:gridCol w:w="1335"/>
        <w:gridCol w:w="1337"/>
        <w:gridCol w:w="13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528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2021年双峰县公开招聘教师岗位需求计划与条件一览表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主管部门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岗位层次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岗位计划数（名）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学历（学位）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教师资格证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其他要求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双峰县教育局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高中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 w:bidi="ar"/>
              </w:rPr>
              <w:t>及职业中专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高中语文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Style w:val="7"/>
                <w:rFonts w:hint="default"/>
                <w:lang w:bidi="ar"/>
              </w:rPr>
              <w:t>（双峰一中2、双峰二中2、双峰七中1）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普通高校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全日制本科及以上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毕业生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，并取得相应学位证书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应聘人员为大学专科毕业生的年龄须在28周岁以下（1993年3月1日及以后出生）、大学本科毕业生的年龄须在30周岁以下（1991年3月1日及以后出生）、硕士研究生及以上毕业生的年龄须在35周岁以下（1986年3月1日及以后出生）。其中，职中电子商务、国际经济与贸易、会计学岗位应聘人员年龄为35周岁以下（1986年3月1日及以后出生）。应聘人员年龄以本人有效居民身份证为准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高中及以上教师资格证</w:t>
            </w:r>
          </w:p>
        </w:tc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所学专业或教师资格证任教学科与报考岗位相符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高中数学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Style w:val="7"/>
                <w:rFonts w:hint="default"/>
                <w:lang w:bidi="ar"/>
              </w:rPr>
              <w:t>（双峰一中1、双峰二中2、双峰五中2、双峰七中1、双峰八中1、职业中专2）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高中英语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3（双峰五中1、双峰八中2）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高中物理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10（双峰一中2、双峰二中2、双峰五中2、双峰七中3、双峰八中1）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高中化学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1（双峰二中1）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高中生物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4（双峰一中2、双峰二中2）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高中地理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5（双峰一中1、双峰二中1、双峰五中2、双峰七中1）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高中政治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3（双峰一中1、双峰二中1、双峰七中1）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高中历史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5（双峰一中1、双峰二中1、双峰五中1、双峰七中1、双峰八中1）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高中体育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3（双峰二中2、双峰八中1）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eastAsia="zh-CN" w:bidi="ar"/>
              </w:rPr>
              <w:t>专业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bidi="ar"/>
              </w:rPr>
              <w:t>技能测试方向为篮球专项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高中音乐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1（双峰五中1）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eastAsia="zh-CN" w:bidi="ar"/>
              </w:rPr>
              <w:t>专业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bidi="ar"/>
              </w:rPr>
              <w:t>技能测试方向为声乐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高中信息技术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2（双峰一中1、双峰二中1）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职中学前教育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2（职业中专2）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职中电子商务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1（职业中专1）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录聘后一年内获取高中或中职教师资格证，如未获取则解除聘用合同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16"/>
                <w:szCs w:val="16"/>
                <w:lang w:bidi="ar"/>
              </w:rPr>
              <w:t>专业要求：电子商务，电子商务及法律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职中会计学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1（职业中专1）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专业要求：会计学、财务管理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职中国际经济与贸易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1（职业中专1）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pacing w:val="-16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16"/>
                <w:szCs w:val="16"/>
                <w:lang w:bidi="ar"/>
              </w:rPr>
              <w:t>专业要求：国际经济与贸易、贸易经济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幼儿园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 w:bidi="ar"/>
              </w:rPr>
              <w:t>县机关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幼儿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 w:bidi="ar"/>
              </w:rPr>
              <w:t>园男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教师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（机关幼儿园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）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全日制大专及以上学历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幼儿园及以上教师资格证</w:t>
            </w:r>
          </w:p>
        </w:tc>
        <w:tc>
          <w:tcPr>
            <w:tcW w:w="1337" w:type="dxa"/>
            <w:vMerge w:val="restart"/>
            <w:tcBorders>
              <w:top w:val="nil"/>
              <w:left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pacing w:val="-16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16"/>
                <w:szCs w:val="16"/>
                <w:lang w:bidi="ar"/>
              </w:rPr>
              <w:t>专业要求：学前教育、艺术教育、社会体育指导与管理、体育教育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专业技能测试为五项全能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</w:pPr>
          </w:p>
        </w:tc>
        <w:tc>
          <w:tcPr>
            <w:tcW w:w="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 w:bidi="ar"/>
              </w:rPr>
              <w:t>县机关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幼儿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 w:bidi="ar"/>
              </w:rPr>
              <w:t>园女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教师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（机关幼儿园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）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7" w:type="dxa"/>
            <w:vMerge w:val="continue"/>
            <w:tcBorders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特殊教育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 w:bidi="ar"/>
              </w:rPr>
              <w:t>县特教学校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康复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 w:bidi="ar"/>
              </w:rPr>
              <w:t>治疗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1（特教学校1）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录聘后一年内获取幼儿园及以上教师资格证，如未获取则解除聘用合同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专业要求：康复治疗技术、言语听觉康复技术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 w:bidi="ar"/>
              </w:rPr>
              <w:t>县特教学校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体育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1（特教学校1）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小学及以上教师资格证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所学专业或教师资格证任教学科与报考岗位相符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480" w:lineRule="exact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567" w:right="851" w:bottom="227" w:left="851" w:header="851" w:footer="992" w:gutter="0"/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43C2B"/>
    <w:rsid w:val="04F4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2021-03-09T06:43:00Z</dcterms:created>
  <dc:creator>Administrator</dc:creator>
  <cp:lastModifiedBy>Administrator</cp:lastModifiedBy>
  <dcterms:modified xsi:type="dcterms:W3CDTF">2021-03-09T06:44:08Z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