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i w:val="0"/>
          <w:caps w:val="0"/>
          <w:color w:val="6BB44A"/>
          <w:spacing w:val="0"/>
          <w:sz w:val="48"/>
          <w:szCs w:val="48"/>
        </w:rPr>
      </w:pPr>
      <w:r>
        <w:rPr>
          <w:rFonts w:hint="eastAsia" w:ascii="微软雅黑" w:hAnsi="微软雅黑" w:eastAsia="微软雅黑" w:cs="微软雅黑"/>
          <w:b/>
          <w:i w:val="0"/>
          <w:caps w:val="0"/>
          <w:color w:val="6BB44A"/>
          <w:spacing w:val="0"/>
          <w:kern w:val="0"/>
          <w:sz w:val="48"/>
          <w:szCs w:val="48"/>
          <w:bdr w:val="none" w:color="auto" w:sz="0" w:space="0"/>
          <w:shd w:val="clear" w:fill="FFFFFF"/>
          <w:lang w:val="en-US" w:eastAsia="zh-CN" w:bidi="ar"/>
        </w:rPr>
        <w:t>关于2021年政和县中小学幼儿园新任教师公开招聘工作的通知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textAlignment w:val="center"/>
        <w:rPr>
          <w:rFonts w:hint="eastAsia" w:ascii="微软雅黑" w:hAnsi="微软雅黑" w:eastAsia="微软雅黑" w:cs="微软雅黑"/>
          <w:i w:val="0"/>
          <w:caps w:val="0"/>
          <w:color w:val="5A5A5A"/>
          <w:spacing w:val="0"/>
          <w:sz w:val="19"/>
          <w:szCs w:val="19"/>
        </w:rPr>
      </w:pPr>
      <w:bookmarkStart w:id="0" w:name="_GoBack"/>
      <w:bookmarkEnd w:id="0"/>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instrText xml:space="preserve"> HYPERLINK "http://www.zhenghe.gov.cn/cms/html/zhxrmzf/2021-03-15/javascript:void(0);" \o "分享到新浪微博" </w:instrText>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instrText xml:space="preserve"> HYPERLINK "http://www.zhenghe.gov.cn/cms/html/zhxrmzf/2021-03-15/javascript:void(0);" \o "分享到微信" </w:instrText>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instrText xml:space="preserve"> HYPERLINK "http://www.zhenghe.gov.cn/cms/html/zhxrmzf/2021-03-15/javascript:void(0);" \o "分享到QQ空间" </w:instrText>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2" w:right="260" w:firstLine="600"/>
        <w:jc w:val="both"/>
      </w:pPr>
      <w:r>
        <w:rPr>
          <w:rFonts w:ascii="仿宋" w:hAnsi="仿宋" w:eastAsia="仿宋" w:cs="仿宋"/>
          <w:i w:val="0"/>
          <w:caps w:val="0"/>
          <w:color w:val="333333"/>
          <w:spacing w:val="0"/>
          <w:sz w:val="32"/>
          <w:szCs w:val="32"/>
          <w:bdr w:val="none" w:color="auto" w:sz="0" w:space="0"/>
          <w:shd w:val="clear" w:fill="FFFFFF"/>
        </w:rPr>
        <w:t>根据《福建省教育厅</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福建省人力资源和社会保障厅</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中共福建省委机构编制委员会办公室&lt;关于做好2021年全省中小学幼儿园新任教师公开招聘工作的通知&gt;》（闽教师〔2021〕1号）文件精神，现将2021年政和县中小学幼儿园新任教师公开招聘有关事项通知如下：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 w:beforeAutospacing="0" w:after="0" w:afterAutospacing="0" w:line="450" w:lineRule="atLeast"/>
        <w:ind w:left="850" w:right="0"/>
      </w:pPr>
      <w:r>
        <w:rPr>
          <w:rFonts w:ascii="黑体" w:hAnsi="宋体" w:eastAsia="黑体" w:cs="黑体"/>
          <w:i w:val="0"/>
          <w:caps w:val="0"/>
          <w:color w:val="333333"/>
          <w:spacing w:val="0"/>
          <w:sz w:val="32"/>
          <w:szCs w:val="32"/>
          <w:bdr w:val="none" w:color="auto" w:sz="0" w:space="0"/>
          <w:shd w:val="clear" w:fill="FFFFFF"/>
        </w:rPr>
        <w:t>一、招聘岗位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line="372" w:lineRule="atLeast"/>
        <w:ind w:left="102" w:right="260" w:firstLine="607"/>
        <w:jc w:val="both"/>
      </w:pPr>
      <w:r>
        <w:rPr>
          <w:rFonts w:hint="eastAsia" w:ascii="仿宋" w:hAnsi="仿宋" w:eastAsia="仿宋" w:cs="仿宋"/>
          <w:i w:val="0"/>
          <w:caps w:val="0"/>
          <w:color w:val="333333"/>
          <w:spacing w:val="0"/>
          <w:sz w:val="32"/>
          <w:szCs w:val="32"/>
          <w:bdr w:val="none" w:color="auto" w:sz="0" w:space="0"/>
          <w:shd w:val="clear" w:fill="FFFFFF"/>
        </w:rPr>
        <w:t>本次公开招聘中小学和幼儿园教师共74人，其中中学20人、中等职业技术学校2人、小学41人、幼儿园11人。具体招聘岗位、人数、条件详见《2021年政和县中小学幼儿园新任教师公开招聘职位简章》。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 w:beforeAutospacing="0" w:after="0" w:afterAutospacing="0" w:line="374" w:lineRule="atLeast"/>
        <w:ind w:left="702" w:right="0"/>
      </w:pPr>
      <w:r>
        <w:rPr>
          <w:rFonts w:hint="eastAsia" w:ascii="黑体" w:hAnsi="宋体" w:eastAsia="黑体" w:cs="黑体"/>
          <w:i w:val="0"/>
          <w:caps w:val="0"/>
          <w:color w:val="333333"/>
          <w:spacing w:val="0"/>
          <w:sz w:val="32"/>
          <w:szCs w:val="32"/>
          <w:bdr w:val="none" w:color="auto" w:sz="0" w:space="0"/>
          <w:shd w:val="clear" w:fill="FFFFFF"/>
        </w:rPr>
        <w:t>二、报考条件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00"/>
      </w:pPr>
      <w:r>
        <w:rPr>
          <w:rFonts w:hint="eastAsia" w:ascii="仿宋" w:hAnsi="仿宋" w:eastAsia="仿宋" w:cs="仿宋"/>
          <w:i w:val="0"/>
          <w:caps w:val="0"/>
          <w:color w:val="333333"/>
          <w:spacing w:val="-10"/>
          <w:sz w:val="32"/>
          <w:szCs w:val="32"/>
          <w:bdr w:val="none" w:color="auto" w:sz="0" w:space="0"/>
          <w:shd w:val="clear" w:fill="FFFFFF"/>
        </w:rPr>
        <w:t>1.具有中华人民共和国国籍，遵守中华人民共和国宪法、法律、法规，品行端正，具有适应岗位要求的身体条件，户籍不限。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00"/>
        <w:jc w:val="both"/>
      </w:pPr>
      <w:r>
        <w:rPr>
          <w:rFonts w:hint="eastAsia" w:ascii="仿宋" w:hAnsi="仿宋" w:eastAsia="仿宋" w:cs="仿宋"/>
          <w:i w:val="0"/>
          <w:caps w:val="0"/>
          <w:color w:val="333333"/>
          <w:spacing w:val="-10"/>
          <w:sz w:val="32"/>
          <w:szCs w:val="32"/>
          <w:bdr w:val="none" w:color="auto" w:sz="0" w:space="0"/>
          <w:shd w:val="clear" w:fill="FFFFFF"/>
        </w:rPr>
        <w:t>2.中小学教师年龄要求为18周岁以上、35周岁以下</w:t>
      </w:r>
      <w:r>
        <w:rPr>
          <w:rFonts w:hint="eastAsia" w:ascii="仿宋" w:hAnsi="仿宋" w:eastAsia="仿宋" w:cs="仿宋"/>
          <w:i w:val="0"/>
          <w:caps w:val="0"/>
          <w:color w:val="333333"/>
          <w:spacing w:val="0"/>
          <w:sz w:val="32"/>
          <w:szCs w:val="32"/>
          <w:bdr w:val="none" w:color="auto" w:sz="0" w:space="0"/>
          <w:shd w:val="clear" w:fill="FFFFFF"/>
        </w:rPr>
        <w:t>（1985年3月21日至2003年3月21日期间出生）。幼儿教师年龄要求为18周岁以上、28周岁以下（1992年3月21日至2003年3月21日期间出生）。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00"/>
        <w:jc w:val="both"/>
      </w:pPr>
      <w:r>
        <w:rPr>
          <w:rFonts w:hint="eastAsia" w:ascii="仿宋" w:hAnsi="仿宋" w:eastAsia="仿宋" w:cs="仿宋"/>
          <w:i w:val="0"/>
          <w:caps w:val="0"/>
          <w:color w:val="333333"/>
          <w:spacing w:val="-10"/>
          <w:sz w:val="32"/>
          <w:szCs w:val="32"/>
          <w:bdr w:val="none" w:color="auto" w:sz="0" w:space="0"/>
          <w:shd w:val="clear" w:fill="FFFFFF"/>
        </w:rPr>
        <w:t>3.学历、专业及教师资格证要求：具体详见《2021年政和县中小学幼儿园新任教师公开招聘岗位简章》。岗位要求的毕业证及教师资格证书，往届生必须在2021年3月21日前取得（2021年3月21日前已取得《中小学教师资格考试[笔试和面试]合格证明、普通话等级证书》可准予报名，但教师资格证必须在2021年7月31日前取得），全日制普通高校应届毕业生放宽至2021年7月31日前取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00"/>
      </w:pPr>
      <w:r>
        <w:rPr>
          <w:rFonts w:hint="eastAsia" w:ascii="仿宋" w:hAnsi="仿宋" w:eastAsia="仿宋" w:cs="仿宋"/>
          <w:i w:val="0"/>
          <w:caps w:val="0"/>
          <w:color w:val="333333"/>
          <w:spacing w:val="-10"/>
          <w:sz w:val="32"/>
          <w:szCs w:val="32"/>
          <w:bdr w:val="none" w:color="auto" w:sz="0" w:space="0"/>
          <w:shd w:val="clear" w:fill="FFFFFF"/>
        </w:rPr>
        <w:t>4.具有报到证和岗位所需的其他资格条件。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00"/>
        <w:jc w:val="both"/>
      </w:pPr>
      <w:r>
        <w:rPr>
          <w:rFonts w:hint="eastAsia" w:ascii="仿宋" w:hAnsi="仿宋" w:eastAsia="仿宋" w:cs="仿宋"/>
          <w:i w:val="0"/>
          <w:caps w:val="0"/>
          <w:color w:val="333333"/>
          <w:spacing w:val="-10"/>
          <w:sz w:val="32"/>
          <w:szCs w:val="32"/>
          <w:bdr w:val="none" w:color="auto" w:sz="0" w:space="0"/>
          <w:shd w:val="clear" w:fill="FFFFFF"/>
        </w:rPr>
        <w:t>5.</w:t>
      </w:r>
      <w:r>
        <w:rPr>
          <w:rFonts w:hint="eastAsia" w:ascii="仿宋" w:hAnsi="仿宋" w:eastAsia="仿宋" w:cs="仿宋"/>
          <w:i w:val="0"/>
          <w:caps w:val="0"/>
          <w:color w:val="333333"/>
          <w:spacing w:val="-2"/>
          <w:sz w:val="32"/>
          <w:szCs w:val="32"/>
          <w:bdr w:val="none" w:color="auto" w:sz="0" w:space="0"/>
          <w:shd w:val="clear" w:fill="FFFFFF"/>
        </w:rPr>
        <w:t>有下列情形之一的不得报考：①曾因犯罪受过刑事处罚或</w:t>
      </w:r>
      <w:r>
        <w:rPr>
          <w:rFonts w:hint="eastAsia" w:ascii="仿宋" w:hAnsi="仿宋" w:eastAsia="仿宋" w:cs="仿宋"/>
          <w:i w:val="0"/>
          <w:caps w:val="0"/>
          <w:color w:val="333333"/>
          <w:spacing w:val="0"/>
          <w:sz w:val="32"/>
          <w:szCs w:val="32"/>
          <w:bdr w:val="none" w:color="auto" w:sz="0" w:space="0"/>
          <w:shd w:val="clear" w:fill="FFFFFF"/>
        </w:rPr>
        <w:t>曾被开除公职或被辞退未满5年的人员；②在各级公务员或事业单位招考（</w:t>
      </w:r>
      <w:r>
        <w:rPr>
          <w:rFonts w:hint="eastAsia" w:ascii="仿宋" w:hAnsi="仿宋" w:eastAsia="仿宋" w:cs="仿宋"/>
          <w:i w:val="0"/>
          <w:caps w:val="0"/>
          <w:color w:val="333333"/>
          <w:spacing w:val="4"/>
          <w:sz w:val="32"/>
          <w:szCs w:val="32"/>
          <w:bdr w:val="none" w:color="auto" w:sz="0" w:space="0"/>
          <w:shd w:val="clear" w:fill="FFFFFF"/>
        </w:rPr>
        <w:t>聘）</w:t>
      </w:r>
      <w:r>
        <w:rPr>
          <w:rFonts w:hint="eastAsia" w:ascii="仿宋" w:hAnsi="仿宋" w:eastAsia="仿宋" w:cs="仿宋"/>
          <w:i w:val="0"/>
          <w:caps w:val="0"/>
          <w:color w:val="333333"/>
          <w:spacing w:val="0"/>
          <w:sz w:val="32"/>
          <w:szCs w:val="32"/>
          <w:bdr w:val="none" w:color="auto" w:sz="0" w:space="0"/>
          <w:shd w:val="clear" w:fill="FFFFFF"/>
        </w:rPr>
        <w:t>中被认定有舞弊等严重违反招考（</w:t>
      </w:r>
      <w:r>
        <w:rPr>
          <w:rFonts w:hint="eastAsia" w:ascii="仿宋" w:hAnsi="仿宋" w:eastAsia="仿宋" w:cs="仿宋"/>
          <w:i w:val="0"/>
          <w:caps w:val="0"/>
          <w:color w:val="333333"/>
          <w:spacing w:val="4"/>
          <w:sz w:val="32"/>
          <w:szCs w:val="32"/>
          <w:bdr w:val="none" w:color="auto" w:sz="0" w:space="0"/>
          <w:shd w:val="clear" w:fill="FFFFFF"/>
        </w:rPr>
        <w:t>聘）</w:t>
      </w:r>
      <w:r>
        <w:rPr>
          <w:rFonts w:hint="eastAsia" w:ascii="仿宋" w:hAnsi="仿宋" w:eastAsia="仿宋" w:cs="仿宋"/>
          <w:i w:val="0"/>
          <w:caps w:val="0"/>
          <w:color w:val="333333"/>
          <w:spacing w:val="0"/>
          <w:sz w:val="32"/>
          <w:szCs w:val="32"/>
          <w:bdr w:val="none" w:color="auto" w:sz="0" w:space="0"/>
          <w:shd w:val="clear" w:fill="FFFFFF"/>
        </w:rPr>
        <w:t>纪律，尚在禁止报考期限内的人员；③在读全日制普通院校非应届毕业生；④现役军人；</w:t>
      </w:r>
      <w:r>
        <w:rPr>
          <w:rFonts w:hint="eastAsia" w:ascii="宋体" w:hAnsi="宋体" w:eastAsia="宋体" w:cs="宋体"/>
          <w:i w:val="0"/>
          <w:caps w:val="0"/>
          <w:color w:val="333333"/>
          <w:spacing w:val="0"/>
          <w:sz w:val="32"/>
          <w:szCs w:val="32"/>
          <w:bdr w:val="none" w:color="auto" w:sz="0" w:space="0"/>
          <w:shd w:val="clear" w:fill="FFFFFF"/>
        </w:rPr>
        <w:t>⑤</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未达到与省公务员主管部门约定服务年限的公务员和参照公务员</w:t>
      </w:r>
      <w:r>
        <w:rPr>
          <w:rFonts w:hint="eastAsia" w:ascii="仿宋" w:hAnsi="仿宋" w:eastAsia="仿宋" w:cs="仿宋"/>
          <w:i w:val="0"/>
          <w:caps w:val="0"/>
          <w:color w:val="333333"/>
          <w:spacing w:val="1"/>
          <w:sz w:val="32"/>
          <w:szCs w:val="32"/>
          <w:bdr w:val="none" w:color="auto" w:sz="0" w:space="0"/>
          <w:shd w:val="clear" w:fill="FFFFFF"/>
        </w:rPr>
        <w:t>法管理机关</w:t>
      </w:r>
      <w:r>
        <w:rPr>
          <w:rFonts w:hint="eastAsia" w:ascii="仿宋" w:hAnsi="仿宋" w:eastAsia="仿宋" w:cs="仿宋"/>
          <w:i w:val="0"/>
          <w:caps w:val="0"/>
          <w:color w:val="333333"/>
          <w:spacing w:val="4"/>
          <w:sz w:val="32"/>
          <w:szCs w:val="32"/>
          <w:bdr w:val="none" w:color="auto" w:sz="0" w:space="0"/>
          <w:shd w:val="clear" w:fill="FFFFFF"/>
        </w:rPr>
        <w:t>（</w:t>
      </w:r>
      <w:r>
        <w:rPr>
          <w:rFonts w:hint="eastAsia" w:ascii="仿宋" w:hAnsi="仿宋" w:eastAsia="仿宋" w:cs="仿宋"/>
          <w:i w:val="0"/>
          <w:caps w:val="0"/>
          <w:color w:val="333333"/>
          <w:spacing w:val="2"/>
          <w:sz w:val="32"/>
          <w:szCs w:val="32"/>
          <w:bdr w:val="none" w:color="auto" w:sz="0" w:space="0"/>
          <w:shd w:val="clear" w:fill="FFFFFF"/>
        </w:rPr>
        <w:t>单位</w:t>
      </w:r>
      <w:r>
        <w:rPr>
          <w:rFonts w:hint="eastAsia" w:ascii="仿宋" w:hAnsi="仿宋" w:eastAsia="仿宋" w:cs="仿宋"/>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7"/>
          <w:sz w:val="32"/>
          <w:szCs w:val="32"/>
          <w:bdr w:val="none" w:color="auto" w:sz="0" w:space="0"/>
          <w:shd w:val="clear" w:fill="FFFFFF"/>
        </w:rPr>
        <w:t>工作人员，被辞退未满5年的公务员或参照</w:t>
      </w:r>
      <w:r>
        <w:rPr>
          <w:rFonts w:hint="eastAsia" w:ascii="仿宋" w:hAnsi="仿宋" w:eastAsia="仿宋" w:cs="仿宋"/>
          <w:i w:val="0"/>
          <w:caps w:val="0"/>
          <w:color w:val="333333"/>
          <w:spacing w:val="-1"/>
          <w:sz w:val="32"/>
          <w:szCs w:val="32"/>
          <w:bdr w:val="none" w:color="auto" w:sz="0" w:space="0"/>
          <w:shd w:val="clear" w:fill="FFFFFF"/>
        </w:rPr>
        <w:t>公务员法管理的机</w:t>
      </w:r>
      <w:r>
        <w:rPr>
          <w:rFonts w:hint="eastAsia" w:ascii="仿宋" w:hAnsi="仿宋" w:eastAsia="仿宋" w:cs="仿宋"/>
          <w:i w:val="0"/>
          <w:caps w:val="0"/>
          <w:color w:val="333333"/>
          <w:spacing w:val="0"/>
          <w:sz w:val="32"/>
          <w:szCs w:val="32"/>
          <w:bdr w:val="none" w:color="auto" w:sz="0" w:space="0"/>
          <w:shd w:val="clear" w:fill="FFFFFF"/>
        </w:rPr>
        <w:t>关（单位）工作人员；⑥政和辖区的机关事业单位录（聘）用人员，尚在最低服务年限及事业单位首次聘用合同约定期限内的人；⑦法律法规规定不得报考的其他情形的人员；⑧本县内在编教师。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jc w:val="both"/>
      </w:pPr>
      <w:r>
        <w:rPr>
          <w:rFonts w:hint="eastAsia" w:ascii="仿宋" w:hAnsi="仿宋" w:eastAsia="仿宋" w:cs="仿宋"/>
          <w:i w:val="0"/>
          <w:caps w:val="0"/>
          <w:color w:val="333333"/>
          <w:spacing w:val="0"/>
          <w:sz w:val="32"/>
          <w:szCs w:val="32"/>
          <w:bdr w:val="none" w:color="auto" w:sz="0" w:space="0"/>
          <w:shd w:val="clear" w:fill="FFFFFF"/>
        </w:rPr>
        <w:t>6.招聘岗位所要求的学历，是指国家承认的列入国民教育序列的学历。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jc w:val="both"/>
      </w:pPr>
      <w:r>
        <w:rPr>
          <w:rFonts w:hint="eastAsia" w:ascii="仿宋" w:hAnsi="仿宋" w:eastAsia="仿宋" w:cs="仿宋"/>
          <w:i w:val="0"/>
          <w:caps w:val="0"/>
          <w:color w:val="333333"/>
          <w:spacing w:val="0"/>
          <w:sz w:val="32"/>
          <w:szCs w:val="32"/>
          <w:bdr w:val="none" w:color="auto" w:sz="0" w:space="0"/>
          <w:shd w:val="clear" w:fill="FFFFFF"/>
        </w:rPr>
        <w:t>7.实行服务期承诺制度。凡应聘政和县所属学校的教师，在本县最低服务期限为5年，5年内不得提出辞职、调动及参加其他岗位招聘考试。招聘到乡（镇）中小学幼儿园的教师，应根据工作需要，服从县教育局安排到城区学校跟岗学习半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三、报名办法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jc w:val="both"/>
      </w:pPr>
      <w:r>
        <w:rPr>
          <w:rFonts w:hint="eastAsia" w:ascii="仿宋" w:hAnsi="仿宋" w:eastAsia="仿宋" w:cs="仿宋"/>
          <w:i w:val="0"/>
          <w:caps w:val="0"/>
          <w:color w:val="333333"/>
          <w:spacing w:val="0"/>
          <w:sz w:val="32"/>
          <w:szCs w:val="32"/>
          <w:bdr w:val="none" w:color="auto" w:sz="0" w:space="0"/>
          <w:shd w:val="clear" w:fill="FFFFFF"/>
        </w:rPr>
        <w:t>本次教师招聘考试统一由应聘人员通过福建省教育考试院门户网站进行报名（网址：</w:t>
      </w: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2B2B2B"/>
          <w:spacing w:val="0"/>
          <w:sz w:val="24"/>
          <w:szCs w:val="24"/>
          <w:u w:val="none"/>
          <w:bdr w:val="none" w:color="auto" w:sz="0" w:space="0"/>
          <w:shd w:val="clear" w:fill="FFFFFF"/>
        </w:rPr>
        <w:instrText xml:space="preserve"> HYPERLINK "http://www.eeafj.cn%EF%BC%8C%E6%95%B0%E5%AD%97%E6%9C%8D%E5%8A%A1%E5%A4%A7%E5%8E%85-%E6%95%99%E5%B8%88%E6%8B%9B%E8%81%98%E8%80%83%E8%AF%95%EF%BC%89%E3%80%82%E6%8A%A5%E5%90%8D%E6%97%B6%E9%97%B4%E5%85%A8%E7%9C%81%E7%BB%9F%E4%B8%80%E4%B8%BA2019%E5%B9%B43%E6%9C%8818%E6%97%A5%E8%87%B33%E6%9C%8824%E6%97%A5%EF%BC%8C%E6%8A%A5%E8%80%83%E4%BA%BA%E5%91%98%E5%BA%94%E5%9C%A8%E8%A7%84%E5%AE%9A%E6%97%B6%E9%97%B4%E5%86%85%E4%B8%8A%E7%BD%91%E6%8A%A5%E5%90%8D%E5%92%8C%E7%BC%B4%E8%B4%B9%EF%BC%8C%E9%80%BE%E6%9C%9F%E4%B8%8D%E5%86%8D%E5%8F%97%E7%90%86%E3%80%82%E6%AF%8F%E4%BD%8D%E6%8A%A5%E8%80%83%E4%BA%BA%E5%91%98%E6%8A%A5%E8%80%831%E4%B8%AA%E5%B2%97%E4%BD%8D%EF%BC%8C%E5%8D%B31%E4%B8%AA%E5%8E%BF%EF%BC%88%E5%B8%82%E3%80%81%E5%8C%BA%EF%BC%89%E3%80%82%E6%8A%A5%E8%80%83%E4%BA%BA%E5%91%98%E5%BA%94%E8%AE%A4%E7%9C%9F%E9%98%85%E8%AF%BB%E7%BD%91%E4%B8%8A%E6%8A%A5%E5%90%8D%E6%9C%89%E5%85%B3%E6%B3%A8%E6%84%8F%E4%BA%8B%E9%A1%B9%EF%BC%8C%E6%8C%89%E7%BD%91%E4%B8%8A%E6%8F%90%E7%A4%BA%E8%A6%81%E6%B1%82%EF%BC%8C%E6%8F%90%E4%BE%9B%E5%87%86%E7%A1%AE%E7%9A%84%E4%B8%AA%E4%BA%BA%E6%8A%A5%E8%80%83%E4%BF%A1%E6%81%AF%EF%BC%8C%E5%A6%82%E5%9B%A0%E6%8A%A5%E8%80%83%E4%BA%BA%E5%91%98%E6%8F%90%E4%BE%9B%E4%BF%A1%E6%81%AF%E4%B8%8D%E5%87%86%E7%A1%AE%E6%88%96%E6%9C%89%E8%99%9A%E5%81%87%E8%A1%8C%E4%B8%BA%E8%80%8C%E9%80%A0%E6%88%90%E6%97%A0%E6%B3%95%E5%8F%82%E5%8A%A0%E8%80%83%E8%AF%95%E6%88%96%E5%AE%A1%E6%A0%B8%E4%B8%8D%E9%80%9A%E8%BF%87%EF%BC%8C%E7%94%B1%E6%9C%AC%E4%BA%BA%E6%89%BF%E6%8B%85%E8%B4%A3%E4%BB%BB%E5%90%8E%E6%9E%9C%E3%80%82/" </w:instrText>
      </w: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separate"/>
      </w:r>
      <w:r>
        <w:rPr>
          <w:rStyle w:val="12"/>
          <w:rFonts w:hint="eastAsia" w:ascii="仿宋" w:hAnsi="仿宋" w:eastAsia="仿宋" w:cs="仿宋"/>
          <w:i w:val="0"/>
          <w:caps w:val="0"/>
          <w:color w:val="2B2B2B"/>
          <w:spacing w:val="0"/>
          <w:sz w:val="32"/>
          <w:szCs w:val="32"/>
          <w:u w:val="none"/>
          <w:bdr w:val="none" w:color="auto" w:sz="0" w:space="0"/>
          <w:shd w:val="clear" w:fill="FFFFFF"/>
        </w:rPr>
        <w:t>www.eeafj.cn，数字服务大厅—教师招聘考试）。</w:t>
      </w: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pPr>
      <w:r>
        <w:rPr>
          <w:rFonts w:hint="eastAsia" w:ascii="仿宋" w:hAnsi="仿宋" w:eastAsia="仿宋" w:cs="仿宋"/>
          <w:b/>
          <w:i w:val="0"/>
          <w:caps w:val="0"/>
          <w:color w:val="333333"/>
          <w:spacing w:val="0"/>
          <w:sz w:val="32"/>
          <w:szCs w:val="32"/>
          <w:bdr w:val="none" w:color="auto" w:sz="0" w:space="0"/>
          <w:shd w:val="clear" w:fill="FFFFFF"/>
        </w:rPr>
        <w:t>（一）报名时间及办法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仿宋" w:hAnsi="仿宋" w:eastAsia="仿宋" w:cs="仿宋"/>
          <w:i w:val="0"/>
          <w:caps w:val="0"/>
          <w:color w:val="333333"/>
          <w:spacing w:val="0"/>
          <w:sz w:val="32"/>
          <w:szCs w:val="32"/>
          <w:bdr w:val="none" w:color="auto" w:sz="0" w:space="0"/>
          <w:shd w:val="clear" w:fill="FFFFFF"/>
        </w:rPr>
        <w:t>1.报名时间：全省统一为2021年3月21日至3月27日17：30，应聘人员应在规定时间内上网报名，报名系统关闭后不再受理。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仿宋" w:hAnsi="仿宋" w:eastAsia="仿宋" w:cs="仿宋"/>
          <w:i w:val="0"/>
          <w:caps w:val="0"/>
          <w:color w:val="333333"/>
          <w:spacing w:val="0"/>
          <w:sz w:val="32"/>
          <w:szCs w:val="32"/>
          <w:bdr w:val="none" w:color="auto" w:sz="0" w:space="0"/>
          <w:shd w:val="clear" w:fill="FFFFFF"/>
        </w:rPr>
        <w:t>2.报名办法：每位应聘人员报考1个岗位，即1个县（市、区）。应聘人员应认真阅读网上报名有关注意事项，按照提示要求，提供准确的个人报考信息，如因应聘人员提供信息不准确或有虚假行为而造成无法参加考试或审核不通过，由本人承担责任后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jc w:val="both"/>
      </w:pPr>
      <w:r>
        <w:rPr>
          <w:rFonts w:hint="eastAsia" w:ascii="仿宋" w:hAnsi="仿宋" w:eastAsia="仿宋" w:cs="仿宋"/>
          <w:b/>
          <w:i w:val="0"/>
          <w:caps w:val="0"/>
          <w:color w:val="333333"/>
          <w:spacing w:val="0"/>
          <w:sz w:val="32"/>
          <w:szCs w:val="32"/>
          <w:bdr w:val="none" w:color="auto" w:sz="0" w:space="0"/>
          <w:shd w:val="clear" w:fill="FFFFFF"/>
        </w:rPr>
        <w:t>（二）资格初审：</w:t>
      </w:r>
      <w:r>
        <w:rPr>
          <w:rFonts w:hint="eastAsia" w:ascii="仿宋" w:hAnsi="仿宋" w:eastAsia="仿宋" w:cs="仿宋"/>
          <w:i w:val="0"/>
          <w:caps w:val="0"/>
          <w:color w:val="333333"/>
          <w:spacing w:val="0"/>
          <w:sz w:val="32"/>
          <w:szCs w:val="32"/>
          <w:bdr w:val="none" w:color="auto" w:sz="0" w:space="0"/>
          <w:shd w:val="clear" w:fill="FFFFFF"/>
        </w:rPr>
        <w:t>初审时间为2021年3月21日8:00至3月27日17：30，应聘人员可在报名后登录报名网站查询是否通过了资格初审。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pPr>
      <w:r>
        <w:rPr>
          <w:rFonts w:hint="eastAsia" w:ascii="仿宋" w:hAnsi="仿宋" w:eastAsia="仿宋" w:cs="仿宋"/>
          <w:b/>
          <w:i w:val="0"/>
          <w:caps w:val="0"/>
          <w:color w:val="333333"/>
          <w:spacing w:val="0"/>
          <w:sz w:val="32"/>
          <w:szCs w:val="32"/>
          <w:bdr w:val="none" w:color="auto" w:sz="0" w:space="0"/>
          <w:shd w:val="clear" w:fill="FFFFFF"/>
        </w:rPr>
        <w:t>（三）下载打印准考证：</w:t>
      </w:r>
      <w:r>
        <w:rPr>
          <w:rFonts w:hint="eastAsia" w:ascii="仿宋" w:hAnsi="仿宋" w:eastAsia="仿宋" w:cs="仿宋"/>
          <w:i w:val="0"/>
          <w:caps w:val="0"/>
          <w:color w:val="333333"/>
          <w:spacing w:val="0"/>
          <w:sz w:val="32"/>
          <w:szCs w:val="32"/>
          <w:bdr w:val="none" w:color="auto" w:sz="0" w:space="0"/>
          <w:shd w:val="clear" w:fill="FFFFFF"/>
        </w:rPr>
        <w:t>通过资格初审的应聘人员，于开考前登录报考网站，自行下载打印本人准考证。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四、笔试事项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jc w:val="both"/>
      </w:pPr>
      <w:r>
        <w:rPr>
          <w:rFonts w:hint="eastAsia" w:ascii="仿宋" w:hAnsi="仿宋" w:eastAsia="仿宋" w:cs="仿宋"/>
          <w:b/>
          <w:i w:val="0"/>
          <w:caps w:val="0"/>
          <w:color w:val="333333"/>
          <w:spacing w:val="0"/>
          <w:sz w:val="32"/>
          <w:szCs w:val="32"/>
          <w:bdr w:val="none" w:color="auto" w:sz="0" w:space="0"/>
          <w:shd w:val="clear" w:fill="FFFFFF"/>
        </w:rPr>
        <w:t>（一）笔试时间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jc w:val="both"/>
      </w:pPr>
      <w:r>
        <w:rPr>
          <w:rFonts w:hint="eastAsia" w:ascii="仿宋" w:hAnsi="仿宋" w:eastAsia="仿宋" w:cs="仿宋"/>
          <w:i w:val="0"/>
          <w:caps w:val="0"/>
          <w:color w:val="333333"/>
          <w:spacing w:val="0"/>
          <w:sz w:val="32"/>
          <w:szCs w:val="32"/>
          <w:bdr w:val="none" w:color="auto" w:sz="0" w:space="0"/>
          <w:shd w:val="clear" w:fill="FFFFFF"/>
        </w:rPr>
        <w:t>以福建省教育考试院发布的通知为准。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jc w:val="both"/>
      </w:pPr>
      <w:r>
        <w:rPr>
          <w:rFonts w:hint="eastAsia" w:ascii="仿宋" w:hAnsi="仿宋" w:eastAsia="仿宋" w:cs="仿宋"/>
          <w:b/>
          <w:i w:val="0"/>
          <w:caps w:val="0"/>
          <w:color w:val="333333"/>
          <w:spacing w:val="0"/>
          <w:sz w:val="32"/>
          <w:szCs w:val="32"/>
          <w:bdr w:val="none" w:color="auto" w:sz="0" w:space="0"/>
          <w:shd w:val="clear" w:fill="FFFFFF"/>
        </w:rPr>
        <w:t>（二）笔试科目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00"/>
        <w:jc w:val="both"/>
      </w:pPr>
      <w:r>
        <w:rPr>
          <w:rFonts w:hint="eastAsia" w:ascii="仿宋" w:hAnsi="仿宋" w:eastAsia="仿宋" w:cs="仿宋"/>
          <w:i w:val="0"/>
          <w:caps w:val="0"/>
          <w:color w:val="333333"/>
          <w:spacing w:val="0"/>
          <w:sz w:val="32"/>
          <w:szCs w:val="32"/>
          <w:bdr w:val="none" w:color="auto" w:sz="0" w:space="0"/>
          <w:shd w:val="clear" w:fill="FFFFFF"/>
        </w:rPr>
        <w:t>笔试科目为《教育综合知识》和《专业知识》。其中,《专业知识》共设29个科目类别（见附件2序号3至31），按所报考岗位参加考试。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jc w:val="both"/>
      </w:pPr>
      <w:r>
        <w:rPr>
          <w:rFonts w:hint="eastAsia" w:ascii="仿宋" w:hAnsi="仿宋" w:eastAsia="仿宋" w:cs="仿宋"/>
          <w:i w:val="0"/>
          <w:caps w:val="0"/>
          <w:color w:val="333333"/>
          <w:spacing w:val="0"/>
          <w:sz w:val="32"/>
          <w:szCs w:val="32"/>
          <w:bdr w:val="none" w:color="auto" w:sz="0" w:space="0"/>
          <w:shd w:val="clear" w:fill="FFFFFF"/>
        </w:rPr>
        <w:t>笔试成绩需达到45分及以上（按百分制折算后）方可进入面试。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pPr>
      <w:r>
        <w:rPr>
          <w:rFonts w:hint="eastAsia" w:ascii="仿宋" w:hAnsi="仿宋" w:eastAsia="仿宋" w:cs="仿宋"/>
          <w:b/>
          <w:i w:val="0"/>
          <w:caps w:val="0"/>
          <w:color w:val="333333"/>
          <w:spacing w:val="0"/>
          <w:sz w:val="32"/>
          <w:szCs w:val="32"/>
          <w:bdr w:val="none" w:color="auto" w:sz="0" w:space="0"/>
          <w:shd w:val="clear" w:fill="FFFFFF"/>
        </w:rPr>
        <w:t>（三）笔试地点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仿宋" w:hAnsi="仿宋" w:eastAsia="仿宋" w:cs="仿宋"/>
          <w:i w:val="0"/>
          <w:caps w:val="0"/>
          <w:color w:val="333333"/>
          <w:spacing w:val="0"/>
          <w:sz w:val="32"/>
          <w:szCs w:val="32"/>
          <w:bdr w:val="none" w:color="auto" w:sz="0" w:space="0"/>
          <w:shd w:val="clear" w:fill="FFFFFF"/>
        </w:rPr>
        <w:t>在网络报考平台查询或详见准考证。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 w:beforeAutospacing="0" w:after="0" w:afterAutospacing="0" w:line="374" w:lineRule="atLeast"/>
        <w:ind w:left="702" w:right="0"/>
      </w:pPr>
      <w:r>
        <w:rPr>
          <w:rFonts w:hint="eastAsia" w:ascii="仿宋" w:hAnsi="仿宋" w:eastAsia="仿宋" w:cs="仿宋"/>
          <w:b/>
          <w:i w:val="0"/>
          <w:caps w:val="0"/>
          <w:color w:val="333333"/>
          <w:spacing w:val="0"/>
          <w:sz w:val="32"/>
          <w:szCs w:val="32"/>
          <w:bdr w:val="none" w:color="auto" w:sz="0" w:space="0"/>
          <w:shd w:val="clear" w:fill="FFFFFF"/>
        </w:rPr>
        <w:t>（四）笔试成绩计算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line="374" w:lineRule="atLeast"/>
        <w:ind w:left="702" w:right="0"/>
      </w:pPr>
      <w:r>
        <w:rPr>
          <w:rFonts w:hint="eastAsia" w:ascii="仿宋" w:hAnsi="仿宋" w:eastAsia="仿宋" w:cs="仿宋"/>
          <w:i w:val="0"/>
          <w:caps w:val="0"/>
          <w:color w:val="333333"/>
          <w:spacing w:val="0"/>
          <w:sz w:val="32"/>
          <w:szCs w:val="32"/>
          <w:bdr w:val="none" w:color="auto" w:sz="0" w:space="0"/>
          <w:shd w:val="clear" w:fill="FFFFFF"/>
        </w:rPr>
        <w:t>笔试成绩＝《教育综合知识》成绩 40% +《专业知识》成绩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pPr>
      <w:r>
        <w:rPr>
          <w:rFonts w:hint="eastAsia" w:ascii="仿宋" w:hAnsi="仿宋" w:eastAsia="仿宋" w:cs="仿宋"/>
          <w:i w:val="0"/>
          <w:caps w:val="0"/>
          <w:color w:val="333333"/>
          <w:spacing w:val="0"/>
          <w:sz w:val="32"/>
          <w:szCs w:val="32"/>
          <w:bdr w:val="none" w:color="auto" w:sz="0" w:space="0"/>
          <w:shd w:val="clear" w:fill="FFFFFF"/>
        </w:rPr>
        <w:t>60% + 政策加分。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pPr>
      <w:r>
        <w:rPr>
          <w:rFonts w:hint="eastAsia" w:ascii="仿宋" w:hAnsi="仿宋" w:eastAsia="仿宋" w:cs="仿宋"/>
          <w:b/>
          <w:i w:val="0"/>
          <w:caps w:val="0"/>
          <w:color w:val="333333"/>
          <w:spacing w:val="0"/>
          <w:sz w:val="32"/>
          <w:szCs w:val="32"/>
          <w:bdr w:val="none" w:color="auto" w:sz="0" w:space="0"/>
          <w:shd w:val="clear" w:fill="FFFFFF"/>
        </w:rPr>
        <w:t>（五）加分手续办理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按照省上的有关规定，对参加“三支一扶计划”“志愿服务西部计划”（含研究生支教团） “志愿服务欠发达地区计划”“高校毕业生服务社区计划”等服务基层项目当年服务行将期满考核合格和服务期满考核合格的高校毕业生，报考中小学幼儿园新任教师非专门岗位按现行规定享受笔试加分政策。退役运动员和退役士兵报考者按照省政府办公厅《关于进一步做好大学生士兵优待工作的通知》（闽政办〔2013〕87 号）、《福建省人事厅关于转发&lt;事业单位公开招聘人员暂行规定&gt; 的通知》（闽人发〔2006〕10 号）的规定，享受笔试加分政策。考生若同时具备多项不同加分资格条件的，取加分分值较高的项目予以加分（有明确规定可以累加计算的加分项目按累加计算）。曾通过享受政策待遇已被录用为公务员、聘用为事业单位工作人员的不再享受加分优惠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jc w:val="both"/>
      </w:pPr>
      <w:r>
        <w:rPr>
          <w:rFonts w:hint="eastAsia" w:ascii="仿宋" w:hAnsi="仿宋" w:eastAsia="仿宋" w:cs="仿宋"/>
          <w:i w:val="0"/>
          <w:caps w:val="0"/>
          <w:color w:val="333333"/>
          <w:spacing w:val="0"/>
          <w:sz w:val="32"/>
          <w:szCs w:val="32"/>
          <w:bdr w:val="none" w:color="auto" w:sz="0" w:space="0"/>
          <w:shd w:val="clear" w:fill="FFFFFF"/>
        </w:rPr>
        <w:t>请符合加分条件的人员携带相关证书原件及复印件1份（A4 纸）于</w:t>
      </w:r>
      <w:r>
        <w:rPr>
          <w:rFonts w:hint="eastAsia" w:ascii="仿宋" w:hAnsi="仿宋" w:eastAsia="仿宋" w:cs="仿宋"/>
          <w:b/>
          <w:i w:val="0"/>
          <w:caps w:val="0"/>
          <w:color w:val="333333"/>
          <w:spacing w:val="0"/>
          <w:sz w:val="32"/>
          <w:szCs w:val="32"/>
          <w:bdr w:val="none" w:color="auto" w:sz="0" w:space="0"/>
          <w:shd w:val="clear" w:fill="FFFFFF"/>
        </w:rPr>
        <w:t>5月10日—12日（正常上班时间）</w:t>
      </w:r>
      <w:r>
        <w:rPr>
          <w:rFonts w:hint="eastAsia" w:ascii="仿宋" w:hAnsi="仿宋" w:eastAsia="仿宋" w:cs="仿宋"/>
          <w:i w:val="0"/>
          <w:caps w:val="0"/>
          <w:color w:val="333333"/>
          <w:spacing w:val="0"/>
          <w:sz w:val="32"/>
          <w:szCs w:val="32"/>
          <w:bdr w:val="none" w:color="auto" w:sz="0" w:space="0"/>
          <w:shd w:val="clear" w:fill="FFFFFF"/>
        </w:rPr>
        <w:t>到政和县教育局人事股现场办理，逾期不予受理。2021年7月前服务行将期满的人员相关证书尚未发放，可提交相关服务项目计划《协议书》原件及复印件。办理时间另行通知。符合加分</w:t>
      </w:r>
      <w:r>
        <w:rPr>
          <w:rFonts w:hint="eastAsia" w:ascii="仿宋" w:hAnsi="仿宋" w:eastAsia="仿宋" w:cs="仿宋"/>
          <w:i w:val="0"/>
          <w:caps w:val="0"/>
          <w:color w:val="333333"/>
          <w:spacing w:val="-15"/>
          <w:sz w:val="32"/>
          <w:szCs w:val="32"/>
          <w:bdr w:val="none" w:color="auto" w:sz="0" w:space="0"/>
          <w:shd w:val="clear" w:fill="FFFFFF"/>
        </w:rPr>
        <w:t>人员名单将在政和县人民政府网站公示</w:t>
      </w:r>
      <w:r>
        <w:rPr>
          <w:rFonts w:hint="eastAsia" w:ascii="仿宋" w:hAnsi="仿宋" w:eastAsia="仿宋" w:cs="仿宋"/>
          <w:i w:val="0"/>
          <w:caps w:val="0"/>
          <w:color w:val="333333"/>
          <w:spacing w:val="0"/>
          <w:sz w:val="32"/>
          <w:szCs w:val="32"/>
          <w:bdr w:val="none" w:color="auto" w:sz="0" w:space="0"/>
          <w:shd w:val="clear" w:fill="FFFFFF"/>
        </w:rPr>
        <w:t>（网址：</w:t>
      </w: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2B2B2B"/>
          <w:spacing w:val="0"/>
          <w:sz w:val="24"/>
          <w:szCs w:val="24"/>
          <w:u w:val="none"/>
          <w:bdr w:val="none" w:color="auto" w:sz="0" w:space="0"/>
          <w:shd w:val="clear" w:fill="FFFFFF"/>
        </w:rPr>
        <w:instrText xml:space="preserve"> HYPERLINK "http://www.zhenghe.gov.cn/" </w:instrText>
      </w: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separate"/>
      </w:r>
      <w:r>
        <w:rPr>
          <w:rStyle w:val="12"/>
          <w:rFonts w:hint="eastAsia" w:ascii="仿宋" w:hAnsi="仿宋" w:eastAsia="仿宋" w:cs="仿宋"/>
          <w:i w:val="0"/>
          <w:caps w:val="0"/>
          <w:color w:val="2B2B2B"/>
          <w:spacing w:val="0"/>
          <w:sz w:val="32"/>
          <w:szCs w:val="32"/>
          <w:u w:val="none"/>
          <w:bdr w:val="none" w:color="auto" w:sz="0" w:space="0"/>
          <w:shd w:val="clear" w:fill="FFFFFF"/>
        </w:rPr>
        <w:t>www.zhenghe.gov.cn</w:t>
      </w: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end"/>
      </w:r>
      <w:r>
        <w:rPr>
          <w:rFonts w:hint="eastAsia" w:ascii="仿宋" w:hAnsi="仿宋" w:eastAsia="仿宋" w:cs="仿宋"/>
          <w:i w:val="0"/>
          <w:caps w:val="0"/>
          <w:color w:val="333333"/>
          <w:spacing w:val="-6"/>
          <w:sz w:val="32"/>
          <w:szCs w:val="32"/>
          <w:bdr w:val="none" w:color="auto" w:sz="0" w:space="0"/>
          <w:shd w:val="clear" w:fill="FFFFFF"/>
        </w:rPr>
        <w:t>，下同）”。加分分值计入考生折算成百分制后的笔试成绩，考生笔试成绩以加分后为准。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pPr>
      <w:r>
        <w:rPr>
          <w:rFonts w:hint="eastAsia" w:ascii="仿宋" w:hAnsi="仿宋" w:eastAsia="仿宋" w:cs="仿宋"/>
          <w:b/>
          <w:i w:val="0"/>
          <w:caps w:val="0"/>
          <w:color w:val="333333"/>
          <w:spacing w:val="0"/>
          <w:sz w:val="32"/>
          <w:szCs w:val="32"/>
          <w:bdr w:val="none" w:color="auto" w:sz="0" w:space="0"/>
          <w:shd w:val="clear" w:fill="FFFFFF"/>
        </w:rPr>
        <w:t>（六）笔试成绩查询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仿宋" w:hAnsi="仿宋" w:eastAsia="仿宋" w:cs="仿宋"/>
          <w:i w:val="0"/>
          <w:caps w:val="0"/>
          <w:color w:val="333333"/>
          <w:spacing w:val="0"/>
          <w:sz w:val="32"/>
          <w:szCs w:val="32"/>
          <w:bdr w:val="none" w:color="auto" w:sz="0" w:space="0"/>
          <w:shd w:val="clear" w:fill="FFFFFF"/>
        </w:rPr>
        <w:t>报考者可根据福建省教育考试院发布的查询时间登录福建省教育考试院网站查询本人考试成绩。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五、面试事项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pPr>
      <w:r>
        <w:rPr>
          <w:rFonts w:hint="eastAsia" w:ascii="仿宋" w:hAnsi="仿宋" w:eastAsia="仿宋" w:cs="仿宋"/>
          <w:b/>
          <w:i w:val="0"/>
          <w:caps w:val="0"/>
          <w:color w:val="333333"/>
          <w:spacing w:val="0"/>
          <w:sz w:val="32"/>
          <w:szCs w:val="32"/>
          <w:bdr w:val="none" w:color="auto" w:sz="0" w:space="0"/>
          <w:shd w:val="clear" w:fill="FFFFFF"/>
        </w:rPr>
        <w:t>（一）确定面试人选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pPr>
      <w:r>
        <w:rPr>
          <w:rFonts w:hint="eastAsia" w:ascii="仿宋" w:hAnsi="仿宋" w:eastAsia="仿宋" w:cs="仿宋"/>
          <w:b/>
          <w:i w:val="0"/>
          <w:caps w:val="0"/>
          <w:color w:val="333333"/>
          <w:spacing w:val="0"/>
          <w:sz w:val="32"/>
          <w:szCs w:val="32"/>
          <w:bdr w:val="none" w:color="auto" w:sz="0" w:space="0"/>
          <w:shd w:val="clear" w:fill="FFFFFF"/>
        </w:rPr>
        <w:t>1.方式</w:t>
      </w:r>
      <w:r>
        <w:rPr>
          <w:rFonts w:hint="eastAsia" w:ascii="仿宋" w:hAnsi="仿宋" w:eastAsia="仿宋" w:cs="仿宋"/>
          <w:i w:val="0"/>
          <w:caps w:val="0"/>
          <w:color w:val="333333"/>
          <w:spacing w:val="0"/>
          <w:sz w:val="32"/>
          <w:szCs w:val="32"/>
          <w:bdr w:val="none" w:color="auto" w:sz="0" w:space="0"/>
          <w:shd w:val="clear" w:fill="FFFFFF"/>
        </w:rPr>
        <w:t>：面试人选在笔试成绩合格线以上的人员中，按照每个岗位招聘计划数的3倍，从高分到低分依次确定。不足3倍的按上线实际人数确定面试人选。进入面试的考生由于各种原因在面试前两天下午17:00前正式放弃参加面试的，由政和县教育局核准后，在报考该职位成绩达到笔试合格线的考生中，从高分到低分依次递补面试人选。面试当天，未按时到达面试考点的考生视为自动放弃。入闱面试的人员名单和成绩将在政和县人民政府网站上公布，请应聘者及时关注网站，并保持手机畅通（短信通知</w:t>
      </w:r>
      <w:r>
        <w:rPr>
          <w:rFonts w:hint="eastAsia" w:ascii="仿宋" w:hAnsi="仿宋" w:eastAsia="仿宋" w:cs="仿宋"/>
          <w:i w:val="0"/>
          <w:caps w:val="0"/>
          <w:color w:val="333333"/>
          <w:spacing w:val="-152"/>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，以方便联系。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pPr>
      <w:r>
        <w:rPr>
          <w:rFonts w:hint="eastAsia" w:ascii="仿宋" w:hAnsi="仿宋" w:eastAsia="仿宋" w:cs="仿宋"/>
          <w:b/>
          <w:i w:val="0"/>
          <w:caps w:val="0"/>
          <w:color w:val="333333"/>
          <w:spacing w:val="0"/>
          <w:sz w:val="32"/>
          <w:szCs w:val="32"/>
          <w:bdr w:val="none" w:color="auto" w:sz="0" w:space="0"/>
          <w:shd w:val="clear" w:fill="FFFFFF"/>
        </w:rPr>
        <w:t>2.面试资格复审：</w:t>
      </w:r>
      <w:r>
        <w:rPr>
          <w:rFonts w:hint="eastAsia" w:ascii="仿宋" w:hAnsi="仿宋" w:eastAsia="仿宋" w:cs="仿宋"/>
          <w:i w:val="0"/>
          <w:caps w:val="0"/>
          <w:color w:val="333333"/>
          <w:spacing w:val="0"/>
          <w:sz w:val="32"/>
          <w:szCs w:val="32"/>
          <w:bdr w:val="none" w:color="auto" w:sz="0" w:space="0"/>
          <w:shd w:val="clear" w:fill="FFFFFF"/>
        </w:rPr>
        <w:t>进入面试的应聘人员应于面试前持本人身份证、户口簿、网络报考时打印的考试报名登记表、就业推荐表（应届生提供）、毕业证、学历证书电子注册备案表、学位证、学位查询结果、教师资格证（暂未取得教师资格证的需提供《教师资格考试合格证明》和相应学科要求的《普通话考试等级证书》或学校出具的2021届毕业生教师资格证书办理情况的证明）、单位同意报考证明（国有企业、机关事业单位正式工作人员提供）等原件及复印件1份到政和县教育局人事股进行面试资格复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jc w:val="both"/>
      </w:pPr>
      <w:r>
        <w:rPr>
          <w:rFonts w:hint="eastAsia" w:ascii="仿宋" w:hAnsi="仿宋" w:eastAsia="仿宋" w:cs="仿宋"/>
          <w:i w:val="0"/>
          <w:caps w:val="0"/>
          <w:color w:val="333333"/>
          <w:spacing w:val="0"/>
          <w:sz w:val="32"/>
          <w:szCs w:val="32"/>
          <w:bdr w:val="none" w:color="auto" w:sz="0" w:space="0"/>
          <w:shd w:val="clear" w:fill="FFFFFF"/>
        </w:rPr>
        <w:t>服务期满的在职应聘人员面试资格审核时应提供所在单位人事主管部门同意报考证明或同意其报考、辞职或解除聘用（劳动）合同证明，否则面试资格审核不予通过。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jc w:val="both"/>
      </w:pPr>
      <w:r>
        <w:rPr>
          <w:rFonts w:hint="eastAsia" w:ascii="仿宋" w:hAnsi="仿宋" w:eastAsia="仿宋" w:cs="仿宋"/>
          <w:i w:val="0"/>
          <w:caps w:val="0"/>
          <w:color w:val="333333"/>
          <w:spacing w:val="0"/>
          <w:sz w:val="32"/>
          <w:szCs w:val="32"/>
          <w:bdr w:val="none" w:color="auto" w:sz="0" w:space="0"/>
          <w:shd w:val="clear" w:fill="FFFFFF"/>
        </w:rPr>
        <w:t>逾期未进行资格复审或现场资格审核不符合招聘条件的，不得参加面试。所空缺名额在同一学科报考者中按笔试成绩从高分到低分依次递补。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仿宋" w:hAnsi="仿宋" w:eastAsia="仿宋" w:cs="仿宋"/>
          <w:i w:val="0"/>
          <w:caps w:val="0"/>
          <w:color w:val="333333"/>
          <w:spacing w:val="0"/>
          <w:sz w:val="32"/>
          <w:szCs w:val="32"/>
          <w:bdr w:val="none" w:color="auto" w:sz="0" w:space="0"/>
          <w:shd w:val="clear" w:fill="FFFFFF"/>
        </w:rPr>
        <w:t>应聘人员应对提交的信息和材料负责，凡弄虚作假的，一经查实，即取消报考资格，并自行承担有关责任。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pPr>
      <w:r>
        <w:rPr>
          <w:rFonts w:hint="eastAsia" w:ascii="仿宋" w:hAnsi="仿宋" w:eastAsia="仿宋" w:cs="仿宋"/>
          <w:b/>
          <w:i w:val="0"/>
          <w:caps w:val="0"/>
          <w:color w:val="333333"/>
          <w:spacing w:val="0"/>
          <w:sz w:val="32"/>
          <w:szCs w:val="32"/>
          <w:bdr w:val="none" w:color="auto" w:sz="0" w:space="0"/>
          <w:shd w:val="clear" w:fill="FFFFFF"/>
        </w:rPr>
        <w:t>（二）面试时间、地点及办法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28"/>
      </w:pPr>
      <w:r>
        <w:rPr>
          <w:rFonts w:hint="eastAsia" w:ascii="仿宋" w:hAnsi="仿宋" w:eastAsia="仿宋" w:cs="仿宋"/>
          <w:i w:val="0"/>
          <w:caps w:val="0"/>
          <w:color w:val="333333"/>
          <w:spacing w:val="-3"/>
          <w:sz w:val="32"/>
          <w:szCs w:val="32"/>
          <w:bdr w:val="none" w:color="auto" w:sz="0" w:space="0"/>
          <w:shd w:val="clear" w:fill="FFFFFF"/>
        </w:rPr>
        <w:t>面试具体时间、地点及办法于</w:t>
      </w:r>
      <w:r>
        <w:rPr>
          <w:rFonts w:hint="eastAsia" w:ascii="仿宋" w:hAnsi="仿宋" w:eastAsia="仿宋" w:cs="仿宋"/>
          <w:i w:val="0"/>
          <w:caps w:val="0"/>
          <w:color w:val="333333"/>
          <w:spacing w:val="0"/>
          <w:sz w:val="32"/>
          <w:szCs w:val="32"/>
          <w:bdr w:val="none" w:color="auto" w:sz="0" w:space="0"/>
          <w:shd w:val="clear" w:fill="FFFFFF"/>
        </w:rPr>
        <w:t>面试资格复审后在</w:t>
      </w:r>
      <w:r>
        <w:rPr>
          <w:rFonts w:hint="eastAsia" w:ascii="仿宋" w:hAnsi="仿宋" w:eastAsia="仿宋" w:cs="仿宋"/>
          <w:i w:val="0"/>
          <w:caps w:val="0"/>
          <w:color w:val="333333"/>
          <w:spacing w:val="-3"/>
          <w:sz w:val="32"/>
          <w:szCs w:val="32"/>
          <w:bdr w:val="none" w:color="auto" w:sz="0" w:space="0"/>
          <w:shd w:val="clear" w:fill="FFFFFF"/>
        </w:rPr>
        <w:t>政和县人民政府网站</w:t>
      </w:r>
      <w:r>
        <w:rPr>
          <w:rFonts w:hint="eastAsia" w:ascii="仿宋" w:hAnsi="仿宋" w:eastAsia="仿宋" w:cs="仿宋"/>
          <w:i w:val="0"/>
          <w:caps w:val="0"/>
          <w:color w:val="333333"/>
          <w:spacing w:val="0"/>
          <w:sz w:val="32"/>
          <w:szCs w:val="32"/>
          <w:bdr w:val="none" w:color="auto" w:sz="0" w:space="0"/>
          <w:shd w:val="clear" w:fill="FFFFFF"/>
        </w:rPr>
        <w:t>上公布。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3"/>
      </w:pPr>
      <w:r>
        <w:rPr>
          <w:rFonts w:hint="eastAsia" w:ascii="仿宋" w:hAnsi="仿宋" w:eastAsia="仿宋" w:cs="仿宋"/>
          <w:b/>
          <w:i w:val="0"/>
          <w:caps w:val="0"/>
          <w:color w:val="333333"/>
          <w:spacing w:val="0"/>
          <w:sz w:val="32"/>
          <w:szCs w:val="32"/>
          <w:bdr w:val="none" w:color="auto" w:sz="0" w:space="0"/>
          <w:shd w:val="clear" w:fill="FFFFFF"/>
        </w:rPr>
        <w:t>（三）总成绩的计算及相关事项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仿宋" w:hAnsi="仿宋" w:eastAsia="仿宋" w:cs="仿宋"/>
          <w:i w:val="0"/>
          <w:caps w:val="0"/>
          <w:color w:val="333333"/>
          <w:spacing w:val="0"/>
          <w:sz w:val="32"/>
          <w:szCs w:val="32"/>
          <w:bdr w:val="none" w:color="auto" w:sz="0" w:space="0"/>
          <w:shd w:val="clear" w:fill="FFFFFF"/>
        </w:rPr>
        <w:t>应聘人员考试成绩总分计算办法（笔试、面试综合成绩）： 按笔试成绩与面试成绩分别占 60％、40%比例计算，总分100分。笔试、面试成绩按“四舍五入”分别保留两位小数。同一学科2名以上考生考试成绩总分相同的，名次按笔试成绩排列；若笔试成绩也相同，则名次按笔试成绩中《专业知识》成绩排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六、体检和政审考察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仿宋" w:hAnsi="仿宋" w:eastAsia="仿宋" w:cs="仿宋"/>
          <w:i w:val="0"/>
          <w:caps w:val="0"/>
          <w:color w:val="333333"/>
          <w:spacing w:val="0"/>
          <w:sz w:val="32"/>
          <w:szCs w:val="32"/>
          <w:bdr w:val="none" w:color="auto" w:sz="0" w:space="0"/>
          <w:shd w:val="clear" w:fill="FFFFFF"/>
        </w:rPr>
        <w:t>按照岗位招聘人数1:1的比例，在考试合格的人员中,从高分到低分确定参加体检和政审考察人选。体检标准及项目按照《福建省教师资格申请人员体检标准及办法》执行。未在规定的时间集中参加体检的，视为自动放弃。凡在体检中弄虚作假或者隐瞒真实情况的，将取消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jc w:val="both"/>
      </w:pPr>
      <w:r>
        <w:rPr>
          <w:rFonts w:hint="eastAsia" w:ascii="仿宋" w:hAnsi="仿宋" w:eastAsia="仿宋" w:cs="仿宋"/>
          <w:i w:val="0"/>
          <w:caps w:val="0"/>
          <w:color w:val="333333"/>
          <w:spacing w:val="0"/>
          <w:sz w:val="32"/>
          <w:szCs w:val="32"/>
          <w:bdr w:val="none" w:color="auto" w:sz="0" w:space="0"/>
          <w:shd w:val="clear" w:fill="FFFFFF"/>
        </w:rPr>
        <w:t>对体检合格者进行考核，考核内容包括考生在校及其待业期间各方面的表现，以及计生和综治等情况，考核形式主</w:t>
      </w:r>
      <w:r>
        <w:rPr>
          <w:rFonts w:hint="eastAsia" w:ascii="仿宋" w:hAnsi="仿宋" w:eastAsia="仿宋" w:cs="仿宋"/>
          <w:i w:val="0"/>
          <w:caps w:val="0"/>
          <w:color w:val="333333"/>
          <w:spacing w:val="-3"/>
          <w:sz w:val="32"/>
          <w:szCs w:val="32"/>
          <w:bdr w:val="none" w:color="auto" w:sz="0" w:space="0"/>
          <w:shd w:val="clear" w:fill="FFFFFF"/>
        </w:rPr>
        <w:t>要为查阅个人档案、调查了解情况等。考生应在公布体检结果15</w:t>
      </w:r>
      <w:r>
        <w:rPr>
          <w:rFonts w:hint="eastAsia" w:ascii="仿宋" w:hAnsi="仿宋" w:eastAsia="仿宋" w:cs="仿宋"/>
          <w:i w:val="0"/>
          <w:caps w:val="0"/>
          <w:color w:val="333333"/>
          <w:spacing w:val="0"/>
          <w:sz w:val="32"/>
          <w:szCs w:val="32"/>
          <w:bdr w:val="none" w:color="auto" w:sz="0" w:space="0"/>
          <w:shd w:val="clear" w:fill="FFFFFF"/>
        </w:rPr>
        <w:t>个工作日内将个人档案寄至政和县教育局人事股，若报考者有弄虚作假或不按规定提供考生档案等相关考核材料，不予聘用。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仿宋" w:hAnsi="仿宋" w:eastAsia="仿宋" w:cs="仿宋"/>
          <w:i w:val="0"/>
          <w:caps w:val="0"/>
          <w:color w:val="333333"/>
          <w:spacing w:val="0"/>
          <w:sz w:val="32"/>
          <w:szCs w:val="32"/>
          <w:bdr w:val="none" w:color="auto" w:sz="0" w:space="0"/>
          <w:shd w:val="clear" w:fill="FFFFFF"/>
        </w:rPr>
        <w:t>因体检、政审考察不合格或应聘人员自愿放弃等原因而造成招聘岗位空缺的，则从报考该岗位进入面试的人员中，按照考试成绩总分由高分到低分确定递补人选。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仿宋" w:hAnsi="仿宋" w:eastAsia="仿宋" w:cs="仿宋"/>
          <w:i w:val="0"/>
          <w:caps w:val="0"/>
          <w:color w:val="333333"/>
          <w:spacing w:val="0"/>
          <w:sz w:val="32"/>
          <w:szCs w:val="32"/>
          <w:bdr w:val="none" w:color="auto" w:sz="0" w:space="0"/>
          <w:shd w:val="clear" w:fill="FFFFFF"/>
        </w:rPr>
        <w:t>体检、考核合格的，按照考试成绩总分从高分到低分依次聘用，总分高者优先选择该学科岗位的学校。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76"/>
      </w:pPr>
      <w:r>
        <w:rPr>
          <w:rFonts w:hint="eastAsia" w:ascii="仿宋" w:hAnsi="仿宋" w:eastAsia="仿宋" w:cs="仿宋"/>
          <w:i w:val="0"/>
          <w:caps w:val="0"/>
          <w:color w:val="333333"/>
          <w:spacing w:val="9"/>
          <w:sz w:val="32"/>
          <w:szCs w:val="32"/>
          <w:bdr w:val="none" w:color="auto" w:sz="0" w:space="0"/>
          <w:shd w:val="clear" w:fill="FFFFFF"/>
        </w:rPr>
        <w:t>应届毕业生应在</w:t>
      </w:r>
      <w:r>
        <w:rPr>
          <w:rFonts w:hint="eastAsia" w:ascii="仿宋" w:hAnsi="仿宋" w:eastAsia="仿宋" w:cs="仿宋"/>
          <w:i w:val="0"/>
          <w:caps w:val="0"/>
          <w:color w:val="333333"/>
          <w:spacing w:val="0"/>
          <w:sz w:val="32"/>
          <w:szCs w:val="32"/>
          <w:bdr w:val="none" w:color="auto" w:sz="0" w:space="0"/>
          <w:shd w:val="clear" w:fill="FFFFFF"/>
        </w:rPr>
        <w:t>2021</w:t>
      </w:r>
      <w:r>
        <w:rPr>
          <w:rFonts w:hint="eastAsia" w:ascii="仿宋" w:hAnsi="仿宋" w:eastAsia="仿宋" w:cs="仿宋"/>
          <w:i w:val="0"/>
          <w:caps w:val="0"/>
          <w:color w:val="333333"/>
          <w:spacing w:val="9"/>
          <w:sz w:val="32"/>
          <w:szCs w:val="32"/>
          <w:bdr w:val="none" w:color="auto" w:sz="0" w:space="0"/>
          <w:shd w:val="clear" w:fill="FFFFFF"/>
        </w:rPr>
        <w:t>年</w:t>
      </w:r>
      <w:r>
        <w:rPr>
          <w:rFonts w:hint="eastAsia" w:ascii="仿宋" w:hAnsi="仿宋" w:eastAsia="仿宋" w:cs="仿宋"/>
          <w:i w:val="0"/>
          <w:caps w:val="0"/>
          <w:color w:val="333333"/>
          <w:spacing w:val="13"/>
          <w:sz w:val="32"/>
          <w:szCs w:val="32"/>
          <w:bdr w:val="none" w:color="auto" w:sz="0" w:space="0"/>
          <w:shd w:val="clear" w:fill="FFFFFF"/>
        </w:rPr>
        <w:t>7</w:t>
      </w:r>
      <w:r>
        <w:rPr>
          <w:rFonts w:hint="eastAsia" w:ascii="仿宋" w:hAnsi="仿宋" w:eastAsia="仿宋" w:cs="仿宋"/>
          <w:i w:val="0"/>
          <w:caps w:val="0"/>
          <w:color w:val="333333"/>
          <w:spacing w:val="9"/>
          <w:sz w:val="32"/>
          <w:szCs w:val="32"/>
          <w:bdr w:val="none" w:color="auto" w:sz="0" w:space="0"/>
          <w:shd w:val="clear" w:fill="FFFFFF"/>
        </w:rPr>
        <w:t>月</w:t>
      </w:r>
      <w:r>
        <w:rPr>
          <w:rFonts w:hint="eastAsia" w:ascii="仿宋" w:hAnsi="仿宋" w:eastAsia="仿宋" w:cs="仿宋"/>
          <w:i w:val="0"/>
          <w:caps w:val="0"/>
          <w:color w:val="333333"/>
          <w:spacing w:val="4"/>
          <w:sz w:val="32"/>
          <w:szCs w:val="32"/>
          <w:bdr w:val="none" w:color="auto" w:sz="0" w:space="0"/>
          <w:shd w:val="clear" w:fill="FFFFFF"/>
        </w:rPr>
        <w:t>31</w:t>
      </w:r>
      <w:r>
        <w:rPr>
          <w:rFonts w:hint="eastAsia" w:ascii="仿宋" w:hAnsi="仿宋" w:eastAsia="仿宋" w:cs="仿宋"/>
          <w:i w:val="0"/>
          <w:caps w:val="0"/>
          <w:color w:val="333333"/>
          <w:spacing w:val="8"/>
          <w:sz w:val="32"/>
          <w:szCs w:val="32"/>
          <w:bdr w:val="none" w:color="auto" w:sz="0" w:space="0"/>
          <w:shd w:val="clear" w:fill="FFFFFF"/>
        </w:rPr>
        <w:t>日前向政和县教育局人事股</w:t>
      </w:r>
      <w:r>
        <w:rPr>
          <w:rFonts w:hint="eastAsia" w:ascii="仿宋" w:hAnsi="仿宋" w:eastAsia="仿宋" w:cs="仿宋"/>
          <w:i w:val="0"/>
          <w:caps w:val="0"/>
          <w:color w:val="333333"/>
          <w:spacing w:val="0"/>
          <w:sz w:val="32"/>
          <w:szCs w:val="32"/>
          <w:bdr w:val="none" w:color="auto" w:sz="0" w:space="0"/>
          <w:shd w:val="clear" w:fill="FFFFFF"/>
        </w:rPr>
        <w:t>提供办理聘用手续所需的原件及复印件，若无法提供取消聘用资格。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七、聘用办法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仿宋" w:hAnsi="仿宋" w:eastAsia="仿宋" w:cs="仿宋"/>
          <w:i w:val="0"/>
          <w:caps w:val="0"/>
          <w:color w:val="333333"/>
          <w:spacing w:val="0"/>
          <w:sz w:val="32"/>
          <w:szCs w:val="32"/>
          <w:bdr w:val="none" w:color="auto" w:sz="0" w:space="0"/>
          <w:shd w:val="clear" w:fill="FFFFFF"/>
        </w:rPr>
        <w:t>拟聘用人员名单在政和县人民政府网站“人事信息”栏目公示7天后，没有发现影响聘用情形的，按照规定的程序，由同级人社部门办理聘用核准手续，招聘单位与聘用人员要按照《事业单位人事管理条例》及时签订《事业单位聘用合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jc w:val="both"/>
      </w:pPr>
      <w:r>
        <w:rPr>
          <w:rFonts w:hint="eastAsia" w:ascii="仿宋" w:hAnsi="仿宋" w:eastAsia="仿宋" w:cs="仿宋"/>
          <w:i w:val="0"/>
          <w:caps w:val="0"/>
          <w:color w:val="333333"/>
          <w:spacing w:val="0"/>
          <w:sz w:val="32"/>
          <w:szCs w:val="32"/>
          <w:bdr w:val="none" w:color="auto" w:sz="0" w:space="0"/>
          <w:shd w:val="clear" w:fill="FFFFFF"/>
        </w:rPr>
        <w:t>被聘用人员应在人社部门下发聘用文件规定的时间内到招聘单位报到上班。未在规定的时间内到单位报到上班或报到后不服从组织安排的，将取消聘用资格。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黑体" w:hAnsi="宋体" w:eastAsia="黑体" w:cs="黑体"/>
          <w:i w:val="0"/>
          <w:caps w:val="0"/>
          <w:color w:val="333333"/>
          <w:spacing w:val="0"/>
          <w:sz w:val="32"/>
          <w:szCs w:val="32"/>
          <w:bdr w:val="none" w:color="auto" w:sz="0" w:space="0"/>
          <w:shd w:val="clear" w:fill="FFFFFF"/>
        </w:rPr>
        <w:t>八、其他事项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jc w:val="both"/>
      </w:pPr>
      <w:r>
        <w:rPr>
          <w:rFonts w:hint="eastAsia" w:ascii="仿宋" w:hAnsi="仿宋" w:eastAsia="仿宋" w:cs="仿宋"/>
          <w:i w:val="0"/>
          <w:caps w:val="0"/>
          <w:color w:val="333333"/>
          <w:spacing w:val="0"/>
          <w:sz w:val="32"/>
          <w:szCs w:val="32"/>
          <w:bdr w:val="none" w:color="auto" w:sz="0" w:space="0"/>
          <w:shd w:val="clear" w:fill="FFFFFF"/>
        </w:rPr>
        <w:t>第一轮公开招聘结束后，未完成招聘的空缺岗位补充招聘方案等另行通知。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仿宋" w:hAnsi="仿宋" w:eastAsia="仿宋" w:cs="仿宋"/>
          <w:i w:val="0"/>
          <w:caps w:val="0"/>
          <w:color w:val="333333"/>
          <w:spacing w:val="0"/>
          <w:sz w:val="32"/>
          <w:szCs w:val="32"/>
          <w:bdr w:val="none" w:color="auto" w:sz="0" w:space="0"/>
          <w:shd w:val="clear" w:fill="FFFFFF"/>
        </w:rPr>
        <w:t>本方案未尽事宜由政和县教育局负责解释，咨询电话：0599-3338277，联系人：许老师。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64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pPr>
      <w:r>
        <w:rPr>
          <w:rFonts w:hint="eastAsia" w:ascii="仿宋" w:hAnsi="仿宋" w:eastAsia="仿宋" w:cs="仿宋"/>
          <w:i w:val="0"/>
          <w:caps w:val="0"/>
          <w:color w:val="333333"/>
          <w:spacing w:val="0"/>
          <w:sz w:val="32"/>
          <w:szCs w:val="32"/>
          <w:bdr w:val="none" w:color="auto" w:sz="0" w:space="0"/>
          <w:shd w:val="clear" w:fill="FFFFFF"/>
        </w:rPr>
        <w:t>附件：</w:t>
      </w: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2B2B2B"/>
          <w:spacing w:val="0"/>
          <w:sz w:val="24"/>
          <w:szCs w:val="24"/>
          <w:u w:val="none"/>
          <w:bdr w:val="none" w:color="auto" w:sz="0" w:space="0"/>
          <w:shd w:val="clear" w:fill="FFFFFF"/>
        </w:rPr>
        <w:instrText xml:space="preserve"> HYPERLINK "http://www.zhenghe.gov.cn/cms/pages/430521784516370000/attachments/%E9%99%84%E4%BB%B61%E5%92%8C%E9%99%84%E4%BB%B62.doc" </w:instrText>
      </w: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separate"/>
      </w:r>
      <w:r>
        <w:rPr>
          <w:rStyle w:val="12"/>
          <w:rFonts w:hint="eastAsia" w:ascii="仿宋" w:hAnsi="仿宋" w:eastAsia="仿宋" w:cs="仿宋"/>
          <w:i w:val="0"/>
          <w:caps w:val="0"/>
          <w:color w:val="2B2B2B"/>
          <w:spacing w:val="0"/>
          <w:sz w:val="32"/>
          <w:szCs w:val="32"/>
          <w:u w:val="none"/>
          <w:bdr w:val="none" w:color="auto" w:sz="0" w:space="0"/>
          <w:shd w:val="clear" w:fill="FFFFFF"/>
        </w:rPr>
        <w:t>1.2021年政和县中小学幼儿园新任教师公开招聘职位简章</w:t>
      </w: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960"/>
      </w:pP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2B2B2B"/>
          <w:spacing w:val="0"/>
          <w:sz w:val="24"/>
          <w:szCs w:val="24"/>
          <w:u w:val="none"/>
          <w:bdr w:val="none" w:color="auto" w:sz="0" w:space="0"/>
          <w:shd w:val="clear" w:fill="FFFFFF"/>
        </w:rPr>
        <w:instrText xml:space="preserve"> HYPERLINK "http://www.zhenghe.gov.cn/cms/pages/430521784516370000/attachments/%E9%99%84%E4%BB%B61%E5%92%8C%E9%99%84%E4%BB%B62.doc" </w:instrText>
      </w: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separate"/>
      </w:r>
      <w:r>
        <w:rPr>
          <w:rStyle w:val="12"/>
          <w:rFonts w:hint="eastAsia" w:ascii="仿宋" w:hAnsi="仿宋" w:eastAsia="仿宋" w:cs="仿宋"/>
          <w:i w:val="0"/>
          <w:caps w:val="0"/>
          <w:color w:val="2B2B2B"/>
          <w:spacing w:val="0"/>
          <w:sz w:val="32"/>
          <w:szCs w:val="32"/>
          <w:u w:val="none"/>
          <w:bdr w:val="none" w:color="auto" w:sz="0" w:space="0"/>
          <w:shd w:val="clear" w:fill="FFFFFF"/>
        </w:rPr>
        <w:t>2.中小学幼儿园新任教师公开招聘笔试科目类别（点击下载）</w:t>
      </w:r>
      <w:r>
        <w:rPr>
          <w:rFonts w:hint="eastAsia" w:ascii="微软雅黑" w:hAnsi="微软雅黑" w:eastAsia="微软雅黑" w:cs="微软雅黑"/>
          <w:i w:val="0"/>
          <w:caps w:val="0"/>
          <w:color w:val="2B2B2B"/>
          <w:spacing w:val="0"/>
          <w:sz w:val="24"/>
          <w:szCs w:val="24"/>
          <w:u w:val="none"/>
          <w:bdr w:val="none" w:color="auto" w:sz="0" w:space="0"/>
          <w:shd w:val="clear" w:fill="FFFFFF"/>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96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4" w:lineRule="atLeast"/>
        <w:ind w:left="0" w:right="0" w:firstLine="960"/>
        <w:jc w:val="right"/>
      </w:pPr>
      <w:r>
        <w:rPr>
          <w:rFonts w:hint="eastAsia" w:ascii="仿宋" w:hAnsi="仿宋" w:eastAsia="仿宋" w:cs="仿宋"/>
          <w:i w:val="0"/>
          <w:caps w:val="0"/>
          <w:color w:val="333333"/>
          <w:spacing w:val="0"/>
          <w:sz w:val="32"/>
          <w:szCs w:val="32"/>
          <w:bdr w:val="none" w:color="auto" w:sz="0" w:space="0"/>
          <w:shd w:val="clear" w:fill="FFFFFF"/>
        </w:rPr>
        <w:t>政和县教育局</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中共政和县委编办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50" w:lineRule="atLeast"/>
        <w:ind w:left="0" w:right="0"/>
        <w:jc w:val="right"/>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450" w:lineRule="atLeast"/>
        <w:ind w:left="0" w:right="0"/>
        <w:jc w:val="right"/>
      </w:pP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仿宋" w:hAnsi="仿宋" w:eastAsia="仿宋" w:cs="仿宋"/>
          <w:i w:val="0"/>
          <w:caps w:val="0"/>
          <w:color w:val="333333"/>
          <w:spacing w:val="-2"/>
          <w:sz w:val="32"/>
          <w:szCs w:val="32"/>
          <w:bdr w:val="none" w:color="auto" w:sz="0" w:space="0"/>
          <w:shd w:val="clear" w:fill="FFFFFF"/>
        </w:rPr>
        <w:t>政和县人力资源和社会保障局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450" w:lineRule="atLeast"/>
        <w:ind w:left="0" w:right="0"/>
        <w:jc w:val="right"/>
      </w:pPr>
      <w:r>
        <w:rPr>
          <w:rFonts w:hint="eastAsia" w:ascii="仿宋" w:hAnsi="仿宋" w:eastAsia="仿宋" w:cs="仿宋"/>
          <w:i w:val="0"/>
          <w:caps w:val="0"/>
          <w:color w:val="333333"/>
          <w:spacing w:val="0"/>
          <w:sz w:val="32"/>
          <w:szCs w:val="32"/>
          <w:bdr w:val="none" w:color="auto" w:sz="0" w:space="0"/>
          <w:shd w:val="clear" w:fill="FFFFFF"/>
        </w:rPr>
        <w:t>　　2021</w:t>
      </w:r>
      <w:r>
        <w:rPr>
          <w:rFonts w:hint="eastAsia" w:ascii="仿宋" w:hAnsi="仿宋" w:eastAsia="仿宋" w:cs="仿宋"/>
          <w:i w:val="0"/>
          <w:caps w:val="0"/>
          <w:color w:val="333333"/>
          <w:spacing w:val="-52"/>
          <w:sz w:val="32"/>
          <w:szCs w:val="32"/>
          <w:bdr w:val="none" w:color="auto" w:sz="0" w:space="0"/>
          <w:shd w:val="clear" w:fill="FFFFFF"/>
        </w:rPr>
        <w:t> 年 </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3</w:t>
      </w:r>
      <w:r>
        <w:rPr>
          <w:rFonts w:hint="eastAsia" w:ascii="仿宋" w:hAnsi="仿宋" w:eastAsia="仿宋" w:cs="仿宋"/>
          <w:i w:val="0"/>
          <w:caps w:val="0"/>
          <w:color w:val="333333"/>
          <w:spacing w:val="-51"/>
          <w:sz w:val="32"/>
          <w:szCs w:val="32"/>
          <w:bdr w:val="none" w:color="auto" w:sz="0" w:space="0"/>
          <w:shd w:val="clear" w:fill="FFFFFF"/>
        </w:rPr>
        <w:t>月</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15日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450" w:lineRule="atLeast"/>
        <w:ind w:left="0" w:right="0"/>
        <w:jc w:val="both"/>
      </w:pPr>
      <w:r>
        <w:rPr>
          <w:rFonts w:hint="eastAsia" w:ascii="仿宋" w:hAnsi="仿宋" w:eastAsia="仿宋" w:cs="仿宋"/>
          <w:i w:val="0"/>
          <w:caps w:val="0"/>
          <w:color w:val="333333"/>
          <w:spacing w:val="0"/>
          <w:sz w:val="32"/>
          <w:szCs w:val="32"/>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1800"/>
        <w:jc w:val="center"/>
        <w:rPr>
          <w:rFonts w:hint="eastAsia" w:ascii="微软雅黑" w:hAnsi="微软雅黑" w:eastAsia="微软雅黑" w:cs="微软雅黑"/>
          <w:i w:val="0"/>
          <w:caps w:val="0"/>
          <w:color w:val="333333"/>
          <w:spacing w:val="0"/>
          <w:sz w:val="24"/>
          <w:szCs w:val="24"/>
        </w:rPr>
      </w:pPr>
      <w:r>
        <w:rPr>
          <w:rFonts w:hint="eastAsia" w:ascii="黑体" w:hAnsi="宋体" w:eastAsia="黑体" w:cs="黑体"/>
          <w:b/>
          <w:i w:val="0"/>
          <w:caps w:val="0"/>
          <w:color w:val="333333"/>
          <w:spacing w:val="0"/>
          <w:kern w:val="0"/>
          <w:sz w:val="36"/>
          <w:szCs w:val="36"/>
          <w:bdr w:val="none" w:color="auto" w:sz="0" w:space="0"/>
          <w:shd w:val="clear" w:fill="FFFFFF"/>
          <w:lang w:val="en-US" w:eastAsia="zh-CN" w:bidi="ar"/>
        </w:rPr>
        <w:t>附件</w:t>
      </w:r>
      <w:r>
        <w:rPr>
          <w:rFonts w:hint="eastAsia" w:ascii="微软雅黑" w:hAnsi="微软雅黑" w:eastAsia="微软雅黑" w:cs="微软雅黑"/>
          <w:b/>
          <w:i w:val="0"/>
          <w:caps w:val="0"/>
          <w:color w:val="333333"/>
          <w:spacing w:val="0"/>
          <w:kern w:val="0"/>
          <w:sz w:val="48"/>
          <w:szCs w:val="48"/>
          <w:bdr w:val="none" w:color="auto" w:sz="0" w:space="0"/>
          <w:shd w:val="clear" w:fill="FFFFFF"/>
          <w:lang w:val="en-US" w:eastAsia="zh-CN" w:bidi="ar"/>
        </w:rPr>
        <w:t> </w:t>
      </w:r>
      <w:r>
        <w:rPr>
          <w:rFonts w:hint="eastAsia" w:ascii="黑体" w:hAnsi="宋体" w:eastAsia="黑体" w:cs="黑体"/>
          <w:b/>
          <w:i w:val="0"/>
          <w:caps w:val="0"/>
          <w:color w:val="333333"/>
          <w:spacing w:val="0"/>
          <w:kern w:val="0"/>
          <w:sz w:val="36"/>
          <w:szCs w:val="36"/>
          <w:bdr w:val="none" w:color="auto" w:sz="0" w:space="0"/>
          <w:shd w:val="clear" w:fill="FFFFFF"/>
          <w:lang w:val="en-US" w:eastAsia="zh-CN" w:bidi="ar"/>
        </w:rPr>
        <w:t>1：2021年政和县中小学幼儿园新任教师公开招聘职位简章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line="450" w:lineRule="atLeast"/>
        <w:ind w:left="0" w:right="0"/>
      </w:pPr>
      <w:r>
        <w:rPr>
          <w:rFonts w:hint="eastAsia" w:ascii="微软雅黑" w:hAnsi="微软雅黑" w:eastAsia="微软雅黑" w:cs="微软雅黑"/>
          <w:b/>
          <w:i w:val="0"/>
          <w:caps w:val="0"/>
          <w:color w:val="333333"/>
          <w:spacing w:val="0"/>
          <w:sz w:val="24"/>
          <w:szCs w:val="24"/>
          <w:bdr w:val="none" w:color="auto" w:sz="0" w:space="0"/>
          <w:shd w:val="clear" w:fill="FFFFFF"/>
        </w:rPr>
        <w:t> </w:t>
      </w:r>
    </w:p>
    <w:tbl>
      <w:tblPr>
        <w:tblW w:w="8326" w:type="dxa"/>
        <w:jc w:val="center"/>
        <w:tblInd w:w="-1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186"/>
        <w:gridCol w:w="502"/>
        <w:gridCol w:w="552"/>
        <w:gridCol w:w="350"/>
        <w:gridCol w:w="350"/>
        <w:gridCol w:w="694"/>
        <w:gridCol w:w="606"/>
        <w:gridCol w:w="40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924" w:hRule="atLeast"/>
          <w:jc w:val="center"/>
        </w:trPr>
        <w:tc>
          <w:tcPr>
            <w:tcW w:w="1186"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380" w:right="371"/>
              <w:jc w:val="center"/>
            </w:pPr>
            <w:r>
              <w:rPr>
                <w:rFonts w:hint="eastAsia" w:ascii="仿宋" w:hAnsi="仿宋" w:eastAsia="仿宋" w:cs="仿宋"/>
                <w:b/>
                <w:sz w:val="28"/>
                <w:szCs w:val="28"/>
                <w:bdr w:val="none" w:color="auto" w:sz="0" w:space="0"/>
              </w:rPr>
              <w:t>招聘单位</w:t>
            </w:r>
          </w:p>
        </w:tc>
        <w:tc>
          <w:tcPr>
            <w:tcW w:w="502"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137"/>
              <w:jc w:val="right"/>
            </w:pPr>
            <w:r>
              <w:rPr>
                <w:rFonts w:hint="eastAsia" w:ascii="仿宋" w:hAnsi="仿宋" w:eastAsia="仿宋" w:cs="仿宋"/>
                <w:b/>
                <w:sz w:val="28"/>
                <w:szCs w:val="28"/>
                <w:bdr w:val="none" w:color="auto" w:sz="0" w:space="0"/>
              </w:rPr>
              <w:t>数量</w:t>
            </w:r>
          </w:p>
        </w:tc>
        <w:tc>
          <w:tcPr>
            <w:tcW w:w="552"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0"/>
              <w:jc w:val="center"/>
            </w:pPr>
            <w:r>
              <w:rPr>
                <w:rFonts w:hint="eastAsia" w:ascii="仿宋" w:hAnsi="仿宋" w:eastAsia="仿宋" w:cs="仿宋"/>
                <w:b/>
                <w:sz w:val="28"/>
                <w:szCs w:val="28"/>
                <w:bdr w:val="none" w:color="auto" w:sz="0" w:space="0"/>
              </w:rPr>
              <w:t>招聘岗位</w:t>
            </w:r>
          </w:p>
        </w:tc>
        <w:tc>
          <w:tcPr>
            <w:tcW w:w="350"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0"/>
              <w:jc w:val="center"/>
            </w:pPr>
            <w:r>
              <w:rPr>
                <w:rFonts w:hint="eastAsia" w:ascii="仿宋" w:hAnsi="仿宋" w:eastAsia="仿宋" w:cs="仿宋"/>
                <w:b/>
                <w:sz w:val="28"/>
                <w:szCs w:val="28"/>
                <w:bdr w:val="none" w:color="auto" w:sz="0" w:space="0"/>
              </w:rPr>
              <w:t>学历要求</w:t>
            </w:r>
          </w:p>
        </w:tc>
        <w:tc>
          <w:tcPr>
            <w:tcW w:w="350"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0"/>
              <w:jc w:val="center"/>
            </w:pPr>
            <w:r>
              <w:rPr>
                <w:rFonts w:hint="eastAsia" w:ascii="仿宋" w:hAnsi="仿宋" w:eastAsia="仿宋" w:cs="仿宋"/>
                <w:b/>
                <w:sz w:val="28"/>
                <w:szCs w:val="28"/>
                <w:bdr w:val="none" w:color="auto" w:sz="0" w:space="0"/>
              </w:rPr>
              <w:t>学历类别</w:t>
            </w:r>
          </w:p>
        </w:tc>
        <w:tc>
          <w:tcPr>
            <w:tcW w:w="694"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0"/>
              <w:jc w:val="center"/>
            </w:pPr>
            <w:r>
              <w:rPr>
                <w:rFonts w:hint="eastAsia" w:ascii="仿宋" w:hAnsi="仿宋" w:eastAsia="仿宋" w:cs="仿宋"/>
                <w:b/>
                <w:sz w:val="28"/>
                <w:szCs w:val="28"/>
                <w:bdr w:val="none" w:color="auto" w:sz="0" w:space="0"/>
              </w:rPr>
              <w:t>专业要求</w:t>
            </w:r>
          </w:p>
        </w:tc>
        <w:tc>
          <w:tcPr>
            <w:tcW w:w="606"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207"/>
              <w:jc w:val="right"/>
            </w:pPr>
            <w:r>
              <w:rPr>
                <w:rFonts w:hint="eastAsia" w:ascii="仿宋" w:hAnsi="仿宋" w:eastAsia="仿宋" w:cs="仿宋"/>
                <w:b/>
                <w:sz w:val="28"/>
                <w:szCs w:val="28"/>
                <w:bdr w:val="none" w:color="auto" w:sz="0" w:space="0"/>
              </w:rPr>
              <w:t>考试形式</w:t>
            </w:r>
          </w:p>
        </w:tc>
        <w:tc>
          <w:tcPr>
            <w:tcW w:w="4086"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1964"/>
              <w:jc w:val="center"/>
            </w:pPr>
            <w:r>
              <w:rPr>
                <w:rFonts w:hint="eastAsia" w:ascii="仿宋" w:hAnsi="仿宋" w:eastAsia="仿宋" w:cs="仿宋"/>
                <w:b/>
                <w:sz w:val="28"/>
                <w:szCs w:val="28"/>
                <w:bdr w:val="none" w:color="auto" w:sz="0" w:space="0"/>
              </w:rPr>
              <w:t>　　　　　　 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13" w:hRule="atLeast"/>
          <w:jc w:val="center"/>
        </w:trPr>
        <w:tc>
          <w:tcPr>
            <w:tcW w:w="1186"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8"/>
                <w:szCs w:val="28"/>
                <w:bdr w:val="none" w:color="auto" w:sz="0" w:space="0"/>
              </w:rPr>
              <w:t>政和县第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8"/>
                <w:szCs w:val="28"/>
                <w:bdr w:val="none" w:color="auto" w:sz="0" w:space="0"/>
              </w:rPr>
              <w:t>三中学</w:t>
            </w:r>
          </w:p>
        </w:tc>
        <w:tc>
          <w:tcPr>
            <w:tcW w:w="50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2"/>
                <w:szCs w:val="22"/>
                <w:bdr w:val="none" w:color="auto" w:sz="0" w:space="0"/>
              </w:rPr>
              <w:t>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bdr w:val="none" w:color="auto" w:sz="0" w:space="0"/>
              </w:rPr>
              <w:t> </w:t>
            </w:r>
          </w:p>
        </w:tc>
        <w:tc>
          <w:tcPr>
            <w:tcW w:w="552"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思想政治教师（道德与法治）</w:t>
            </w:r>
          </w:p>
        </w:tc>
        <w:tc>
          <w:tcPr>
            <w:tcW w:w="35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以上</w:t>
            </w:r>
          </w:p>
        </w:tc>
        <w:tc>
          <w:tcPr>
            <w:tcW w:w="35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94"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政治学类</w:t>
            </w:r>
          </w:p>
        </w:tc>
        <w:tc>
          <w:tcPr>
            <w:tcW w:w="606"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笔试+面试</w:t>
            </w:r>
          </w:p>
        </w:tc>
        <w:tc>
          <w:tcPr>
            <w:tcW w:w="4086" w:type="dxa"/>
            <w:vMerge w:val="restart"/>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0" w:right="33"/>
            </w:pPr>
            <w:r>
              <w:rPr>
                <w:rFonts w:hint="eastAsia" w:ascii="仿宋" w:hAnsi="仿宋" w:eastAsia="仿宋" w:cs="仿宋"/>
                <w:sz w:val="22"/>
                <w:szCs w:val="22"/>
                <w:bdr w:val="none" w:color="auto" w:sz="0" w:space="0"/>
              </w:rPr>
              <w:t>1.取得学士及以上学位。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0" w:right="33"/>
            </w:pPr>
            <w:r>
              <w:rPr>
                <w:rFonts w:hint="eastAsia" w:ascii="仿宋" w:hAnsi="仿宋" w:eastAsia="仿宋" w:cs="仿宋"/>
                <w:sz w:val="22"/>
                <w:szCs w:val="22"/>
                <w:bdr w:val="none" w:color="auto" w:sz="0" w:space="0"/>
              </w:rPr>
              <w:t>2.专业对口，取得初中及以上相应学科教师资格证。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0" w:right="0"/>
            </w:pPr>
            <w:r>
              <w:rPr>
                <w:rFonts w:hint="eastAsia" w:ascii="仿宋" w:hAnsi="仿宋" w:eastAsia="仿宋" w:cs="仿宋"/>
                <w:spacing w:val="-17"/>
                <w:sz w:val="22"/>
                <w:szCs w:val="22"/>
                <w:bdr w:val="none" w:color="auto" w:sz="0" w:space="0"/>
              </w:rPr>
              <w:t>3.年龄</w:t>
            </w:r>
            <w:r>
              <w:rPr>
                <w:bdr w:val="none" w:color="auto" w:sz="0" w:space="0"/>
              </w:rPr>
              <w:t> </w:t>
            </w:r>
            <w:r>
              <w:rPr>
                <w:rFonts w:hint="eastAsia" w:ascii="仿宋" w:hAnsi="仿宋" w:eastAsia="仿宋" w:cs="仿宋"/>
                <w:sz w:val="22"/>
                <w:szCs w:val="22"/>
                <w:bdr w:val="none" w:color="auto" w:sz="0" w:space="0"/>
              </w:rPr>
              <w:t>18</w:t>
            </w:r>
            <w:r>
              <w:rPr>
                <w:bdr w:val="none" w:color="auto" w:sz="0" w:space="0"/>
              </w:rPr>
              <w:t> </w:t>
            </w:r>
            <w:r>
              <w:rPr>
                <w:rFonts w:hint="eastAsia" w:ascii="仿宋" w:hAnsi="仿宋" w:eastAsia="仿宋" w:cs="仿宋"/>
                <w:spacing w:val="-13"/>
                <w:sz w:val="22"/>
                <w:szCs w:val="22"/>
                <w:bdr w:val="none" w:color="auto" w:sz="0" w:space="0"/>
              </w:rPr>
              <w:t>周岁以上、</w:t>
            </w:r>
            <w:r>
              <w:rPr>
                <w:rFonts w:hint="eastAsia" w:ascii="仿宋" w:hAnsi="仿宋" w:eastAsia="仿宋" w:cs="仿宋"/>
                <w:sz w:val="22"/>
                <w:szCs w:val="22"/>
                <w:bdr w:val="none" w:color="auto" w:sz="0" w:space="0"/>
              </w:rPr>
              <w:t>35</w:t>
            </w:r>
            <w:r>
              <w:rPr>
                <w:bdr w:val="none" w:color="auto" w:sz="0" w:space="0"/>
              </w:rPr>
              <w:t> </w:t>
            </w:r>
            <w:r>
              <w:rPr>
                <w:rFonts w:hint="eastAsia" w:ascii="仿宋" w:hAnsi="仿宋" w:eastAsia="仿宋" w:cs="仿宋"/>
                <w:spacing w:val="-15"/>
                <w:sz w:val="22"/>
                <w:szCs w:val="22"/>
                <w:bdr w:val="none" w:color="auto" w:sz="0" w:space="0"/>
              </w:rPr>
              <w:t>周岁以下</w:t>
            </w:r>
            <w:r>
              <w:rPr>
                <w:rFonts w:hint="eastAsia" w:ascii="仿宋" w:hAnsi="仿宋" w:eastAsia="仿宋" w:cs="仿宋"/>
                <w:sz w:val="22"/>
                <w:szCs w:val="22"/>
                <w:bdr w:val="none" w:color="auto" w:sz="0" w:space="0"/>
              </w:rPr>
              <w:t>（1985</w:t>
            </w:r>
            <w:r>
              <w:rPr>
                <w:rFonts w:hint="eastAsia" w:ascii="仿宋" w:hAnsi="仿宋" w:eastAsia="仿宋" w:cs="仿宋"/>
                <w:spacing w:val="-35"/>
                <w:sz w:val="22"/>
                <w:szCs w:val="22"/>
                <w:bdr w:val="none" w:color="auto" w:sz="0" w:space="0"/>
              </w:rPr>
              <w:t>年</w:t>
            </w:r>
            <w:r>
              <w:rPr>
                <w:bdr w:val="none" w:color="auto" w:sz="0" w:space="0"/>
              </w:rPr>
              <w:t>　</w:t>
            </w:r>
            <w:r>
              <w:rPr>
                <w:rFonts w:hint="eastAsia" w:ascii="仿宋" w:hAnsi="仿宋" w:eastAsia="仿宋" w:cs="仿宋"/>
                <w:sz w:val="22"/>
                <w:szCs w:val="22"/>
                <w:bdr w:val="none" w:color="auto" w:sz="0" w:space="0"/>
              </w:rPr>
              <w:t>3</w:t>
            </w:r>
            <w:r>
              <w:rPr>
                <w:rFonts w:hint="eastAsia" w:ascii="仿宋" w:hAnsi="仿宋" w:eastAsia="仿宋" w:cs="仿宋"/>
                <w:spacing w:val="-27"/>
                <w:sz w:val="22"/>
                <w:szCs w:val="22"/>
                <w:bdr w:val="none" w:color="auto" w:sz="0" w:space="0"/>
              </w:rPr>
              <w:t>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0" w:afterAutospacing="0"/>
              <w:ind w:left="0" w:right="-15"/>
              <w:jc w:val="both"/>
            </w:pPr>
            <w:r>
              <w:rPr>
                <w:rFonts w:hint="eastAsia" w:ascii="仿宋" w:hAnsi="仿宋" w:eastAsia="仿宋" w:cs="仿宋"/>
                <w:sz w:val="22"/>
                <w:szCs w:val="22"/>
                <w:bdr w:val="none" w:color="auto" w:sz="0" w:space="0"/>
              </w:rPr>
              <w:t>21</w:t>
            </w:r>
            <w:r>
              <w:rPr>
                <w:rFonts w:hint="eastAsia" w:ascii="仿宋" w:hAnsi="仿宋" w:eastAsia="仿宋" w:cs="仿宋"/>
                <w:spacing w:val="-26"/>
                <w:sz w:val="22"/>
                <w:szCs w:val="22"/>
                <w:bdr w:val="none" w:color="auto" w:sz="0" w:space="0"/>
              </w:rPr>
              <w:t>日至</w:t>
            </w:r>
            <w:r>
              <w:rPr>
                <w:bdr w:val="none" w:color="auto" w:sz="0" w:space="0"/>
              </w:rPr>
              <w:t> </w:t>
            </w:r>
            <w:r>
              <w:rPr>
                <w:rFonts w:hint="eastAsia" w:ascii="仿宋" w:hAnsi="仿宋" w:eastAsia="仿宋" w:cs="仿宋"/>
                <w:sz w:val="22"/>
                <w:szCs w:val="22"/>
                <w:bdr w:val="none" w:color="auto" w:sz="0" w:space="0"/>
              </w:rPr>
              <w:t>2003</w:t>
            </w:r>
            <w:r>
              <w:rPr>
                <w:rFonts w:hint="eastAsia" w:ascii="仿宋" w:hAnsi="仿宋" w:eastAsia="仿宋" w:cs="仿宋"/>
                <w:spacing w:val="-34"/>
                <w:sz w:val="22"/>
                <w:szCs w:val="22"/>
                <w:bdr w:val="none" w:color="auto" w:sz="0" w:space="0"/>
              </w:rPr>
              <w:t>年</w:t>
            </w:r>
            <w:r>
              <w:rPr>
                <w:bdr w:val="none" w:color="auto" w:sz="0" w:space="0"/>
              </w:rPr>
              <w:t>　</w:t>
            </w:r>
            <w:r>
              <w:rPr>
                <w:rFonts w:hint="eastAsia" w:ascii="仿宋" w:hAnsi="仿宋" w:eastAsia="仿宋" w:cs="仿宋"/>
                <w:sz w:val="22"/>
                <w:szCs w:val="22"/>
                <w:bdr w:val="none" w:color="auto" w:sz="0" w:space="0"/>
              </w:rPr>
              <w:t>3</w:t>
            </w:r>
            <w:r>
              <w:rPr>
                <w:bdr w:val="none" w:color="auto" w:sz="0" w:space="0"/>
              </w:rPr>
              <w:t> </w:t>
            </w:r>
            <w:r>
              <w:rPr>
                <w:rFonts w:hint="eastAsia" w:ascii="仿宋" w:hAnsi="仿宋" w:eastAsia="仿宋" w:cs="仿宋"/>
                <w:spacing w:val="-36"/>
                <w:sz w:val="22"/>
                <w:szCs w:val="22"/>
                <w:bdr w:val="none" w:color="auto" w:sz="0" w:space="0"/>
              </w:rPr>
              <w:t>月</w:t>
            </w:r>
            <w:r>
              <w:rPr>
                <w:bdr w:val="none" w:color="auto" w:sz="0" w:space="0"/>
              </w:rPr>
              <w:t> </w:t>
            </w:r>
            <w:r>
              <w:rPr>
                <w:rFonts w:hint="eastAsia" w:ascii="仿宋" w:hAnsi="仿宋" w:eastAsia="仿宋" w:cs="仿宋"/>
                <w:sz w:val="22"/>
                <w:szCs w:val="22"/>
                <w:bdr w:val="none" w:color="auto" w:sz="0" w:space="0"/>
              </w:rPr>
              <w:t>21</w:t>
            </w:r>
            <w:r>
              <w:rPr>
                <w:rFonts w:hint="eastAsia" w:ascii="仿宋" w:hAnsi="仿宋" w:eastAsia="仿宋" w:cs="仿宋"/>
                <w:spacing w:val="-10"/>
                <w:sz w:val="22"/>
                <w:szCs w:val="22"/>
                <w:bdr w:val="none" w:color="auto" w:sz="0" w:space="0"/>
              </w:rPr>
              <w:t>日期间出生</w:t>
            </w:r>
            <w:r>
              <w:rPr>
                <w:rFonts w:hint="eastAsia" w:ascii="仿宋" w:hAnsi="仿宋" w:eastAsia="仿宋" w:cs="仿宋"/>
                <w:spacing w:val="-48"/>
                <w:sz w:val="22"/>
                <w:szCs w:val="22"/>
                <w:bdr w:val="none" w:color="auto" w:sz="0" w:space="0"/>
              </w:rPr>
              <w:t>），</w:t>
            </w:r>
            <w:r>
              <w:rPr>
                <w:rFonts w:hint="eastAsia" w:ascii="仿宋" w:hAnsi="仿宋" w:eastAsia="仿宋" w:cs="仿宋"/>
                <w:sz w:val="22"/>
                <w:szCs w:val="22"/>
                <w:bdr w:val="none" w:color="auto" w:sz="0" w:space="0"/>
              </w:rPr>
              <w:t>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0" w:right="-15"/>
            </w:pPr>
            <w:r>
              <w:rPr>
                <w:rFonts w:hint="eastAsia" w:ascii="仿宋" w:hAnsi="仿宋" w:eastAsia="仿宋" w:cs="仿宋"/>
                <w:sz w:val="22"/>
                <w:szCs w:val="22"/>
                <w:bdr w:val="none" w:color="auto" w:sz="0" w:space="0"/>
              </w:rPr>
              <w:t>4.在政和县最低服务期限5年。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0" w:right="-15"/>
            </w:pPr>
            <w:r>
              <w:rPr>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16" w:hRule="atLeast"/>
          <w:jc w:val="center"/>
        </w:trPr>
        <w:tc>
          <w:tcPr>
            <w:tcW w:w="1186"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50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2"/>
                <w:szCs w:val="22"/>
                <w:bdr w:val="none" w:color="auto" w:sz="0" w:space="0"/>
              </w:rPr>
              <w:t>1</w:t>
            </w:r>
          </w:p>
        </w:tc>
        <w:tc>
          <w:tcPr>
            <w:tcW w:w="552"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历史教师</w:t>
            </w:r>
          </w:p>
        </w:tc>
        <w:tc>
          <w:tcPr>
            <w:tcW w:w="35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以上</w:t>
            </w:r>
          </w:p>
        </w:tc>
        <w:tc>
          <w:tcPr>
            <w:tcW w:w="35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94"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历史学类、历史教育</w:t>
            </w:r>
          </w:p>
        </w:tc>
        <w:tc>
          <w:tcPr>
            <w:tcW w:w="606"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笔试+面试</w:t>
            </w:r>
          </w:p>
        </w:tc>
        <w:tc>
          <w:tcPr>
            <w:tcW w:w="4086" w:type="dxa"/>
            <w:vMerge w:val="continue"/>
            <w:tcBorders>
              <w:top w:val="nil"/>
              <w:left w:val="nil"/>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658" w:hRule="atLeast"/>
          <w:jc w:val="center"/>
        </w:trPr>
        <w:tc>
          <w:tcPr>
            <w:tcW w:w="1186"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50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4"/>
                <w:szCs w:val="24"/>
                <w:bdr w:val="none" w:color="auto" w:sz="0" w:space="0"/>
              </w:rPr>
              <w:t>1</w:t>
            </w:r>
          </w:p>
        </w:tc>
        <w:tc>
          <w:tcPr>
            <w:tcW w:w="552"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地理教师</w:t>
            </w:r>
          </w:p>
        </w:tc>
        <w:tc>
          <w:tcPr>
            <w:tcW w:w="35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以上</w:t>
            </w:r>
          </w:p>
        </w:tc>
        <w:tc>
          <w:tcPr>
            <w:tcW w:w="35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94"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地理科学类、地理教育</w:t>
            </w:r>
          </w:p>
        </w:tc>
        <w:tc>
          <w:tcPr>
            <w:tcW w:w="606"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笔试+面试</w:t>
            </w:r>
          </w:p>
        </w:tc>
        <w:tc>
          <w:tcPr>
            <w:tcW w:w="4086" w:type="dxa"/>
            <w:vMerge w:val="continue"/>
            <w:tcBorders>
              <w:top w:val="nil"/>
              <w:left w:val="nil"/>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38" w:hRule="atLeast"/>
          <w:jc w:val="center"/>
        </w:trPr>
        <w:tc>
          <w:tcPr>
            <w:tcW w:w="1186"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50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2"/>
                <w:szCs w:val="22"/>
                <w:bdr w:val="none" w:color="auto" w:sz="0" w:space="0"/>
              </w:rPr>
              <w:t>1</w:t>
            </w:r>
          </w:p>
        </w:tc>
        <w:tc>
          <w:tcPr>
            <w:tcW w:w="552"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生物教师</w:t>
            </w:r>
          </w:p>
        </w:tc>
        <w:tc>
          <w:tcPr>
            <w:tcW w:w="35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以上</w:t>
            </w:r>
          </w:p>
        </w:tc>
        <w:tc>
          <w:tcPr>
            <w:tcW w:w="35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94"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生物科学类</w:t>
            </w:r>
          </w:p>
        </w:tc>
        <w:tc>
          <w:tcPr>
            <w:tcW w:w="606"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笔试+面试</w:t>
            </w:r>
          </w:p>
        </w:tc>
        <w:tc>
          <w:tcPr>
            <w:tcW w:w="4086" w:type="dxa"/>
            <w:vMerge w:val="continue"/>
            <w:tcBorders>
              <w:top w:val="nil"/>
              <w:left w:val="nil"/>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w:t>
      </w:r>
    </w:p>
    <w:tbl>
      <w:tblPr>
        <w:tblW w:w="8326" w:type="dxa"/>
        <w:jc w:val="center"/>
        <w:tblInd w:w="-1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180"/>
        <w:gridCol w:w="499"/>
        <w:gridCol w:w="583"/>
        <w:gridCol w:w="348"/>
        <w:gridCol w:w="348"/>
        <w:gridCol w:w="683"/>
        <w:gridCol w:w="602"/>
        <w:gridCol w:w="408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575" w:hRule="atLeast"/>
          <w:jc w:val="center"/>
        </w:trPr>
        <w:tc>
          <w:tcPr>
            <w:tcW w:w="1180" w:type="dxa"/>
            <w:tcBorders>
              <w:top w:val="single" w:color="000000" w:sz="8" w:space="0"/>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乡（镇）中学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499"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83" w:type="dxa"/>
            <w:tcBorders>
              <w:top w:val="single" w:color="000000" w:sz="8" w:space="0"/>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语文教师</w:t>
            </w:r>
          </w:p>
        </w:tc>
        <w:tc>
          <w:tcPr>
            <w:tcW w:w="348" w:type="dxa"/>
            <w:tcBorders>
              <w:top w:val="single" w:color="000000" w:sz="8" w:space="0"/>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348" w:type="dxa"/>
            <w:tcBorders>
              <w:top w:val="single" w:color="000000" w:sz="8" w:space="0"/>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single" w:color="000000" w:sz="8" w:space="0"/>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中国语言文学类</w:t>
            </w:r>
          </w:p>
        </w:tc>
        <w:tc>
          <w:tcPr>
            <w:tcW w:w="602" w:type="dxa"/>
            <w:tcBorders>
              <w:top w:val="single" w:color="000000" w:sz="8" w:space="0"/>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restart"/>
            <w:tcBorders>
              <w:top w:val="single" w:color="auto" w:sz="8" w:space="0"/>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1.专业对口，取得初中及以上相应学科教师资格证。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2.年龄18周岁以上、35 周岁以下（1985年3月21日至2003年3月21日期间出生），户籍不限。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3.同一学科多个岗位的，按照总成绩从高分到低分，个人自主选择岗位。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4.在政和县最低服务期限5年。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5.初中语文教师普通话等级二甲及以上。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607" w:hRule="atLeast"/>
          <w:jc w:val="center"/>
        </w:trPr>
        <w:tc>
          <w:tcPr>
            <w:tcW w:w="1180" w:type="dxa"/>
            <w:tcBorders>
              <w:top w:val="nil"/>
              <w:left w:val="single" w:color="auto" w:sz="8" w:space="0"/>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乡（镇）中学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499"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5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英语教师</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外国语言文学类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（英语语种）</w:t>
            </w:r>
          </w:p>
        </w:tc>
        <w:tc>
          <w:tcPr>
            <w:tcW w:w="60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continue"/>
            <w:tcBorders>
              <w:top w:val="single" w:color="auto" w:sz="8" w:space="0"/>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703" w:hRule="atLeast"/>
          <w:jc w:val="center"/>
        </w:trPr>
        <w:tc>
          <w:tcPr>
            <w:tcW w:w="1180" w:type="dxa"/>
            <w:tcBorders>
              <w:top w:val="nil"/>
              <w:left w:val="single" w:color="auto" w:sz="8" w:space="0"/>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乡（镇）中学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499"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5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思想政治（道德与法治）教师</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政治学类</w:t>
            </w:r>
          </w:p>
        </w:tc>
        <w:tc>
          <w:tcPr>
            <w:tcW w:w="60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continue"/>
            <w:tcBorders>
              <w:top w:val="single" w:color="auto" w:sz="8" w:space="0"/>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653" w:hRule="atLeast"/>
          <w:jc w:val="center"/>
        </w:trPr>
        <w:tc>
          <w:tcPr>
            <w:tcW w:w="1180" w:type="dxa"/>
            <w:tcBorders>
              <w:top w:val="nil"/>
              <w:left w:val="single" w:color="auto" w:sz="8" w:space="0"/>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乡（镇）中学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499"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4"/>
                <w:szCs w:val="24"/>
                <w:bdr w:val="none" w:color="auto" w:sz="0" w:space="0"/>
              </w:rPr>
              <w:t>2</w:t>
            </w:r>
          </w:p>
        </w:tc>
        <w:tc>
          <w:tcPr>
            <w:tcW w:w="5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历史教师</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历史学类、历史教育</w:t>
            </w:r>
          </w:p>
        </w:tc>
        <w:tc>
          <w:tcPr>
            <w:tcW w:w="60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continue"/>
            <w:tcBorders>
              <w:top w:val="single" w:color="auto" w:sz="8" w:space="0"/>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813" w:hRule="atLeast"/>
          <w:jc w:val="center"/>
        </w:trPr>
        <w:tc>
          <w:tcPr>
            <w:tcW w:w="1180" w:type="dxa"/>
            <w:tcBorders>
              <w:top w:val="nil"/>
              <w:left w:val="single" w:color="auto" w:sz="8" w:space="0"/>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乡（镇）中学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499"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4"/>
                <w:szCs w:val="24"/>
                <w:bdr w:val="none" w:color="auto" w:sz="0" w:space="0"/>
              </w:rPr>
              <w:t>3</w:t>
            </w:r>
          </w:p>
        </w:tc>
        <w:tc>
          <w:tcPr>
            <w:tcW w:w="5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地理教师</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地理科学类、地理教育</w:t>
            </w:r>
          </w:p>
        </w:tc>
        <w:tc>
          <w:tcPr>
            <w:tcW w:w="60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continue"/>
            <w:tcBorders>
              <w:top w:val="single" w:color="auto" w:sz="8" w:space="0"/>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703" w:hRule="atLeast"/>
          <w:jc w:val="center"/>
        </w:trPr>
        <w:tc>
          <w:tcPr>
            <w:tcW w:w="1180" w:type="dxa"/>
            <w:tcBorders>
              <w:top w:val="nil"/>
              <w:left w:val="single" w:color="auto" w:sz="8" w:space="0"/>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乡（镇）中学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499"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4"/>
                <w:szCs w:val="24"/>
                <w:bdr w:val="none" w:color="auto" w:sz="0" w:space="0"/>
              </w:rPr>
              <w:t>1</w:t>
            </w:r>
          </w:p>
        </w:tc>
        <w:tc>
          <w:tcPr>
            <w:tcW w:w="5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化学教师</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化学类、化学教育</w:t>
            </w:r>
          </w:p>
        </w:tc>
        <w:tc>
          <w:tcPr>
            <w:tcW w:w="60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1.专业对口，取得初中及以上相应学科教师资格证。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2.年龄 18 周岁以上、35 周岁以下（1985年3月21日至2003年3月21日期间出生），户籍不限。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3.同一学科多个岗位的，按照总成绩从高分到低分，个人自主选择岗位。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4.在政和县最低服务期限5年。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13" w:hRule="atLeast"/>
          <w:jc w:val="center"/>
        </w:trPr>
        <w:tc>
          <w:tcPr>
            <w:tcW w:w="1180" w:type="dxa"/>
            <w:tcBorders>
              <w:top w:val="nil"/>
              <w:left w:val="single" w:color="auto" w:sz="8" w:space="0"/>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乡（镇）中学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499"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4"/>
                <w:szCs w:val="24"/>
                <w:bdr w:val="none" w:color="auto" w:sz="0" w:space="0"/>
              </w:rPr>
              <w:t>2</w:t>
            </w:r>
          </w:p>
        </w:tc>
        <w:tc>
          <w:tcPr>
            <w:tcW w:w="5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生物教师</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生物科学类、生物教育</w:t>
            </w:r>
          </w:p>
        </w:tc>
        <w:tc>
          <w:tcPr>
            <w:tcW w:w="60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813" w:hRule="atLeast"/>
          <w:jc w:val="center"/>
        </w:trPr>
        <w:tc>
          <w:tcPr>
            <w:tcW w:w="1180" w:type="dxa"/>
            <w:tcBorders>
              <w:top w:val="nil"/>
              <w:left w:val="single" w:color="auto" w:sz="8" w:space="0"/>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乡（镇）中学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499"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4"/>
                <w:szCs w:val="24"/>
                <w:bdr w:val="none" w:color="auto" w:sz="0" w:space="0"/>
              </w:rPr>
              <w:t>2</w:t>
            </w:r>
          </w:p>
        </w:tc>
        <w:tc>
          <w:tcPr>
            <w:tcW w:w="5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物理教师</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物理学类、物理教育</w:t>
            </w:r>
          </w:p>
        </w:tc>
        <w:tc>
          <w:tcPr>
            <w:tcW w:w="60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813" w:hRule="atLeast"/>
          <w:jc w:val="center"/>
        </w:trPr>
        <w:tc>
          <w:tcPr>
            <w:tcW w:w="1180" w:type="dxa"/>
            <w:tcBorders>
              <w:top w:val="nil"/>
              <w:left w:val="single" w:color="auto" w:sz="8" w:space="0"/>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乡（镇）中学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499"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4"/>
                <w:szCs w:val="24"/>
                <w:bdr w:val="none" w:color="auto" w:sz="0" w:space="0"/>
              </w:rPr>
              <w:t>2</w:t>
            </w:r>
          </w:p>
        </w:tc>
        <w:tc>
          <w:tcPr>
            <w:tcW w:w="5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音乐教师</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表演艺术类、音乐教育</w:t>
            </w:r>
          </w:p>
        </w:tc>
        <w:tc>
          <w:tcPr>
            <w:tcW w:w="60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813" w:hRule="atLeast"/>
          <w:jc w:val="center"/>
        </w:trPr>
        <w:tc>
          <w:tcPr>
            <w:tcW w:w="1180" w:type="dxa"/>
            <w:tcBorders>
              <w:top w:val="nil"/>
              <w:left w:val="single" w:color="auto" w:sz="8" w:space="0"/>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乡（镇）中学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499"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4"/>
                <w:szCs w:val="24"/>
                <w:bdr w:val="none" w:color="auto" w:sz="0" w:space="0"/>
              </w:rPr>
              <w:t>1</w:t>
            </w:r>
          </w:p>
        </w:tc>
        <w:tc>
          <w:tcPr>
            <w:tcW w:w="5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体育教师</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体育学类</w:t>
            </w:r>
          </w:p>
        </w:tc>
        <w:tc>
          <w:tcPr>
            <w:tcW w:w="60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833"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380" w:right="371"/>
              <w:jc w:val="center"/>
            </w:pPr>
            <w:r>
              <w:rPr>
                <w:rFonts w:hint="eastAsia" w:ascii="仿宋" w:hAnsi="仿宋" w:eastAsia="仿宋" w:cs="仿宋"/>
                <w:b/>
                <w:sz w:val="28"/>
                <w:szCs w:val="28"/>
                <w:bdr w:val="none" w:color="auto" w:sz="0" w:space="0"/>
              </w:rPr>
              <w:t>招聘单位</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137"/>
              <w:jc w:val="right"/>
            </w:pPr>
            <w:r>
              <w:rPr>
                <w:rFonts w:hint="eastAsia" w:ascii="仿宋" w:hAnsi="仿宋" w:eastAsia="仿宋" w:cs="仿宋"/>
                <w:b/>
                <w:sz w:val="28"/>
                <w:szCs w:val="28"/>
                <w:bdr w:val="none" w:color="auto" w:sz="0" w:space="0"/>
              </w:rPr>
              <w:t>数量</w:t>
            </w:r>
          </w:p>
        </w:tc>
        <w:tc>
          <w:tcPr>
            <w:tcW w:w="583"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0"/>
              <w:jc w:val="center"/>
            </w:pPr>
            <w:r>
              <w:rPr>
                <w:rFonts w:hint="eastAsia" w:ascii="仿宋" w:hAnsi="仿宋" w:eastAsia="仿宋" w:cs="仿宋"/>
                <w:b/>
                <w:sz w:val="28"/>
                <w:szCs w:val="28"/>
                <w:bdr w:val="none" w:color="auto" w:sz="0" w:space="0"/>
              </w:rPr>
              <w:t>招聘岗位</w:t>
            </w:r>
          </w:p>
        </w:tc>
        <w:tc>
          <w:tcPr>
            <w:tcW w:w="348"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0"/>
              <w:jc w:val="center"/>
            </w:pPr>
            <w:r>
              <w:rPr>
                <w:rFonts w:hint="eastAsia" w:ascii="仿宋" w:hAnsi="仿宋" w:eastAsia="仿宋" w:cs="仿宋"/>
                <w:b/>
                <w:sz w:val="28"/>
                <w:szCs w:val="28"/>
                <w:bdr w:val="none" w:color="auto" w:sz="0" w:space="0"/>
              </w:rPr>
              <w:t>学历要求</w:t>
            </w:r>
          </w:p>
        </w:tc>
        <w:tc>
          <w:tcPr>
            <w:tcW w:w="348"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0"/>
              <w:jc w:val="center"/>
            </w:pPr>
            <w:r>
              <w:rPr>
                <w:rFonts w:hint="eastAsia" w:ascii="仿宋" w:hAnsi="仿宋" w:eastAsia="仿宋" w:cs="仿宋"/>
                <w:b/>
                <w:sz w:val="28"/>
                <w:szCs w:val="28"/>
                <w:bdr w:val="none" w:color="auto" w:sz="0" w:space="0"/>
              </w:rPr>
              <w:t>学历类别</w:t>
            </w:r>
          </w:p>
        </w:tc>
        <w:tc>
          <w:tcPr>
            <w:tcW w:w="683"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0"/>
              <w:jc w:val="center"/>
            </w:pPr>
            <w:r>
              <w:rPr>
                <w:rFonts w:hint="eastAsia" w:ascii="仿宋" w:hAnsi="仿宋" w:eastAsia="仿宋" w:cs="仿宋"/>
                <w:b/>
                <w:sz w:val="28"/>
                <w:szCs w:val="28"/>
                <w:bdr w:val="none" w:color="auto" w:sz="0" w:space="0"/>
              </w:rPr>
              <w:t>专业要求</w:t>
            </w:r>
          </w:p>
        </w:tc>
        <w:tc>
          <w:tcPr>
            <w:tcW w:w="60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207"/>
              <w:jc w:val="right"/>
            </w:pPr>
            <w:r>
              <w:rPr>
                <w:rFonts w:hint="eastAsia" w:ascii="仿宋" w:hAnsi="仿宋" w:eastAsia="仿宋" w:cs="仿宋"/>
                <w:b/>
                <w:sz w:val="28"/>
                <w:szCs w:val="28"/>
                <w:bdr w:val="none" w:color="auto" w:sz="0" w:space="0"/>
              </w:rPr>
              <w:t>考试形式</w:t>
            </w:r>
          </w:p>
        </w:tc>
        <w:tc>
          <w:tcPr>
            <w:tcW w:w="4083"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12" w:beforeAutospacing="0" w:after="0" w:afterAutospacing="0"/>
              <w:ind w:left="0" w:right="1964"/>
              <w:jc w:val="center"/>
            </w:pPr>
            <w:r>
              <w:rPr>
                <w:rFonts w:hint="eastAsia" w:ascii="仿宋" w:hAnsi="仿宋" w:eastAsia="仿宋" w:cs="仿宋"/>
                <w:b/>
                <w:sz w:val="28"/>
                <w:szCs w:val="28"/>
                <w:bdr w:val="none" w:color="auto" w:sz="0" w:space="0"/>
              </w:rPr>
              <w:t>　　　　　　 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5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　政和县星溪小学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5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语文教师</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本科</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 w:hAnsi="仿宋" w:eastAsia="仿宋" w:cs="仿宋"/>
                <w:sz w:val="22"/>
                <w:szCs w:val="22"/>
                <w:bdr w:val="none" w:color="auto" w:sz="0" w:space="0"/>
              </w:rPr>
              <w:t>中国语言文学类、小学教育、初等教育</w:t>
            </w:r>
          </w:p>
        </w:tc>
        <w:tc>
          <w:tcPr>
            <w:tcW w:w="602"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1.专业对口，取得小学及以上相应学科教师资格证。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106" w:right="0"/>
            </w:pPr>
            <w:r>
              <w:rPr>
                <w:rFonts w:hint="eastAsia" w:ascii="仿宋" w:hAnsi="仿宋" w:eastAsia="仿宋" w:cs="仿宋"/>
                <w:sz w:val="22"/>
                <w:szCs w:val="22"/>
                <w:bdr w:val="none" w:color="auto" w:sz="0" w:space="0"/>
              </w:rPr>
              <w:t>2.</w:t>
            </w:r>
            <w:r>
              <w:rPr>
                <w:rFonts w:hint="eastAsia" w:ascii="仿宋" w:hAnsi="仿宋" w:eastAsia="仿宋" w:cs="仿宋"/>
                <w:spacing w:val="-17"/>
                <w:sz w:val="22"/>
                <w:szCs w:val="22"/>
                <w:bdr w:val="none" w:color="auto" w:sz="0" w:space="0"/>
              </w:rPr>
              <w:t>年龄</w:t>
            </w:r>
            <w:r>
              <w:rPr>
                <w:bdr w:val="none" w:color="auto" w:sz="0" w:space="0"/>
              </w:rPr>
              <w:t> </w:t>
            </w:r>
            <w:r>
              <w:rPr>
                <w:rFonts w:hint="eastAsia" w:ascii="仿宋" w:hAnsi="仿宋" w:eastAsia="仿宋" w:cs="仿宋"/>
                <w:sz w:val="22"/>
                <w:szCs w:val="22"/>
                <w:bdr w:val="none" w:color="auto" w:sz="0" w:space="0"/>
              </w:rPr>
              <w:t>18</w:t>
            </w:r>
            <w:r>
              <w:rPr>
                <w:bdr w:val="none" w:color="auto" w:sz="0" w:space="0"/>
              </w:rPr>
              <w:t> </w:t>
            </w:r>
            <w:r>
              <w:rPr>
                <w:rFonts w:hint="eastAsia" w:ascii="仿宋" w:hAnsi="仿宋" w:eastAsia="仿宋" w:cs="仿宋"/>
                <w:spacing w:val="-13"/>
                <w:sz w:val="22"/>
                <w:szCs w:val="22"/>
                <w:bdr w:val="none" w:color="auto" w:sz="0" w:space="0"/>
              </w:rPr>
              <w:t>周岁以上、</w:t>
            </w:r>
            <w:r>
              <w:rPr>
                <w:rFonts w:hint="eastAsia" w:ascii="仿宋" w:hAnsi="仿宋" w:eastAsia="仿宋" w:cs="仿宋"/>
                <w:sz w:val="22"/>
                <w:szCs w:val="22"/>
                <w:bdr w:val="none" w:color="auto" w:sz="0" w:space="0"/>
              </w:rPr>
              <w:t>35</w:t>
            </w:r>
            <w:r>
              <w:rPr>
                <w:bdr w:val="none" w:color="auto" w:sz="0" w:space="0"/>
              </w:rPr>
              <w:t> </w:t>
            </w:r>
            <w:r>
              <w:rPr>
                <w:rFonts w:hint="eastAsia" w:ascii="仿宋" w:hAnsi="仿宋" w:eastAsia="仿宋" w:cs="仿宋"/>
                <w:spacing w:val="-15"/>
                <w:sz w:val="22"/>
                <w:szCs w:val="22"/>
                <w:bdr w:val="none" w:color="auto" w:sz="0" w:space="0"/>
              </w:rPr>
              <w:t>周岁以下</w:t>
            </w:r>
            <w:r>
              <w:rPr>
                <w:rFonts w:hint="eastAsia" w:ascii="仿宋" w:hAnsi="仿宋" w:eastAsia="仿宋" w:cs="仿宋"/>
                <w:sz w:val="22"/>
                <w:szCs w:val="22"/>
                <w:bdr w:val="none" w:color="auto" w:sz="0" w:space="0"/>
              </w:rPr>
              <w:t>（1985</w:t>
            </w:r>
            <w:r>
              <w:rPr>
                <w:rFonts w:hint="eastAsia" w:ascii="仿宋" w:hAnsi="仿宋" w:eastAsia="仿宋" w:cs="仿宋"/>
                <w:spacing w:val="-35"/>
                <w:sz w:val="22"/>
                <w:szCs w:val="22"/>
                <w:bdr w:val="none" w:color="auto" w:sz="0" w:space="0"/>
              </w:rPr>
              <w:t>年</w:t>
            </w:r>
            <w:r>
              <w:rPr>
                <w:bdr w:val="none" w:color="auto" w:sz="0" w:space="0"/>
              </w:rPr>
              <w:t>　</w:t>
            </w:r>
            <w:r>
              <w:rPr>
                <w:rFonts w:hint="eastAsia" w:ascii="仿宋" w:hAnsi="仿宋" w:eastAsia="仿宋" w:cs="仿宋"/>
                <w:sz w:val="22"/>
                <w:szCs w:val="22"/>
                <w:bdr w:val="none" w:color="auto" w:sz="0" w:space="0"/>
              </w:rPr>
              <w:t>3</w:t>
            </w:r>
            <w:r>
              <w:rPr>
                <w:rFonts w:hint="eastAsia" w:ascii="仿宋" w:hAnsi="仿宋" w:eastAsia="仿宋" w:cs="仿宋"/>
                <w:spacing w:val="-27"/>
                <w:sz w:val="22"/>
                <w:szCs w:val="22"/>
                <w:bdr w:val="none" w:color="auto" w:sz="0" w:space="0"/>
              </w:rPr>
              <w:t>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0" w:afterAutospacing="0"/>
              <w:ind w:left="106" w:right="-15"/>
              <w:jc w:val="both"/>
            </w:pPr>
            <w:r>
              <w:rPr>
                <w:rFonts w:hint="eastAsia" w:ascii="仿宋" w:hAnsi="仿宋" w:eastAsia="仿宋" w:cs="仿宋"/>
                <w:sz w:val="22"/>
                <w:szCs w:val="22"/>
                <w:bdr w:val="none" w:color="auto" w:sz="0" w:space="0"/>
              </w:rPr>
              <w:t>21</w:t>
            </w:r>
            <w:r>
              <w:rPr>
                <w:rFonts w:hint="eastAsia" w:ascii="仿宋" w:hAnsi="仿宋" w:eastAsia="仿宋" w:cs="仿宋"/>
                <w:spacing w:val="-26"/>
                <w:sz w:val="22"/>
                <w:szCs w:val="22"/>
                <w:bdr w:val="none" w:color="auto" w:sz="0" w:space="0"/>
              </w:rPr>
              <w:t>日至</w:t>
            </w:r>
            <w:r>
              <w:rPr>
                <w:bdr w:val="none" w:color="auto" w:sz="0" w:space="0"/>
              </w:rPr>
              <w:t> </w:t>
            </w:r>
            <w:r>
              <w:rPr>
                <w:rFonts w:hint="eastAsia" w:ascii="仿宋" w:hAnsi="仿宋" w:eastAsia="仿宋" w:cs="仿宋"/>
                <w:sz w:val="22"/>
                <w:szCs w:val="22"/>
                <w:bdr w:val="none" w:color="auto" w:sz="0" w:space="0"/>
              </w:rPr>
              <w:t>2003</w:t>
            </w:r>
            <w:r>
              <w:rPr>
                <w:rFonts w:hint="eastAsia" w:ascii="仿宋" w:hAnsi="仿宋" w:eastAsia="仿宋" w:cs="仿宋"/>
                <w:spacing w:val="-34"/>
                <w:sz w:val="22"/>
                <w:szCs w:val="22"/>
                <w:bdr w:val="none" w:color="auto" w:sz="0" w:space="0"/>
              </w:rPr>
              <w:t>年</w:t>
            </w:r>
            <w:r>
              <w:rPr>
                <w:bdr w:val="none" w:color="auto" w:sz="0" w:space="0"/>
              </w:rPr>
              <w:t>　</w:t>
            </w:r>
            <w:r>
              <w:rPr>
                <w:rFonts w:hint="eastAsia" w:ascii="仿宋" w:hAnsi="仿宋" w:eastAsia="仿宋" w:cs="仿宋"/>
                <w:sz w:val="22"/>
                <w:szCs w:val="22"/>
                <w:bdr w:val="none" w:color="auto" w:sz="0" w:space="0"/>
              </w:rPr>
              <w:t>3</w:t>
            </w:r>
            <w:r>
              <w:rPr>
                <w:bdr w:val="none" w:color="auto" w:sz="0" w:space="0"/>
              </w:rPr>
              <w:t> </w:t>
            </w:r>
            <w:r>
              <w:rPr>
                <w:rFonts w:hint="eastAsia" w:ascii="仿宋" w:hAnsi="仿宋" w:eastAsia="仿宋" w:cs="仿宋"/>
                <w:spacing w:val="-36"/>
                <w:sz w:val="22"/>
                <w:szCs w:val="22"/>
                <w:bdr w:val="none" w:color="auto" w:sz="0" w:space="0"/>
              </w:rPr>
              <w:t>月</w:t>
            </w:r>
            <w:r>
              <w:rPr>
                <w:bdr w:val="none" w:color="auto" w:sz="0" w:space="0"/>
              </w:rPr>
              <w:t> </w:t>
            </w:r>
            <w:r>
              <w:rPr>
                <w:rFonts w:hint="eastAsia" w:ascii="仿宋" w:hAnsi="仿宋" w:eastAsia="仿宋" w:cs="仿宋"/>
                <w:sz w:val="22"/>
                <w:szCs w:val="22"/>
                <w:bdr w:val="none" w:color="auto" w:sz="0" w:space="0"/>
              </w:rPr>
              <w:t>21</w:t>
            </w:r>
            <w:r>
              <w:rPr>
                <w:rFonts w:hint="eastAsia" w:ascii="仿宋" w:hAnsi="仿宋" w:eastAsia="仿宋" w:cs="仿宋"/>
                <w:spacing w:val="-10"/>
                <w:sz w:val="22"/>
                <w:szCs w:val="22"/>
                <w:bdr w:val="none" w:color="auto" w:sz="0" w:space="0"/>
              </w:rPr>
              <w:t>日期间出生</w:t>
            </w:r>
            <w:r>
              <w:rPr>
                <w:rFonts w:hint="eastAsia" w:ascii="仿宋" w:hAnsi="仿宋" w:eastAsia="仿宋" w:cs="仿宋"/>
                <w:spacing w:val="-48"/>
                <w:sz w:val="22"/>
                <w:szCs w:val="22"/>
                <w:bdr w:val="none" w:color="auto" w:sz="0" w:space="0"/>
              </w:rPr>
              <w:t>），</w:t>
            </w:r>
            <w:r>
              <w:rPr>
                <w:rFonts w:hint="eastAsia" w:ascii="仿宋" w:hAnsi="仿宋" w:eastAsia="仿宋" w:cs="仿宋"/>
                <w:sz w:val="22"/>
                <w:szCs w:val="22"/>
                <w:bdr w:val="none" w:color="auto" w:sz="0" w:space="0"/>
              </w:rPr>
              <w:t>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15"/>
            </w:pPr>
            <w:r>
              <w:rPr>
                <w:rFonts w:hint="eastAsia" w:ascii="仿宋" w:hAnsi="仿宋" w:eastAsia="仿宋" w:cs="仿宋"/>
                <w:sz w:val="22"/>
                <w:szCs w:val="22"/>
                <w:bdr w:val="none" w:color="auto" w:sz="0" w:space="0"/>
              </w:rPr>
              <w:t>3.同一学科多个岗位的，按照总成绩从高分到低分，个人自主选择岗位。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15"/>
            </w:pPr>
            <w:r>
              <w:rPr>
                <w:rFonts w:hint="eastAsia" w:ascii="仿宋" w:hAnsi="仿宋" w:eastAsia="仿宋" w:cs="仿宋"/>
                <w:sz w:val="22"/>
                <w:szCs w:val="22"/>
                <w:bdr w:val="none" w:color="auto" w:sz="0" w:space="0"/>
              </w:rPr>
              <w:t>4.在政和县最低服务期限5年。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15"/>
            </w:pPr>
            <w:r>
              <w:rPr>
                <w:rFonts w:hint="eastAsia" w:ascii="仿宋" w:hAnsi="仿宋" w:eastAsia="仿宋" w:cs="仿宋"/>
                <w:sz w:val="22"/>
                <w:szCs w:val="22"/>
                <w:bdr w:val="none" w:color="auto" w:sz="0" w:space="0"/>
              </w:rPr>
              <w:t>5.小学语文教师普通话等级二甲及以上。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5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政和县第二实验小学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5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政和县元峰小学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2</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220"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r>
              <w:rPr>
                <w:rFonts w:hint="eastAsia" w:ascii="仿宋" w:hAnsi="仿宋" w:eastAsia="仿宋" w:cs="仿宋"/>
                <w:sz w:val="24"/>
                <w:szCs w:val="24"/>
                <w:bdr w:val="none" w:color="auto" w:sz="0" w:space="0"/>
              </w:rPr>
              <w:t>乡（镇）小学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8</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大专及以上</w:t>
            </w: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76"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政和县星溪小学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2"/>
                <w:szCs w:val="22"/>
                <w:bdr w:val="none" w:color="auto" w:sz="0" w:space="0"/>
              </w:rPr>
              <w:t>1</w:t>
            </w:r>
          </w:p>
        </w:tc>
        <w:tc>
          <w:tcPr>
            <w:tcW w:w="5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数学教师</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2"/>
                <w:szCs w:val="22"/>
                <w:bdr w:val="none" w:color="auto" w:sz="0" w:space="0"/>
              </w:rPr>
              <w:t>数学类、小学教育、初等教育、数学教育、</w:t>
            </w:r>
          </w:p>
        </w:tc>
        <w:tc>
          <w:tcPr>
            <w:tcW w:w="602"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76"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政和县元峰小学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76"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政和县星溪中心小学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73"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r>
              <w:rPr>
                <w:rFonts w:hint="eastAsia" w:ascii="仿宋" w:hAnsi="仿宋" w:eastAsia="仿宋" w:cs="仿宋"/>
                <w:sz w:val="24"/>
                <w:szCs w:val="24"/>
                <w:bdr w:val="none" w:color="auto" w:sz="0" w:space="0"/>
              </w:rPr>
              <w:t>乡（镇）小学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2"/>
                <w:szCs w:val="22"/>
                <w:bdr w:val="none" w:color="auto" w:sz="0" w:space="0"/>
              </w:rPr>
              <w:t>6</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大专及以上</w:t>
            </w: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18"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政和县星溪小学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2"/>
                <w:szCs w:val="22"/>
                <w:bdr w:val="none" w:color="auto" w:sz="0" w:space="0"/>
              </w:rPr>
              <w:t>1</w:t>
            </w:r>
          </w:p>
        </w:tc>
        <w:tc>
          <w:tcPr>
            <w:tcW w:w="5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英语教师</w:t>
            </w:r>
          </w:p>
        </w:tc>
        <w:tc>
          <w:tcPr>
            <w:tcW w:w="348" w:type="dxa"/>
            <w:vMerge w:val="restart"/>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外国语言文学类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仿宋" w:hAnsi="仿宋" w:eastAsia="仿宋" w:cs="仿宋"/>
                <w:sz w:val="22"/>
                <w:szCs w:val="22"/>
                <w:bdr w:val="none" w:color="auto" w:sz="0" w:space="0"/>
              </w:rPr>
              <w:t>（英语语种）</w:t>
            </w:r>
          </w:p>
        </w:tc>
        <w:tc>
          <w:tcPr>
            <w:tcW w:w="602"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53"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政和县元峰小学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401"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r>
              <w:rPr>
                <w:rFonts w:hint="eastAsia" w:ascii="仿宋" w:hAnsi="仿宋" w:eastAsia="仿宋" w:cs="仿宋"/>
                <w:sz w:val="24"/>
                <w:szCs w:val="24"/>
                <w:bdr w:val="none" w:color="auto" w:sz="0" w:space="0"/>
              </w:rPr>
              <w:t>乡（镇）小学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2"/>
                <w:szCs w:val="22"/>
                <w:bdr w:val="none" w:color="auto" w:sz="0" w:space="0"/>
              </w:rPr>
              <w:t>2</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大专及以上</w:t>
            </w: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401"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bdr w:val="none" w:color="auto" w:sz="0" w:space="0"/>
              </w:rPr>
              <w:t> </w:t>
            </w:r>
          </w:p>
        </w:tc>
        <w:tc>
          <w:tcPr>
            <w:tcW w:w="58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683" w:type="dxa"/>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602" w:type="dxa"/>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4083" w:type="dxa"/>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7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政和县第二实验小学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2"/>
                <w:szCs w:val="22"/>
                <w:bdr w:val="none" w:color="auto" w:sz="0" w:space="0"/>
              </w:rPr>
              <w:t>1</w:t>
            </w:r>
          </w:p>
        </w:tc>
        <w:tc>
          <w:tcPr>
            <w:tcW w:w="5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科学教师</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2"/>
                <w:szCs w:val="22"/>
                <w:bdr w:val="none" w:color="auto" w:sz="0" w:space="0"/>
              </w:rPr>
              <w:t>科学教育、科学与技术教育、物理学类、化学类、生物科学类、地理科学类</w:t>
            </w:r>
          </w:p>
        </w:tc>
        <w:tc>
          <w:tcPr>
            <w:tcW w:w="602"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1.专业对口，取得小学及以上科学、物理、化学、生物学科教师资格证。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2.年龄18周岁以上、35 周岁以下（1985年3月21日至2003年3月21日期间出生），户籍不限。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3.在政和县最低服务期限5年。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11"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乡（镇）小学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2</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大专及以上</w:t>
            </w: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0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r>
              <w:rPr>
                <w:rFonts w:hint="eastAsia" w:ascii="仿宋" w:hAnsi="仿宋" w:eastAsia="仿宋" w:cs="仿宋"/>
                <w:sz w:val="24"/>
                <w:szCs w:val="24"/>
                <w:bdr w:val="none" w:color="auto" w:sz="0" w:space="0"/>
              </w:rPr>
              <w:t>政和县星溪小学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 w:right="0"/>
              <w:jc w:val="center"/>
            </w:pPr>
            <w:r>
              <w:rPr>
                <w:rFonts w:hint="eastAsia" w:ascii="仿宋" w:hAnsi="仿宋" w:eastAsia="仿宋" w:cs="仿宋"/>
                <w:sz w:val="22"/>
                <w:szCs w:val="22"/>
                <w:bdr w:val="none" w:color="auto" w:sz="0" w:space="0"/>
              </w:rPr>
              <w:t>1</w:t>
            </w:r>
          </w:p>
        </w:tc>
        <w:tc>
          <w:tcPr>
            <w:tcW w:w="5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音乐教师</w:t>
            </w:r>
          </w:p>
        </w:tc>
        <w:tc>
          <w:tcPr>
            <w:tcW w:w="348" w:type="dxa"/>
            <w:vMerge w:val="restart"/>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2"/>
                <w:szCs w:val="22"/>
                <w:bdr w:val="none" w:color="auto" w:sz="0" w:space="0"/>
              </w:rPr>
              <w:t>表演艺术类、音乐教育</w:t>
            </w:r>
          </w:p>
        </w:tc>
        <w:tc>
          <w:tcPr>
            <w:tcW w:w="602"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1.专业对口，取得小学及以上相应学科教师资格证。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2.年龄18周岁以上、35 周岁以下（1985年3月21日至2003年3月21日期间出生），户籍不限。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3.在政和县最低服务期限5年。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0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 政和县元峰小学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18"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r>
              <w:rPr>
                <w:rFonts w:hint="eastAsia" w:ascii="仿宋" w:hAnsi="仿宋" w:eastAsia="仿宋" w:cs="仿宋"/>
                <w:sz w:val="24"/>
                <w:szCs w:val="24"/>
                <w:bdr w:val="none" w:color="auto" w:sz="0" w:space="0"/>
              </w:rPr>
              <w:t>乡（镇）小学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2</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大专及以上</w:t>
            </w: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999"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政和县元峰小学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道德与法治教师（品德与社会）</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政治学类</w:t>
            </w:r>
          </w:p>
        </w:tc>
        <w:tc>
          <w:tcPr>
            <w:tcW w:w="602"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1.专业对口，取得小学及以上思想品德、思想政治、政治、道德与法治等学科教师资格证。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2.年龄18周岁以上、35 周岁以下（1985年3月21日至2003年3月21日期间出生），户籍不限。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3.在政和县最低服务期限5年。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8"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政和县南门小学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体育教师</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本科</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体育学类</w:t>
            </w:r>
          </w:p>
        </w:tc>
        <w:tc>
          <w:tcPr>
            <w:tcW w:w="602"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1.专业对口，取得小学及以上相应学科教师资格证。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2.年龄18周岁以上、35 周岁以下（1985年3月21日至2003年3月21日期间出生），户籍不限。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3.同一学科多个岗位的，按照总成绩从高分到低分，个人自主选择岗位。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4.在政和县最低服务期限5年。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8"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政和县第二实验小学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18"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政和县元峰小学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65"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政和县第二实验小学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2</w:t>
            </w:r>
          </w:p>
        </w:tc>
        <w:tc>
          <w:tcPr>
            <w:tcW w:w="5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美术教师</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艺术设计类、美术教育</w:t>
            </w:r>
          </w:p>
        </w:tc>
        <w:tc>
          <w:tcPr>
            <w:tcW w:w="602"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28"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政和县元峰小学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5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政和县星溪中心小学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269"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乡（镇）小学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心理健康教师</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大专及以上</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应用心理学、心理咨询与心理健康教育、心理健康教育</w:t>
            </w:r>
          </w:p>
        </w:tc>
        <w:tc>
          <w:tcPr>
            <w:tcW w:w="602"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1.专业对口，取得小学及以上应用心理学、心理咨询与心理健康教育、心理健康教育等教师资格证。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2.年龄18周岁以上、35 周岁以下（1985年3月21日至2003年3月21日期间出生），户籍不限。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3.在政和县最低服务期限5年。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1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政和县星溪中心小学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幼儿园教师</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大专及以上</w:t>
            </w:r>
          </w:p>
        </w:tc>
        <w:tc>
          <w:tcPr>
            <w:tcW w:w="348"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学前教育、幼儿教育</w:t>
            </w:r>
          </w:p>
        </w:tc>
        <w:tc>
          <w:tcPr>
            <w:tcW w:w="602"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1.取得幼儿教师资格证。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2.年龄18周岁以上、28周岁以下（1992年3月21日至2003年3月21日期间出生），户籍不限。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3.同一学科多个岗位的，按照总成绩从高分到低分，个人自主选择岗位。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4.在政和县最低服务期限5年。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75"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政和县石屯中心小学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1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政和县东平中心小学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1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政和县铁山中心小学</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1</w:t>
            </w:r>
          </w:p>
        </w:tc>
        <w:tc>
          <w:tcPr>
            <w:tcW w:w="5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48"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4083"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29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政和县为民幼儿园</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5</w:t>
            </w:r>
          </w:p>
        </w:tc>
        <w:tc>
          <w:tcPr>
            <w:tcW w:w="58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幼儿园教师</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大专及以上</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学前教育、幼儿教育</w:t>
            </w:r>
          </w:p>
        </w:tc>
        <w:tc>
          <w:tcPr>
            <w:tcW w:w="602"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1.取得幼儿教师资格证。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2.年龄18周岁以上、28周岁以下（1992年3月21日至2003年3月21日期间出生），户籍不限。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3.同一学科多个岗位的，按照总成绩从高分到低分，个人自主选择岗位。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4.在政和县最低服务期限5年。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294" w:hRule="atLeast"/>
          <w:jc w:val="center"/>
        </w:trPr>
        <w:tc>
          <w:tcPr>
            <w:tcW w:w="11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政和县同心幼儿园</w:t>
            </w: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2</w:t>
            </w:r>
          </w:p>
        </w:tc>
        <w:tc>
          <w:tcPr>
            <w:tcW w:w="58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4"/>
                <w:szCs w:val="24"/>
                <w:bdr w:val="none" w:color="auto" w:sz="0" w:space="0"/>
              </w:rPr>
              <w:t>幼儿园教师</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大专及以上</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学前教育、幼儿教育</w:t>
            </w:r>
          </w:p>
        </w:tc>
        <w:tc>
          <w:tcPr>
            <w:tcW w:w="602"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tcBorders>
              <w:top w:val="nil"/>
              <w:left w:val="nil"/>
              <w:bottom w:val="single" w:color="000000" w:sz="8" w:space="0"/>
              <w:right w:val="single" w:color="auto"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1.取得幼儿教师资格证。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2.年龄18周岁以上、28周岁以下（1992年3月21日至2003年3月21日期间出生），户籍不限。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3.同一学科多个岗位的，按照总成绩从高分到低分，个人自主选择岗位。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4.在政和县最低服务期限5年。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73" w:hRule="atLeast"/>
          <w:jc w:val="center"/>
        </w:trPr>
        <w:tc>
          <w:tcPr>
            <w:tcW w:w="1180"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政和县中等职业技术学校</w:t>
            </w:r>
          </w:p>
        </w:tc>
        <w:tc>
          <w:tcPr>
            <w:tcW w:w="499"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5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2"/>
                <w:szCs w:val="22"/>
                <w:bdr w:val="none" w:color="auto" w:sz="0" w:space="0"/>
              </w:rPr>
              <w:t>思想政治教师(道德与法治）</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本科及以上</w:t>
            </w:r>
          </w:p>
        </w:tc>
        <w:tc>
          <w:tcPr>
            <w:tcW w:w="348"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eastAsia="仿宋_GB2312" w:cs="仿宋_GB2312"/>
                <w:sz w:val="22"/>
                <w:szCs w:val="22"/>
                <w:bdr w:val="none" w:color="auto" w:sz="0" w:space="0"/>
              </w:rPr>
              <w:t>政治学类</w:t>
            </w:r>
          </w:p>
        </w:tc>
        <w:tc>
          <w:tcPr>
            <w:tcW w:w="60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1.取得学士及以上学位。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2.年龄35周岁及以下（1985年3月21日至2003年3月21日期间出生），户籍不限。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3.取得高中或中职及以上思想政治、思想品德、政治、道德与法治等学科教师资格证。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4.在政和服务期限最低5年。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361" w:hRule="atLeast"/>
          <w:jc w:val="center"/>
        </w:trPr>
        <w:tc>
          <w:tcPr>
            <w:tcW w:w="1180"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49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58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 w:val="22"/>
                <w:szCs w:val="22"/>
                <w:bdr w:val="none" w:color="auto" w:sz="0" w:space="0"/>
              </w:rPr>
              <w:t>信息技术教师</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本科及以上</w:t>
            </w:r>
          </w:p>
        </w:tc>
        <w:tc>
          <w:tcPr>
            <w:tcW w:w="348"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不限</w:t>
            </w:r>
          </w:p>
        </w:tc>
        <w:tc>
          <w:tcPr>
            <w:tcW w:w="68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计算机软件技术类、计算机网络技术类</w:t>
            </w:r>
          </w:p>
        </w:tc>
        <w:tc>
          <w:tcPr>
            <w:tcW w:w="602"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2"/>
                <w:szCs w:val="22"/>
                <w:bdr w:val="none" w:color="auto" w:sz="0" w:space="0"/>
              </w:rPr>
              <w:t>笔试+面试</w:t>
            </w:r>
          </w:p>
        </w:tc>
        <w:tc>
          <w:tcPr>
            <w:tcW w:w="40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1. 取得学士及以上学位。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2. 年龄35周岁及以下（1985年3月21日至2003年3月21日期间出生），户籍不限。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3.取得高中或中职及以上信息技术学科教师资格证。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line="259" w:lineRule="atLeast"/>
              <w:ind w:left="106" w:right="33"/>
            </w:pPr>
            <w:r>
              <w:rPr>
                <w:rFonts w:hint="eastAsia" w:ascii="仿宋" w:hAnsi="仿宋" w:eastAsia="仿宋" w:cs="仿宋"/>
                <w:sz w:val="22"/>
                <w:szCs w:val="22"/>
                <w:bdr w:val="none" w:color="auto" w:sz="0" w:space="0"/>
              </w:rPr>
              <w:t>4.在政和服务期限最低5年。</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450" w:lineRule="atLeast"/>
        <w:ind w:left="0" w:right="0"/>
        <w:jc w:val="both"/>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2" w:beforeAutospacing="0" w:after="0" w:afterAutospacing="0" w:line="450" w:lineRule="atLeast"/>
        <w:ind w:left="0" w:right="0" w:firstLine="496"/>
      </w:pPr>
      <w:r>
        <w:rPr>
          <w:rFonts w:hint="eastAsia" w:ascii="黑体" w:hAnsi="宋体" w:eastAsia="黑体" w:cs="黑体"/>
          <w:i w:val="0"/>
          <w:caps w:val="0"/>
          <w:color w:val="333333"/>
          <w:spacing w:val="-26"/>
          <w:sz w:val="30"/>
          <w:szCs w:val="30"/>
          <w:bdr w:val="none" w:color="auto" w:sz="0" w:space="0"/>
          <w:shd w:val="clear" w:fill="FFFFFF"/>
        </w:rPr>
        <w:t>附件</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黑体" w:hAnsi="宋体" w:eastAsia="黑体" w:cs="黑体"/>
          <w:i w:val="0"/>
          <w:caps w:val="0"/>
          <w:color w:val="333333"/>
          <w:spacing w:val="-10"/>
          <w:sz w:val="30"/>
          <w:szCs w:val="30"/>
          <w:bdr w:val="none" w:color="auto" w:sz="0" w:space="0"/>
          <w:shd w:val="clear" w:fill="FFFFFF"/>
        </w:rPr>
        <w:t>2：</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32"/>
          <w:szCs w:val="32"/>
          <w:bdr w:val="none" w:color="auto" w:sz="0" w:space="0"/>
          <w:shd w:val="clear" w:fill="FFFFFF"/>
        </w:rPr>
        <w:t>中小学幼儿园新任教师公开招聘笔试科目类别</w:t>
      </w:r>
    </w:p>
    <w:tbl>
      <w:tblPr>
        <w:tblW w:w="3775" w:type="dxa"/>
        <w:jc w:val="center"/>
        <w:tblInd w:w="226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734"/>
        <w:gridCol w:w="304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rHeight w:val="327" w:hRule="atLeast"/>
          <w:jc w:val="center"/>
        </w:trPr>
        <w:tc>
          <w:tcPr>
            <w:tcW w:w="73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4" w:beforeAutospacing="0" w:after="0" w:afterAutospacing="0"/>
              <w:ind w:left="95" w:right="84"/>
              <w:jc w:val="center"/>
            </w:pPr>
            <w:r>
              <w:rPr>
                <w:rFonts w:hint="eastAsia" w:ascii="宋体" w:hAnsi="宋体" w:eastAsia="宋体" w:cs="宋体"/>
                <w:sz w:val="20"/>
                <w:szCs w:val="20"/>
                <w:bdr w:val="none" w:color="auto" w:sz="0" w:space="0"/>
              </w:rPr>
              <w:t>序</w:t>
            </w:r>
            <w:r>
              <w:rPr>
                <w:bdr w:val="none" w:color="auto" w:sz="0" w:space="0"/>
              </w:rPr>
              <w:t> </w:t>
            </w:r>
            <w:r>
              <w:rPr>
                <w:rFonts w:hint="eastAsia" w:ascii="宋体" w:hAnsi="宋体" w:eastAsia="宋体" w:cs="宋体"/>
                <w:sz w:val="20"/>
                <w:szCs w:val="20"/>
                <w:bdr w:val="none" w:color="auto" w:sz="0" w:space="0"/>
              </w:rPr>
              <w:t>号</w:t>
            </w:r>
          </w:p>
        </w:tc>
        <w:tc>
          <w:tcPr>
            <w:tcW w:w="3041"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0" w:afterAutospacing="0"/>
              <w:ind w:left="133" w:right="119"/>
              <w:jc w:val="center"/>
            </w:pPr>
            <w:r>
              <w:rPr>
                <w:rFonts w:hint="eastAsia" w:ascii="宋体" w:hAnsi="宋体" w:eastAsia="宋体" w:cs="宋体"/>
                <w:sz w:val="21"/>
                <w:szCs w:val="21"/>
                <w:bdr w:val="none" w:color="auto" w:sz="0" w:space="0"/>
              </w:rPr>
              <w:t>类</w:t>
            </w:r>
            <w:r>
              <w:rPr>
                <w:bdr w:val="none" w:color="auto" w:sz="0" w:space="0"/>
              </w:rPr>
              <w:t> </w:t>
            </w:r>
            <w:r>
              <w:rPr>
                <w:rFonts w:hint="eastAsia" w:ascii="宋体" w:hAnsi="宋体" w:eastAsia="宋体" w:cs="宋体"/>
                <w:sz w:val="21"/>
                <w:szCs w:val="21"/>
                <w:bdr w:val="none" w:color="auto" w:sz="0" w:space="0"/>
              </w:rPr>
              <w:t>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ind w:left="14" w:right="0"/>
              <w:jc w:val="center"/>
            </w:pPr>
            <w:r>
              <w:rPr>
                <w:rFonts w:hint="eastAsia" w:ascii="宋体" w:hAnsi="宋体" w:eastAsia="宋体" w:cs="宋体"/>
                <w:sz w:val="21"/>
                <w:szCs w:val="21"/>
                <w:bdr w:val="none" w:color="auto" w:sz="0" w:space="0"/>
              </w:rPr>
              <w:t>1</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ind w:left="133" w:right="122"/>
              <w:jc w:val="center"/>
            </w:pPr>
            <w:r>
              <w:rPr>
                <w:rFonts w:hint="eastAsia" w:ascii="宋体" w:hAnsi="宋体" w:eastAsia="宋体" w:cs="宋体"/>
                <w:sz w:val="21"/>
                <w:szCs w:val="21"/>
                <w:bdr w:val="none" w:color="auto" w:sz="0" w:space="0"/>
              </w:rPr>
              <w:t>幼儿教育综合知识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14" w:right="0"/>
              <w:jc w:val="center"/>
            </w:pPr>
            <w:r>
              <w:rPr>
                <w:rFonts w:hint="eastAsia" w:ascii="宋体" w:hAnsi="宋体" w:eastAsia="宋体" w:cs="宋体"/>
                <w:sz w:val="21"/>
                <w:szCs w:val="21"/>
                <w:bdr w:val="none" w:color="auto" w:sz="0" w:space="0"/>
              </w:rPr>
              <w:t>2</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133" w:right="122"/>
              <w:jc w:val="center"/>
            </w:pPr>
            <w:r>
              <w:rPr>
                <w:rFonts w:hint="eastAsia" w:ascii="宋体" w:hAnsi="宋体" w:eastAsia="宋体" w:cs="宋体"/>
                <w:sz w:val="21"/>
                <w:szCs w:val="21"/>
                <w:bdr w:val="none" w:color="auto" w:sz="0" w:space="0"/>
              </w:rPr>
              <w:t>中小学教育综合知识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1"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2" w:beforeAutospacing="0" w:after="0" w:afterAutospacing="0"/>
              <w:ind w:left="14" w:right="0"/>
              <w:jc w:val="center"/>
            </w:pPr>
            <w:r>
              <w:rPr>
                <w:rFonts w:hint="eastAsia" w:ascii="宋体" w:hAnsi="宋体" w:eastAsia="宋体" w:cs="宋体"/>
                <w:sz w:val="21"/>
                <w:szCs w:val="21"/>
                <w:bdr w:val="none" w:color="auto" w:sz="0" w:space="0"/>
              </w:rPr>
              <w:t>3</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2" w:beforeAutospacing="0" w:after="0" w:afterAutospacing="0"/>
              <w:ind w:left="133" w:right="122"/>
              <w:jc w:val="center"/>
            </w:pPr>
            <w:r>
              <w:rPr>
                <w:rFonts w:hint="eastAsia" w:ascii="宋体" w:hAnsi="宋体" w:eastAsia="宋体" w:cs="宋体"/>
                <w:sz w:val="21"/>
                <w:szCs w:val="21"/>
                <w:bdr w:val="none" w:color="auto" w:sz="0" w:space="0"/>
              </w:rPr>
              <w:t>幼儿教育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14" w:right="0"/>
              <w:jc w:val="center"/>
            </w:pPr>
            <w:r>
              <w:rPr>
                <w:rFonts w:hint="eastAsia" w:ascii="宋体" w:hAnsi="宋体" w:eastAsia="宋体" w:cs="宋体"/>
                <w:sz w:val="21"/>
                <w:szCs w:val="21"/>
                <w:bdr w:val="none" w:color="auto" w:sz="0" w:space="0"/>
              </w:rPr>
              <w:t>4</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133" w:right="122"/>
              <w:jc w:val="center"/>
            </w:pPr>
            <w:r>
              <w:rPr>
                <w:rFonts w:hint="eastAsia" w:ascii="宋体" w:hAnsi="宋体" w:eastAsia="宋体" w:cs="宋体"/>
                <w:sz w:val="21"/>
                <w:szCs w:val="21"/>
                <w:bdr w:val="none" w:color="auto" w:sz="0" w:space="0"/>
              </w:rPr>
              <w:t>小学语文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7" w:beforeAutospacing="0" w:after="0" w:afterAutospacing="0"/>
              <w:ind w:left="14" w:right="0"/>
              <w:jc w:val="center"/>
            </w:pPr>
            <w:r>
              <w:rPr>
                <w:rFonts w:hint="eastAsia" w:ascii="宋体" w:hAnsi="宋体" w:eastAsia="宋体" w:cs="宋体"/>
                <w:sz w:val="21"/>
                <w:szCs w:val="21"/>
                <w:bdr w:val="none" w:color="auto" w:sz="0" w:space="0"/>
              </w:rPr>
              <w:t>5</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7" w:beforeAutospacing="0" w:after="0" w:afterAutospacing="0"/>
              <w:ind w:left="133" w:right="122"/>
              <w:jc w:val="center"/>
            </w:pPr>
            <w:r>
              <w:rPr>
                <w:rFonts w:hint="eastAsia" w:ascii="宋体" w:hAnsi="宋体" w:eastAsia="宋体" w:cs="宋体"/>
                <w:sz w:val="21"/>
                <w:szCs w:val="21"/>
                <w:bdr w:val="none" w:color="auto" w:sz="0" w:space="0"/>
              </w:rPr>
              <w:t>小学数学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1"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ind w:left="14" w:right="0"/>
              <w:jc w:val="center"/>
            </w:pPr>
            <w:r>
              <w:rPr>
                <w:rFonts w:hint="eastAsia" w:ascii="宋体" w:hAnsi="宋体" w:eastAsia="宋体" w:cs="宋体"/>
                <w:sz w:val="21"/>
                <w:szCs w:val="21"/>
                <w:bdr w:val="none" w:color="auto" w:sz="0" w:space="0"/>
              </w:rPr>
              <w:t>6</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ind w:left="133" w:right="122"/>
              <w:jc w:val="center"/>
            </w:pPr>
            <w:r>
              <w:rPr>
                <w:rFonts w:hint="eastAsia" w:ascii="宋体" w:hAnsi="宋体" w:eastAsia="宋体" w:cs="宋体"/>
                <w:sz w:val="21"/>
                <w:szCs w:val="21"/>
                <w:bdr w:val="none" w:color="auto" w:sz="0" w:space="0"/>
              </w:rPr>
              <w:t>小学英语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14" w:right="0"/>
              <w:jc w:val="center"/>
            </w:pPr>
            <w:r>
              <w:rPr>
                <w:rFonts w:hint="eastAsia" w:ascii="宋体" w:hAnsi="宋体" w:eastAsia="宋体" w:cs="宋体"/>
                <w:sz w:val="21"/>
                <w:szCs w:val="21"/>
                <w:bdr w:val="none" w:color="auto" w:sz="0" w:space="0"/>
              </w:rPr>
              <w:t>7</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133" w:right="122"/>
              <w:jc w:val="center"/>
            </w:pPr>
            <w:r>
              <w:rPr>
                <w:rFonts w:hint="eastAsia" w:ascii="宋体" w:hAnsi="宋体" w:eastAsia="宋体" w:cs="宋体"/>
                <w:sz w:val="21"/>
                <w:szCs w:val="21"/>
                <w:bdr w:val="none" w:color="auto" w:sz="0" w:space="0"/>
              </w:rPr>
              <w:t>小学科学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6"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ind w:left="14" w:right="0"/>
              <w:jc w:val="center"/>
            </w:pPr>
            <w:r>
              <w:rPr>
                <w:rFonts w:hint="eastAsia" w:ascii="宋体" w:hAnsi="宋体" w:eastAsia="宋体" w:cs="宋体"/>
                <w:sz w:val="21"/>
                <w:szCs w:val="21"/>
                <w:bdr w:val="none" w:color="auto" w:sz="0" w:space="0"/>
              </w:rPr>
              <w:t>8</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ind w:left="133" w:right="122"/>
              <w:jc w:val="center"/>
            </w:pPr>
            <w:r>
              <w:rPr>
                <w:rFonts w:hint="eastAsia" w:ascii="宋体" w:hAnsi="宋体" w:eastAsia="宋体" w:cs="宋体"/>
                <w:sz w:val="21"/>
                <w:szCs w:val="21"/>
                <w:bdr w:val="none" w:color="auto" w:sz="0" w:space="0"/>
              </w:rPr>
              <w:t>小学道德与法治、品德与社会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14" w:right="0"/>
              <w:jc w:val="center"/>
            </w:pPr>
            <w:r>
              <w:rPr>
                <w:rFonts w:hint="eastAsia" w:ascii="宋体" w:hAnsi="宋体" w:eastAsia="宋体" w:cs="宋体"/>
                <w:sz w:val="21"/>
                <w:szCs w:val="21"/>
                <w:bdr w:val="none" w:color="auto" w:sz="0" w:space="0"/>
              </w:rPr>
              <w:t>9</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133" w:right="122"/>
              <w:jc w:val="center"/>
            </w:pPr>
            <w:r>
              <w:rPr>
                <w:rFonts w:hint="eastAsia" w:ascii="宋体" w:hAnsi="宋体" w:eastAsia="宋体" w:cs="宋体"/>
                <w:sz w:val="21"/>
                <w:szCs w:val="21"/>
                <w:bdr w:val="none" w:color="auto" w:sz="0" w:space="0"/>
              </w:rPr>
              <w:t>小学音乐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10</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7" w:beforeAutospacing="0" w:after="0" w:afterAutospacing="0"/>
              <w:ind w:left="133" w:right="122"/>
              <w:jc w:val="center"/>
            </w:pPr>
            <w:r>
              <w:rPr>
                <w:rFonts w:hint="eastAsia" w:ascii="宋体" w:hAnsi="宋体" w:eastAsia="宋体" w:cs="宋体"/>
                <w:sz w:val="21"/>
                <w:szCs w:val="21"/>
                <w:bdr w:val="none" w:color="auto" w:sz="0" w:space="0"/>
              </w:rPr>
              <w:t>小学美术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6"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95" w:right="81"/>
              <w:jc w:val="center"/>
            </w:pPr>
            <w:r>
              <w:rPr>
                <w:rFonts w:hint="eastAsia" w:ascii="宋体" w:hAnsi="宋体" w:eastAsia="宋体" w:cs="宋体"/>
                <w:sz w:val="21"/>
                <w:szCs w:val="21"/>
                <w:bdr w:val="none" w:color="auto" w:sz="0" w:space="0"/>
              </w:rPr>
              <w:t>11</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133" w:right="120"/>
              <w:jc w:val="center"/>
            </w:pPr>
            <w:r>
              <w:rPr>
                <w:rFonts w:hint="eastAsia" w:ascii="宋体" w:hAnsi="宋体" w:eastAsia="宋体" w:cs="宋体"/>
                <w:sz w:val="21"/>
                <w:szCs w:val="21"/>
                <w:bdr w:val="none" w:color="auto" w:sz="0" w:space="0"/>
              </w:rPr>
              <w:t>小学体育与健康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95" w:right="81"/>
              <w:jc w:val="center"/>
            </w:pPr>
            <w:r>
              <w:rPr>
                <w:rFonts w:hint="eastAsia" w:ascii="宋体" w:hAnsi="宋体" w:eastAsia="宋体" w:cs="宋体"/>
                <w:sz w:val="21"/>
                <w:szCs w:val="21"/>
                <w:bdr w:val="none" w:color="auto" w:sz="0" w:space="0"/>
              </w:rPr>
              <w:t>12</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131" w:right="122"/>
              <w:jc w:val="center"/>
            </w:pPr>
            <w:r>
              <w:rPr>
                <w:rFonts w:hint="eastAsia" w:ascii="宋体" w:hAnsi="宋体" w:eastAsia="宋体" w:cs="宋体"/>
                <w:sz w:val="21"/>
                <w:szCs w:val="21"/>
                <w:bdr w:val="none" w:color="auto" w:sz="0" w:space="0"/>
              </w:rPr>
              <w:t>小学信息技术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ind w:left="95" w:right="81"/>
              <w:jc w:val="center"/>
            </w:pPr>
            <w:r>
              <w:rPr>
                <w:rFonts w:hint="eastAsia" w:ascii="宋体" w:hAnsi="宋体" w:eastAsia="宋体" w:cs="宋体"/>
                <w:sz w:val="21"/>
                <w:szCs w:val="21"/>
                <w:bdr w:val="none" w:color="auto" w:sz="0" w:space="0"/>
              </w:rPr>
              <w:t>13</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ind w:left="133" w:right="122"/>
              <w:jc w:val="center"/>
            </w:pPr>
            <w:r>
              <w:rPr>
                <w:rFonts w:hint="eastAsia" w:ascii="宋体" w:hAnsi="宋体" w:eastAsia="宋体" w:cs="宋体"/>
                <w:sz w:val="21"/>
                <w:szCs w:val="21"/>
                <w:bdr w:val="none" w:color="auto" w:sz="0" w:space="0"/>
              </w:rPr>
              <w:t>中学语文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6"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95" w:right="81"/>
              <w:jc w:val="center"/>
            </w:pPr>
            <w:r>
              <w:rPr>
                <w:rFonts w:hint="eastAsia" w:ascii="宋体" w:hAnsi="宋体" w:eastAsia="宋体" w:cs="宋体"/>
                <w:sz w:val="21"/>
                <w:szCs w:val="21"/>
                <w:bdr w:val="none" w:color="auto" w:sz="0" w:space="0"/>
              </w:rPr>
              <w:t>14</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133" w:right="122"/>
              <w:jc w:val="center"/>
            </w:pPr>
            <w:r>
              <w:rPr>
                <w:rFonts w:hint="eastAsia" w:ascii="宋体" w:hAnsi="宋体" w:eastAsia="宋体" w:cs="宋体"/>
                <w:sz w:val="21"/>
                <w:szCs w:val="21"/>
                <w:bdr w:val="none" w:color="auto" w:sz="0" w:space="0"/>
              </w:rPr>
              <w:t>中学数学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2" w:beforeAutospacing="0" w:after="0" w:afterAutospacing="0"/>
              <w:ind w:left="95" w:right="81"/>
              <w:jc w:val="center"/>
            </w:pPr>
            <w:r>
              <w:rPr>
                <w:rFonts w:hint="eastAsia" w:ascii="宋体" w:hAnsi="宋体" w:eastAsia="宋体" w:cs="宋体"/>
                <w:sz w:val="21"/>
                <w:szCs w:val="21"/>
                <w:bdr w:val="none" w:color="auto" w:sz="0" w:space="0"/>
              </w:rPr>
              <w:t>15</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2" w:beforeAutospacing="0" w:after="0" w:afterAutospacing="0"/>
              <w:ind w:left="133" w:right="122"/>
              <w:jc w:val="center"/>
            </w:pPr>
            <w:r>
              <w:rPr>
                <w:rFonts w:hint="eastAsia" w:ascii="宋体" w:hAnsi="宋体" w:eastAsia="宋体" w:cs="宋体"/>
                <w:sz w:val="21"/>
                <w:szCs w:val="21"/>
                <w:bdr w:val="none" w:color="auto" w:sz="0" w:space="0"/>
              </w:rPr>
              <w:t>中学英语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6"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95" w:right="81"/>
              <w:jc w:val="center"/>
            </w:pPr>
            <w:r>
              <w:rPr>
                <w:rFonts w:hint="eastAsia" w:ascii="宋体" w:hAnsi="宋体" w:eastAsia="宋体" w:cs="宋体"/>
                <w:sz w:val="21"/>
                <w:szCs w:val="21"/>
                <w:bdr w:val="none" w:color="auto" w:sz="0" w:space="0"/>
              </w:rPr>
              <w:t>16</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133" w:right="122"/>
              <w:jc w:val="center"/>
            </w:pPr>
            <w:r>
              <w:rPr>
                <w:rFonts w:hint="eastAsia" w:ascii="宋体" w:hAnsi="宋体" w:eastAsia="宋体" w:cs="宋体"/>
                <w:sz w:val="21"/>
                <w:szCs w:val="21"/>
                <w:bdr w:val="none" w:color="auto" w:sz="0" w:space="0"/>
              </w:rPr>
              <w:t>中学物理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7" w:beforeAutospacing="0" w:after="0" w:afterAutospacing="0"/>
              <w:ind w:left="95" w:right="81"/>
              <w:jc w:val="center"/>
            </w:pPr>
            <w:r>
              <w:rPr>
                <w:rFonts w:hint="eastAsia" w:ascii="宋体" w:hAnsi="宋体" w:eastAsia="宋体" w:cs="宋体"/>
                <w:sz w:val="21"/>
                <w:szCs w:val="21"/>
                <w:bdr w:val="none" w:color="auto" w:sz="0" w:space="0"/>
              </w:rPr>
              <w:t>17</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7" w:beforeAutospacing="0" w:after="0" w:afterAutospacing="0"/>
              <w:ind w:left="133" w:right="122"/>
              <w:jc w:val="center"/>
            </w:pPr>
            <w:r>
              <w:rPr>
                <w:rFonts w:hint="eastAsia" w:ascii="宋体" w:hAnsi="宋体" w:eastAsia="宋体" w:cs="宋体"/>
                <w:sz w:val="21"/>
                <w:szCs w:val="21"/>
                <w:bdr w:val="none" w:color="auto" w:sz="0" w:space="0"/>
              </w:rPr>
              <w:t>中学化学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ind w:left="95" w:right="81"/>
              <w:jc w:val="center"/>
            </w:pPr>
            <w:r>
              <w:rPr>
                <w:rFonts w:hint="eastAsia" w:ascii="宋体" w:hAnsi="宋体" w:eastAsia="宋体" w:cs="宋体"/>
                <w:sz w:val="21"/>
                <w:szCs w:val="21"/>
                <w:bdr w:val="none" w:color="auto" w:sz="0" w:space="0"/>
              </w:rPr>
              <w:t>18</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ind w:left="133" w:right="122"/>
              <w:jc w:val="center"/>
            </w:pPr>
            <w:r>
              <w:rPr>
                <w:rFonts w:hint="eastAsia" w:ascii="宋体" w:hAnsi="宋体" w:eastAsia="宋体" w:cs="宋体"/>
                <w:sz w:val="21"/>
                <w:szCs w:val="21"/>
                <w:bdr w:val="none" w:color="auto" w:sz="0" w:space="0"/>
              </w:rPr>
              <w:t>中学生物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6"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95" w:right="81"/>
              <w:jc w:val="center"/>
            </w:pPr>
            <w:r>
              <w:rPr>
                <w:rFonts w:hint="eastAsia" w:ascii="宋体" w:hAnsi="宋体" w:eastAsia="宋体" w:cs="宋体"/>
                <w:sz w:val="21"/>
                <w:szCs w:val="21"/>
                <w:bdr w:val="none" w:color="auto" w:sz="0" w:space="0"/>
              </w:rPr>
              <w:t>19</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133" w:right="120"/>
              <w:jc w:val="center"/>
            </w:pPr>
            <w:r>
              <w:rPr>
                <w:rFonts w:hint="eastAsia" w:ascii="宋体" w:hAnsi="宋体" w:eastAsia="宋体" w:cs="宋体"/>
                <w:sz w:val="21"/>
                <w:szCs w:val="21"/>
                <w:bdr w:val="none" w:color="auto" w:sz="0" w:space="0"/>
              </w:rPr>
              <w:t>中学思想政治道德与法治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ind w:left="95" w:right="81"/>
              <w:jc w:val="center"/>
            </w:pPr>
            <w:r>
              <w:rPr>
                <w:rFonts w:hint="eastAsia" w:ascii="宋体" w:hAnsi="宋体" w:eastAsia="宋体" w:cs="宋体"/>
                <w:sz w:val="21"/>
                <w:szCs w:val="21"/>
                <w:bdr w:val="none" w:color="auto" w:sz="0" w:space="0"/>
              </w:rPr>
              <w:t>20</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ind w:left="133" w:right="122"/>
              <w:jc w:val="center"/>
            </w:pPr>
            <w:r>
              <w:rPr>
                <w:rFonts w:hint="eastAsia" w:ascii="宋体" w:hAnsi="宋体" w:eastAsia="宋体" w:cs="宋体"/>
                <w:sz w:val="21"/>
                <w:szCs w:val="21"/>
                <w:bdr w:val="none" w:color="auto" w:sz="0" w:space="0"/>
              </w:rPr>
              <w:t>中学历史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95" w:right="81"/>
              <w:jc w:val="center"/>
            </w:pPr>
            <w:r>
              <w:rPr>
                <w:rFonts w:hint="eastAsia" w:ascii="宋体" w:hAnsi="宋体" w:eastAsia="宋体" w:cs="宋体"/>
                <w:sz w:val="21"/>
                <w:szCs w:val="21"/>
                <w:bdr w:val="none" w:color="auto" w:sz="0" w:space="0"/>
              </w:rPr>
              <w:t>21</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133" w:right="122"/>
              <w:jc w:val="center"/>
            </w:pPr>
            <w:r>
              <w:rPr>
                <w:rFonts w:hint="eastAsia" w:ascii="宋体" w:hAnsi="宋体" w:eastAsia="宋体" w:cs="宋体"/>
                <w:sz w:val="21"/>
                <w:szCs w:val="21"/>
                <w:bdr w:val="none" w:color="auto" w:sz="0" w:space="0"/>
              </w:rPr>
              <w:t>中学地理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6"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7" w:beforeAutospacing="0" w:after="0" w:afterAutospacing="0"/>
              <w:ind w:left="95" w:right="81"/>
              <w:jc w:val="center"/>
            </w:pPr>
            <w:r>
              <w:rPr>
                <w:rFonts w:hint="eastAsia" w:ascii="宋体" w:hAnsi="宋体" w:eastAsia="宋体" w:cs="宋体"/>
                <w:sz w:val="21"/>
                <w:szCs w:val="21"/>
                <w:bdr w:val="none" w:color="auto" w:sz="0" w:space="0"/>
              </w:rPr>
              <w:t>22</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7" w:beforeAutospacing="0" w:after="0" w:afterAutospacing="0"/>
              <w:ind w:left="131" w:right="122"/>
              <w:jc w:val="center"/>
            </w:pPr>
            <w:r>
              <w:rPr>
                <w:rFonts w:hint="eastAsia" w:ascii="宋体" w:hAnsi="宋体" w:eastAsia="宋体" w:cs="宋体"/>
                <w:sz w:val="21"/>
                <w:szCs w:val="21"/>
                <w:bdr w:val="none" w:color="auto" w:sz="0" w:space="0"/>
              </w:rPr>
              <w:t>中学通用技术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95" w:right="81"/>
              <w:jc w:val="center"/>
            </w:pPr>
            <w:r>
              <w:rPr>
                <w:rFonts w:hint="eastAsia" w:ascii="宋体" w:hAnsi="宋体" w:eastAsia="宋体" w:cs="宋体"/>
                <w:sz w:val="21"/>
                <w:szCs w:val="21"/>
                <w:bdr w:val="none" w:color="auto" w:sz="0" w:space="0"/>
              </w:rPr>
              <w:t>23</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ind w:left="131" w:right="122"/>
              <w:jc w:val="center"/>
            </w:pPr>
            <w:r>
              <w:rPr>
                <w:rFonts w:hint="eastAsia" w:ascii="宋体" w:hAnsi="宋体" w:eastAsia="宋体" w:cs="宋体"/>
                <w:sz w:val="21"/>
                <w:szCs w:val="21"/>
                <w:bdr w:val="none" w:color="auto" w:sz="0" w:space="0"/>
              </w:rPr>
              <w:t>中学信息技术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95" w:right="81"/>
              <w:jc w:val="center"/>
            </w:pPr>
            <w:r>
              <w:rPr>
                <w:rFonts w:hint="eastAsia" w:ascii="宋体" w:hAnsi="宋体" w:eastAsia="宋体" w:cs="宋体"/>
                <w:sz w:val="21"/>
                <w:szCs w:val="21"/>
                <w:bdr w:val="none" w:color="auto" w:sz="0" w:space="0"/>
              </w:rPr>
              <w:t>24</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133" w:right="122"/>
              <w:jc w:val="center"/>
            </w:pPr>
            <w:r>
              <w:rPr>
                <w:rFonts w:hint="eastAsia" w:ascii="宋体" w:hAnsi="宋体" w:eastAsia="宋体" w:cs="宋体"/>
                <w:sz w:val="21"/>
                <w:szCs w:val="21"/>
                <w:bdr w:val="none" w:color="auto" w:sz="0" w:space="0"/>
              </w:rPr>
              <w:t>中学音乐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ind w:left="95" w:right="81"/>
              <w:jc w:val="center"/>
            </w:pPr>
            <w:r>
              <w:rPr>
                <w:rFonts w:hint="eastAsia" w:ascii="宋体" w:hAnsi="宋体" w:eastAsia="宋体" w:cs="宋体"/>
                <w:sz w:val="21"/>
                <w:szCs w:val="21"/>
                <w:bdr w:val="none" w:color="auto" w:sz="0" w:space="0"/>
              </w:rPr>
              <w:t>25</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ind w:left="133" w:right="122"/>
              <w:jc w:val="center"/>
            </w:pPr>
            <w:r>
              <w:rPr>
                <w:rFonts w:hint="eastAsia" w:ascii="宋体" w:hAnsi="宋体" w:eastAsia="宋体" w:cs="宋体"/>
                <w:sz w:val="21"/>
                <w:szCs w:val="21"/>
                <w:bdr w:val="none" w:color="auto" w:sz="0" w:space="0"/>
              </w:rPr>
              <w:t>中学美术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 w:beforeAutospacing="0" w:after="0" w:afterAutospacing="0"/>
              <w:ind w:left="95" w:right="81"/>
              <w:jc w:val="center"/>
            </w:pPr>
            <w:r>
              <w:rPr>
                <w:rFonts w:hint="eastAsia" w:ascii="宋体" w:hAnsi="宋体" w:eastAsia="宋体" w:cs="宋体"/>
                <w:sz w:val="21"/>
                <w:szCs w:val="21"/>
                <w:bdr w:val="none" w:color="auto" w:sz="0" w:space="0"/>
              </w:rPr>
              <w:t>26</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 w:beforeAutospacing="0" w:after="0" w:afterAutospacing="0"/>
              <w:ind w:left="133" w:right="120"/>
              <w:jc w:val="center"/>
            </w:pPr>
            <w:r>
              <w:rPr>
                <w:rFonts w:hint="eastAsia" w:ascii="宋体" w:hAnsi="宋体" w:eastAsia="宋体" w:cs="宋体"/>
                <w:sz w:val="21"/>
                <w:szCs w:val="21"/>
                <w:bdr w:val="none" w:color="auto" w:sz="0" w:space="0"/>
              </w:rPr>
              <w:t>中学体育与健康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16"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4" w:beforeAutospacing="0" w:after="0" w:afterAutospacing="0"/>
              <w:ind w:left="95" w:right="81"/>
              <w:jc w:val="center"/>
            </w:pPr>
            <w:r>
              <w:rPr>
                <w:rFonts w:hint="eastAsia" w:ascii="宋体" w:hAnsi="宋体" w:eastAsia="宋体" w:cs="宋体"/>
                <w:sz w:val="21"/>
                <w:szCs w:val="21"/>
                <w:bdr w:val="none" w:color="auto" w:sz="0" w:space="0"/>
              </w:rPr>
              <w:t>27</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4" w:beforeAutospacing="0" w:after="0" w:afterAutospacing="0"/>
              <w:ind w:left="133" w:right="122"/>
              <w:jc w:val="center"/>
            </w:pPr>
            <w:r>
              <w:rPr>
                <w:rFonts w:hint="eastAsia" w:ascii="宋体" w:hAnsi="宋体" w:eastAsia="宋体" w:cs="宋体"/>
                <w:sz w:val="21"/>
                <w:szCs w:val="21"/>
                <w:bdr w:val="none" w:color="auto" w:sz="0" w:space="0"/>
              </w:rPr>
              <w:t>小学综合实践活动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1" w:beforeAutospacing="0" w:after="0" w:afterAutospacing="0"/>
              <w:ind w:left="95" w:right="81"/>
              <w:jc w:val="center"/>
            </w:pPr>
            <w:r>
              <w:rPr>
                <w:rFonts w:hint="eastAsia" w:ascii="宋体" w:hAnsi="宋体" w:eastAsia="宋体" w:cs="宋体"/>
                <w:sz w:val="21"/>
                <w:szCs w:val="21"/>
                <w:bdr w:val="none" w:color="auto" w:sz="0" w:space="0"/>
              </w:rPr>
              <w:t>28</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1" w:beforeAutospacing="0" w:after="0" w:afterAutospacing="0"/>
              <w:ind w:left="133" w:right="122"/>
              <w:jc w:val="center"/>
            </w:pPr>
            <w:r>
              <w:rPr>
                <w:rFonts w:hint="eastAsia" w:ascii="宋体" w:hAnsi="宋体" w:eastAsia="宋体" w:cs="宋体"/>
                <w:sz w:val="21"/>
                <w:szCs w:val="21"/>
                <w:bdr w:val="none" w:color="auto" w:sz="0" w:space="0"/>
              </w:rPr>
              <w:t>小学心理健康教育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0" w:afterAutospacing="0"/>
              <w:ind w:left="95" w:right="81"/>
              <w:jc w:val="center"/>
            </w:pPr>
            <w:r>
              <w:rPr>
                <w:rFonts w:hint="eastAsia" w:ascii="宋体" w:hAnsi="宋体" w:eastAsia="宋体" w:cs="宋体"/>
                <w:sz w:val="21"/>
                <w:szCs w:val="21"/>
                <w:bdr w:val="none" w:color="auto" w:sz="0" w:space="0"/>
              </w:rPr>
              <w:t>39</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0" w:afterAutospacing="0"/>
              <w:ind w:left="133" w:right="122"/>
              <w:jc w:val="center"/>
            </w:pPr>
            <w:r>
              <w:rPr>
                <w:rFonts w:hint="eastAsia" w:ascii="宋体" w:hAnsi="宋体" w:eastAsia="宋体" w:cs="宋体"/>
                <w:sz w:val="21"/>
                <w:szCs w:val="21"/>
                <w:bdr w:val="none" w:color="auto" w:sz="0" w:space="0"/>
              </w:rPr>
              <w:t>中学综合实践活动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0" w:afterAutospacing="0"/>
              <w:ind w:left="95" w:right="81"/>
              <w:jc w:val="center"/>
            </w:pPr>
            <w:r>
              <w:rPr>
                <w:rFonts w:hint="eastAsia" w:ascii="宋体" w:hAnsi="宋体" w:eastAsia="宋体" w:cs="宋体"/>
                <w:sz w:val="21"/>
                <w:szCs w:val="21"/>
                <w:bdr w:val="none" w:color="auto" w:sz="0" w:space="0"/>
              </w:rPr>
              <w:t>30</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0" w:afterAutospacing="0"/>
              <w:ind w:left="133" w:right="122"/>
              <w:jc w:val="center"/>
            </w:pPr>
            <w:r>
              <w:rPr>
                <w:rFonts w:hint="eastAsia" w:ascii="宋体" w:hAnsi="宋体" w:eastAsia="宋体" w:cs="宋体"/>
                <w:sz w:val="21"/>
                <w:szCs w:val="21"/>
                <w:bdr w:val="none" w:color="auto" w:sz="0" w:space="0"/>
              </w:rPr>
              <w:t>中学心理健康教育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 w:beforeAutospacing="0" w:after="0" w:afterAutospacing="0"/>
              <w:ind w:left="95" w:right="81"/>
              <w:jc w:val="center"/>
            </w:pPr>
            <w:r>
              <w:rPr>
                <w:rFonts w:hint="eastAsia" w:ascii="宋体" w:hAnsi="宋体" w:eastAsia="宋体" w:cs="宋体"/>
                <w:sz w:val="21"/>
                <w:szCs w:val="21"/>
                <w:bdr w:val="none" w:color="auto" w:sz="0" w:space="0"/>
              </w:rPr>
              <w:t>31</w:t>
            </w:r>
          </w:p>
        </w:tc>
        <w:tc>
          <w:tcPr>
            <w:tcW w:w="3041" w:type="dxa"/>
            <w:tcBorders>
              <w:top w:val="nil"/>
              <w:left w:val="nil"/>
              <w:bottom w:val="single" w:color="000000" w:sz="8" w:space="0"/>
              <w:right w:val="single" w:color="000000" w:sz="8" w:space="0"/>
            </w:tcBorders>
            <w:shd w:val="clear"/>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 w:beforeAutospacing="0" w:after="0" w:afterAutospacing="0"/>
              <w:ind w:left="133" w:right="122"/>
              <w:jc w:val="center"/>
            </w:pPr>
            <w:r>
              <w:rPr>
                <w:rFonts w:hint="eastAsia" w:ascii="宋体" w:hAnsi="宋体" w:eastAsia="宋体" w:cs="宋体"/>
                <w:sz w:val="21"/>
                <w:szCs w:val="21"/>
                <w:bdr w:val="none" w:color="auto" w:sz="0" w:space="0"/>
              </w:rPr>
              <w:t>特殊教育</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8" w:beforeAutospacing="0" w:after="0" w:afterAutospacing="0" w:line="450" w:lineRule="atLeast"/>
        <w:ind w:left="0" w:right="0"/>
      </w:pPr>
      <w:r>
        <w:rPr>
          <w:rFonts w:hint="eastAsia" w:ascii="微软雅黑" w:hAnsi="微软雅黑" w:eastAsia="微软雅黑" w:cs="微软雅黑"/>
          <w:b/>
          <w:i w:val="0"/>
          <w:caps w:val="0"/>
          <w:color w:val="333333"/>
          <w:spacing w:val="0"/>
          <w:sz w:val="24"/>
          <w:szCs w:val="24"/>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仿宋" w:hAnsi="仿宋" w:eastAsia="仿宋" w:cs="仿宋"/>
          <w:i w:val="0"/>
          <w:caps w:val="0"/>
          <w:color w:val="333333"/>
          <w:spacing w:val="0"/>
          <w:sz w:val="22"/>
          <w:szCs w:val="22"/>
          <w:bdr w:val="none" w:color="auto" w:sz="0" w:space="0"/>
          <w:shd w:val="clear" w:fill="FFFFFF"/>
        </w:rPr>
        <w:t>　　　　　　　　　　　　　　　　　　　　　　　　　</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A51E7"/>
    <w:rsid w:val="65BA5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uiPriority w:val="0"/>
    <w:rPr>
      <w:color w:val="555555"/>
      <w:u w:val="none"/>
    </w:rPr>
  </w:style>
  <w:style w:type="character" w:styleId="12">
    <w:name w:val="Hyperlink"/>
    <w:basedOn w:val="9"/>
    <w:uiPriority w:val="0"/>
    <w:rPr>
      <w:color w:val="555555"/>
      <w:u w:val="none"/>
    </w:rPr>
  </w:style>
  <w:style w:type="character" w:customStyle="1" w:styleId="13">
    <w:name w:val="timestyle11011"/>
    <w:basedOn w:val="9"/>
    <w:uiPriority w:val="0"/>
    <w:rPr>
      <w:sz w:val="18"/>
      <w:szCs w:val="18"/>
    </w:rPr>
  </w:style>
  <w:style w:type="character" w:customStyle="1" w:styleId="14">
    <w:name w:val="authorstyle11011"/>
    <w:basedOn w:val="9"/>
    <w:uiPriority w:val="0"/>
    <w:rPr>
      <w:sz w:val="18"/>
      <w:szCs w:val="18"/>
    </w:rPr>
  </w:style>
  <w:style w:type="character" w:customStyle="1" w:styleId="15">
    <w:name w:val="clickstyle11011"/>
    <w:basedOn w:val="9"/>
    <w:uiPriority w:val="0"/>
    <w:rPr>
      <w:color w:val="B92525"/>
    </w:rPr>
  </w:style>
  <w:style w:type="character" w:customStyle="1" w:styleId="16">
    <w:name w:val="icon2"/>
    <w:basedOn w:val="9"/>
    <w:uiPriority w:val="0"/>
  </w:style>
  <w:style w:type="character" w:customStyle="1" w:styleId="17">
    <w:name w:val="icon4"/>
    <w:basedOn w:val="9"/>
    <w:uiPriority w:val="0"/>
  </w:style>
  <w:style w:type="character" w:customStyle="1" w:styleId="18">
    <w:name w:val="icon3"/>
    <w:basedOn w:val="9"/>
    <w:uiPriority w:val="0"/>
  </w:style>
  <w:style w:type="character" w:customStyle="1" w:styleId="19">
    <w:name w:val="icon6"/>
    <w:basedOn w:val="9"/>
    <w:uiPriority w:val="0"/>
  </w:style>
  <w:style w:type="character" w:customStyle="1" w:styleId="20">
    <w:name w:val="icon1"/>
    <w:basedOn w:val="9"/>
    <w:uiPriority w:val="0"/>
  </w:style>
  <w:style w:type="character" w:customStyle="1" w:styleId="21">
    <w:name w:val="icon5"/>
    <w:basedOn w:val="9"/>
    <w:uiPriority w:val="0"/>
  </w:style>
  <w:style w:type="character" w:customStyle="1" w:styleId="22">
    <w:name w:val="icon_hdjl12"/>
    <w:basedOn w:val="9"/>
    <w:uiPriority w:val="0"/>
  </w:style>
  <w:style w:type="character" w:customStyle="1" w:styleId="23">
    <w:name w:val="current"/>
    <w:basedOn w:val="9"/>
    <w:uiPriority w:val="0"/>
    <w:rPr>
      <w:color w:val="FFFFFF"/>
      <w:u w:val="none"/>
      <w:shd w:val="clear" w:fill="CC3333"/>
    </w:rPr>
  </w:style>
  <w:style w:type="character" w:customStyle="1" w:styleId="24">
    <w:name w:val="nr"/>
    <w:basedOn w:val="9"/>
    <w:uiPriority w:val="0"/>
    <w:rPr>
      <w:shd w:val="clear" w:fill="CC0000"/>
    </w:rPr>
  </w:style>
  <w:style w:type="character" w:customStyle="1" w:styleId="25">
    <w:name w:val="jg"/>
    <w:basedOn w:val="9"/>
    <w:uiPriority w:val="0"/>
    <w:rPr>
      <w:shd w:val="clear" w:fill="009999"/>
    </w:rPr>
  </w:style>
  <w:style w:type="character" w:customStyle="1" w:styleId="26">
    <w:name w:val="tj"/>
    <w:basedOn w:val="9"/>
    <w:uiPriority w:val="0"/>
    <w:rPr>
      <w:shd w:val="clear" w:fill="9999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156</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2021-03-21T02:25:00Z</dcterms:created>
  <dc:creator>Administrator</dc:creator>
  <cp:lastModifiedBy>Administrator</cp:lastModifiedBy>
  <dcterms:modified xsi:type="dcterms:W3CDTF">2021-03-21T05:27:37Z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