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bidi="ar"/>
          <w14:textFill>
            <w14:solidFill>
              <w14:schemeClr w14:val="tx1"/>
            </w14:solidFill>
          </w14:textFill>
        </w:rPr>
        <w:t>浙江省申请幼儿园教师资格人员体格检查表</w:t>
      </w:r>
    </w:p>
    <w:p>
      <w:pPr>
        <w:spacing w:line="240" w:lineRule="atLeast"/>
        <w:ind w:firstLine="630" w:firstLineChars="300"/>
        <w:jc w:val="center"/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:lang w:bidi="ar"/>
          <w14:textFill>
            <w14:solidFill>
              <w14:schemeClr w14:val="tx1"/>
            </w14:solidFill>
          </w14:textFill>
        </w:rPr>
        <w:t>（2010年12月制定）</w:t>
      </w:r>
      <w:bookmarkStart w:id="0" w:name="_GoBack"/>
      <w:bookmarkEnd w:id="0"/>
    </w:p>
    <w:tbl>
      <w:tblPr>
        <w:tblStyle w:val="2"/>
        <w:tblW w:w="98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30"/>
        <w:gridCol w:w="233"/>
        <w:gridCol w:w="443"/>
        <w:gridCol w:w="85"/>
        <w:gridCol w:w="298"/>
        <w:gridCol w:w="73"/>
        <w:gridCol w:w="373"/>
        <w:gridCol w:w="372"/>
        <w:gridCol w:w="373"/>
        <w:gridCol w:w="48"/>
        <w:gridCol w:w="237"/>
        <w:gridCol w:w="86"/>
        <w:gridCol w:w="80"/>
        <w:gridCol w:w="10"/>
        <w:gridCol w:w="283"/>
        <w:gridCol w:w="131"/>
        <w:gridCol w:w="241"/>
        <w:gridCol w:w="372"/>
        <w:gridCol w:w="7"/>
        <w:gridCol w:w="222"/>
        <w:gridCol w:w="144"/>
        <w:gridCol w:w="150"/>
        <w:gridCol w:w="222"/>
        <w:gridCol w:w="200"/>
        <w:gridCol w:w="173"/>
        <w:gridCol w:w="232"/>
        <w:gridCol w:w="104"/>
        <w:gridCol w:w="37"/>
        <w:gridCol w:w="66"/>
        <w:gridCol w:w="306"/>
        <w:gridCol w:w="107"/>
        <w:gridCol w:w="207"/>
        <w:gridCol w:w="58"/>
        <w:gridCol w:w="148"/>
        <w:gridCol w:w="224"/>
        <w:gridCol w:w="372"/>
        <w:gridCol w:w="373"/>
        <w:gridCol w:w="373"/>
        <w:gridCol w:w="255"/>
        <w:gridCol w:w="14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1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372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</w:tc>
        <w:tc>
          <w:tcPr>
            <w:tcW w:w="2980" w:type="dxa"/>
            <w:gridSpan w:val="1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主检医师意见：</w:t>
            </w: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606" w:type="dxa"/>
            <w:gridSpan w:val="1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0" w:type="dxa"/>
            <w:gridSpan w:val="1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atLeast"/>
        </w:trPr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既往</w:t>
            </w:r>
          </w:p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病史</w:t>
            </w:r>
          </w:p>
        </w:tc>
        <w:tc>
          <w:tcPr>
            <w:tcW w:w="4250" w:type="dxa"/>
            <w:gridSpan w:val="21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肝炎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2.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结核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3.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皮肤病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4.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性传播性疾病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5.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精神病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6.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其他：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eastAsia="仿宋"/>
                <w:color w:val="000000" w:themeColor="text1"/>
                <w:szCs w:val="21"/>
                <w:u w:val="singl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受检者确认签字：</w:t>
            </w:r>
            <w:r>
              <w:rPr>
                <w:rFonts w:eastAsia="仿宋"/>
                <w:color w:val="000000" w:themeColor="text1"/>
                <w:szCs w:val="21"/>
                <w:u w:val="singl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</w:tc>
        <w:tc>
          <w:tcPr>
            <w:tcW w:w="2980" w:type="dxa"/>
            <w:gridSpan w:val="1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眼科</w:t>
            </w:r>
          </w:p>
        </w:tc>
        <w:tc>
          <w:tcPr>
            <w:tcW w:w="761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裸眼视力</w:t>
            </w:r>
          </w:p>
        </w:tc>
        <w:tc>
          <w:tcPr>
            <w:tcW w:w="1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右：</w:t>
            </w:r>
          </w:p>
        </w:tc>
        <w:tc>
          <w:tcPr>
            <w:tcW w:w="827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矫正视力</w:t>
            </w:r>
          </w:p>
        </w:tc>
        <w:tc>
          <w:tcPr>
            <w:tcW w:w="258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右：矫正度数</w:t>
            </w:r>
          </w:p>
        </w:tc>
        <w:tc>
          <w:tcPr>
            <w:tcW w:w="1755" w:type="dxa"/>
            <w:gridSpan w:val="7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检查者</w:t>
            </w:r>
          </w:p>
        </w:tc>
        <w:tc>
          <w:tcPr>
            <w:tcW w:w="174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医师意见：</w:t>
            </w: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左：</w:t>
            </w:r>
          </w:p>
        </w:tc>
        <w:tc>
          <w:tcPr>
            <w:tcW w:w="827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3" w:type="dxa"/>
            <w:gridSpan w:val="1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左：矫正度数</w:t>
            </w:r>
          </w:p>
        </w:tc>
        <w:tc>
          <w:tcPr>
            <w:tcW w:w="1755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色觉检查</w:t>
            </w:r>
          </w:p>
        </w:tc>
        <w:tc>
          <w:tcPr>
            <w:tcW w:w="4649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彩色图案及彩色数码检查：</w:t>
            </w:r>
            <w:r>
              <w:rPr>
                <w:rFonts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</w:p>
          <w:p>
            <w:pPr>
              <w:rPr>
                <w:rFonts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色觉检查图名称：</w:t>
            </w:r>
            <w:r>
              <w:rPr>
                <w:rFonts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</w:p>
          <w:p>
            <w:pPr>
              <w:rPr>
                <w:rFonts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单色识别能力检查：（色觉异常者查此项）</w:t>
            </w: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红（</w:t>
            </w:r>
            <w:r>
              <w:rPr>
                <w:rFonts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Ansi="仿宋"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Ansi="仿宋"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黄（</w:t>
            </w:r>
            <w:r>
              <w:rPr>
                <w:rFonts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Ansi="仿宋"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Ansi="仿宋"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绿（</w:t>
            </w:r>
            <w:r>
              <w:rPr>
                <w:rFonts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Ansi="仿宋"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Ansi="仿宋"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蓝（</w:t>
            </w:r>
            <w:r>
              <w:rPr>
                <w:rFonts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Ansi="仿宋"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Ansi="仿宋"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紫（</w:t>
            </w:r>
            <w:r>
              <w:rPr>
                <w:rFonts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Ansi="仿宋"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755" w:type="dxa"/>
            <w:gridSpan w:val="7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检查者</w:t>
            </w: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眼病</w:t>
            </w:r>
          </w:p>
        </w:tc>
        <w:tc>
          <w:tcPr>
            <w:tcW w:w="4649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5" w:type="dxa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61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内科</w:t>
            </w: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血压</w:t>
            </w:r>
          </w:p>
        </w:tc>
        <w:tc>
          <w:tcPr>
            <w:tcW w:w="4133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/         kpa</w:t>
            </w:r>
          </w:p>
        </w:tc>
        <w:tc>
          <w:tcPr>
            <w:tcW w:w="227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检查者</w:t>
            </w:r>
          </w:p>
        </w:tc>
        <w:tc>
          <w:tcPr>
            <w:tcW w:w="1741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医师意见：</w:t>
            </w: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发育情况</w:t>
            </w:r>
          </w:p>
        </w:tc>
        <w:tc>
          <w:tcPr>
            <w:tcW w:w="268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心脏及血管</w:t>
            </w:r>
          </w:p>
        </w:tc>
        <w:tc>
          <w:tcPr>
            <w:tcW w:w="227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呼吸系统</w:t>
            </w:r>
          </w:p>
        </w:tc>
        <w:tc>
          <w:tcPr>
            <w:tcW w:w="268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神经系统</w:t>
            </w:r>
          </w:p>
        </w:tc>
        <w:tc>
          <w:tcPr>
            <w:tcW w:w="227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腹部器官</w:t>
            </w:r>
          </w:p>
        </w:tc>
        <w:tc>
          <w:tcPr>
            <w:tcW w:w="6404" w:type="dxa"/>
            <w:gridSpan w:val="3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肝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脾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肾</w:t>
            </w:r>
          </w:p>
        </w:tc>
        <w:tc>
          <w:tcPr>
            <w:tcW w:w="174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  <w:tc>
          <w:tcPr>
            <w:tcW w:w="6404" w:type="dxa"/>
            <w:gridSpan w:val="3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外科</w:t>
            </w: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6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厘米</w:t>
            </w:r>
          </w:p>
        </w:tc>
        <w:tc>
          <w:tcPr>
            <w:tcW w:w="10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体重</w:t>
            </w:r>
          </w:p>
        </w:tc>
        <w:tc>
          <w:tcPr>
            <w:tcW w:w="15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千克</w:t>
            </w:r>
          </w:p>
        </w:tc>
        <w:tc>
          <w:tcPr>
            <w:tcW w:w="8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颈部</w:t>
            </w:r>
          </w:p>
        </w:tc>
        <w:tc>
          <w:tcPr>
            <w:tcW w:w="13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医师意见：</w:t>
            </w: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皮肤</w:t>
            </w:r>
          </w:p>
        </w:tc>
        <w:tc>
          <w:tcPr>
            <w:tcW w:w="16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面部</w:t>
            </w:r>
          </w:p>
        </w:tc>
        <w:tc>
          <w:tcPr>
            <w:tcW w:w="15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关节</w:t>
            </w:r>
          </w:p>
        </w:tc>
        <w:tc>
          <w:tcPr>
            <w:tcW w:w="1342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脊柱</w:t>
            </w:r>
          </w:p>
        </w:tc>
        <w:tc>
          <w:tcPr>
            <w:tcW w:w="16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四肢</w:t>
            </w:r>
          </w:p>
        </w:tc>
        <w:tc>
          <w:tcPr>
            <w:tcW w:w="1550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gridSpan w:val="9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检查者</w:t>
            </w: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  <w:tc>
          <w:tcPr>
            <w:tcW w:w="4236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gridSpan w:val="9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耳鼻喉</w:t>
            </w: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听力</w:t>
            </w:r>
          </w:p>
        </w:tc>
        <w:tc>
          <w:tcPr>
            <w:tcW w:w="16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左耳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5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右耳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0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检查者</w:t>
            </w:r>
          </w:p>
        </w:tc>
        <w:tc>
          <w:tcPr>
            <w:tcW w:w="2168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医师意见：</w:t>
            </w: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嗅觉</w:t>
            </w:r>
          </w:p>
        </w:tc>
        <w:tc>
          <w:tcPr>
            <w:tcW w:w="320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检查者</w:t>
            </w:r>
          </w:p>
        </w:tc>
        <w:tc>
          <w:tcPr>
            <w:tcW w:w="21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耳鼻咽喉</w:t>
            </w:r>
          </w:p>
        </w:tc>
        <w:tc>
          <w:tcPr>
            <w:tcW w:w="6404" w:type="dxa"/>
            <w:gridSpan w:val="3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口腔科</w:t>
            </w: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唇腭</w:t>
            </w:r>
          </w:p>
        </w:tc>
        <w:tc>
          <w:tcPr>
            <w:tcW w:w="402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7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是否口吃</w:t>
            </w:r>
          </w:p>
        </w:tc>
        <w:tc>
          <w:tcPr>
            <w:tcW w:w="1548" w:type="dxa"/>
            <w:gridSpan w:val="6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医师意见：</w:t>
            </w: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牙齿</w:t>
            </w:r>
          </w:p>
        </w:tc>
        <w:tc>
          <w:tcPr>
            <w:tcW w:w="402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（齿缺失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——————+——————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27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  <w:tc>
          <w:tcPr>
            <w:tcW w:w="6404" w:type="dxa"/>
            <w:gridSpan w:val="3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820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胸部透视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医师签名：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ind w:left="113" w:right="113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化验检查</w:t>
            </w:r>
          </w:p>
        </w:tc>
        <w:tc>
          <w:tcPr>
            <w:tcW w:w="256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pacing w:val="-2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丙氨酸氨基转移酶</w:t>
            </w:r>
            <w:r>
              <w:rPr>
                <w:rFonts w:eastAsia="仿宋"/>
                <w:color w:val="000000" w:themeColor="text1"/>
                <w:spacing w:val="-2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(ALT)</w:t>
            </w:r>
          </w:p>
        </w:tc>
        <w:tc>
          <w:tcPr>
            <w:tcW w:w="143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滴虫</w:t>
            </w: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检查者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淋球菌</w:t>
            </w:r>
          </w:p>
        </w:tc>
        <w:tc>
          <w:tcPr>
            <w:tcW w:w="143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梅毒螺旋体</w:t>
            </w: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pacing w:val="-2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外阴阴道假丝酵母菌（念珠菌）</w:t>
            </w:r>
          </w:p>
        </w:tc>
        <w:tc>
          <w:tcPr>
            <w:tcW w:w="143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肝脏功能</w:t>
            </w:r>
          </w:p>
        </w:tc>
        <w:tc>
          <w:tcPr>
            <w:tcW w:w="3291" w:type="dxa"/>
            <w:gridSpan w:val="1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体检结论</w:t>
            </w:r>
          </w:p>
        </w:tc>
        <w:tc>
          <w:tcPr>
            <w:tcW w:w="4521" w:type="dxa"/>
            <w:gridSpan w:val="1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日（医院盖章）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458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主检医师意见：</w:t>
            </w:r>
          </w:p>
          <w:p>
            <w:pPr>
              <w:snapToGrid w:val="0"/>
              <w:spacing w:line="300" w:lineRule="auto"/>
              <w:ind w:firstLine="2100" w:firstLineChars="1000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  <w:tc>
          <w:tcPr>
            <w:tcW w:w="716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1" w:type="dxa"/>
            <w:gridSpan w:val="1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60" w:lineRule="exact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说明：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“既往病史”一栏，申请人必须如实填写，如发现有隐瞒严重病史，不符合认定条件者，即使取得资格，一经发现收回认定资格。</w:t>
      </w:r>
    </w:p>
    <w:p>
      <w:pPr>
        <w:numPr>
          <w:ilvl w:val="0"/>
          <w:numId w:val="1"/>
        </w:numPr>
        <w:spacing w:line="260" w:lineRule="exact"/>
        <w:ind w:left="630" w:leftChars="0" w:firstLine="0" w:firstLineChars="0"/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主检医师作体检结论要填写合格、不合格两种结论，并简单说明原因。</w:t>
      </w:r>
    </w:p>
    <w:p>
      <w:pPr>
        <w:spacing w:line="240" w:lineRule="atLeast"/>
        <w:jc w:val="center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浙江省申请教师资格人员体格检查表</w:t>
      </w:r>
    </w:p>
    <w:p>
      <w:pPr>
        <w:spacing w:line="240" w:lineRule="atLeast"/>
        <w:ind w:firstLine="630" w:firstLineChars="300"/>
        <w:jc w:val="center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（2010年12月修订）</w:t>
      </w:r>
    </w:p>
    <w:tbl>
      <w:tblPr>
        <w:tblStyle w:val="2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291"/>
        <w:gridCol w:w="284"/>
        <w:gridCol w:w="40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名</w:t>
            </w:r>
          </w:p>
        </w:tc>
        <w:tc>
          <w:tcPr>
            <w:tcW w:w="3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</w:tc>
        <w:tc>
          <w:tcPr>
            <w:tcW w:w="3237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主检医师意见：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ind w:firstLine="1050" w:firstLineChars="50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7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肝炎</w:t>
            </w:r>
            <w: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2.</w:t>
            </w:r>
            <w:r>
              <w:rPr>
                <w:rFonts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结核</w:t>
            </w:r>
            <w: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3.</w:t>
            </w:r>
            <w:r>
              <w:rPr>
                <w:rFonts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皮肤病</w:t>
            </w:r>
            <w: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4.</w:t>
            </w:r>
            <w:r>
              <w:rPr>
                <w:rFonts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性传播性疾病</w:t>
            </w:r>
            <w: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5.</w:t>
            </w:r>
            <w:r>
              <w:rPr>
                <w:rFonts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精神病</w:t>
            </w:r>
            <w: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6.</w:t>
            </w:r>
            <w:r>
              <w:rPr>
                <w:rFonts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其他：</w:t>
            </w:r>
            <w: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受检者确认签字：</w:t>
            </w:r>
            <w:r>
              <w:rPr>
                <w:rFonts w:eastAsia="仿宋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</w:tc>
        <w:tc>
          <w:tcPr>
            <w:tcW w:w="3237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右：矫正度数</w:t>
            </w:r>
          </w:p>
        </w:tc>
        <w:tc>
          <w:tcPr>
            <w:tcW w:w="160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检查者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左：</w:t>
            </w:r>
          </w:p>
        </w:tc>
        <w:tc>
          <w:tcPr>
            <w:tcW w:w="8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左：矫正度数</w:t>
            </w:r>
          </w:p>
        </w:tc>
        <w:tc>
          <w:tcPr>
            <w:tcW w:w="160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彩色图案及彩色数码检查：</w:t>
            </w:r>
            <w:r>
              <w:rPr>
                <w:rFonts w:ascii="仿宋" w:hAnsi="仿宋" w:eastAsia="仿宋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色觉检查图名称：</w:t>
            </w:r>
            <w:r>
              <w:rPr>
                <w:rFonts w:ascii="仿宋" w:hAnsi="仿宋" w:eastAsia="仿宋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单色识别能力检查：（色觉异常者查此项）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红（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）黄（   ）绿（   ）蓝（   ）紫（   ）</w:t>
            </w:r>
          </w:p>
        </w:tc>
        <w:tc>
          <w:tcPr>
            <w:tcW w:w="160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检查者</w:t>
            </w: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         kpa</w:t>
            </w:r>
          </w:p>
        </w:tc>
        <w:tc>
          <w:tcPr>
            <w:tcW w:w="21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检查者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心脏及血管</w:t>
            </w:r>
          </w:p>
        </w:tc>
        <w:tc>
          <w:tcPr>
            <w:tcW w:w="21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神经系统</w:t>
            </w:r>
          </w:p>
        </w:tc>
        <w:tc>
          <w:tcPr>
            <w:tcW w:w="21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腹部器官</w:t>
            </w:r>
          </w:p>
        </w:tc>
        <w:tc>
          <w:tcPr>
            <w:tcW w:w="6327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肝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脾                  肾</w:t>
            </w: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  <w:tc>
          <w:tcPr>
            <w:tcW w:w="6327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颈部</w:t>
            </w: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关节</w:t>
            </w: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2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检查者</w:t>
            </w: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左耳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右耳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检查者</w:t>
            </w:r>
          </w:p>
        </w:tc>
        <w:tc>
          <w:tcPr>
            <w:tcW w:w="20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检查者</w:t>
            </w:r>
          </w:p>
        </w:tc>
        <w:tc>
          <w:tcPr>
            <w:tcW w:w="20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耳鼻咽喉</w:t>
            </w:r>
          </w:p>
        </w:tc>
        <w:tc>
          <w:tcPr>
            <w:tcW w:w="6327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" w:hRule="atLeast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唇腭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是否口吃</w:t>
            </w:r>
          </w:p>
        </w:tc>
        <w:tc>
          <w:tcPr>
            <w:tcW w:w="139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（齿缺失——————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+——————）</w:t>
            </w:r>
          </w:p>
        </w:tc>
        <w:tc>
          <w:tcPr>
            <w:tcW w:w="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  <w:tc>
          <w:tcPr>
            <w:tcW w:w="6327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胸部透视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体检结论</w:t>
            </w:r>
          </w:p>
        </w:tc>
        <w:tc>
          <w:tcPr>
            <w:tcW w:w="4001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主检医师签名：</w:t>
            </w:r>
          </w:p>
          <w:p>
            <w:pPr>
              <w:snapToGrid w:val="0"/>
              <w:spacing w:line="320" w:lineRule="exact"/>
              <w:jc w:val="righ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48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主检医师意见：</w:t>
            </w:r>
          </w:p>
          <w:p>
            <w:pPr>
              <w:snapToGrid w:val="0"/>
              <w:spacing w:line="320" w:lineRule="exact"/>
              <w:ind w:firstLine="2520" w:firstLineChars="120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  <w:tc>
          <w:tcPr>
            <w:tcW w:w="6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1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60" w:lineRule="exact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说明：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“既往病史”一栏，申请人必须如实填写，如发现有隐瞒严重病史，不符合认定条件者，即使取得资格，一经发现收回认定资格。</w:t>
      </w:r>
    </w:p>
    <w:p>
      <w:pPr>
        <w:spacing w:line="260" w:lineRule="exact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2. 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主检医师作体检结论要填写合格、不合格两种结论，并简单说明原因。</w:t>
      </w:r>
    </w:p>
    <w:p>
      <w:pPr>
        <w:numPr>
          <w:numId w:val="0"/>
        </w:numPr>
        <w:spacing w:line="260" w:lineRule="exact"/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4F2727"/>
    <w:multiLevelType w:val="singleLevel"/>
    <w:tmpl w:val="874F2727"/>
    <w:lvl w:ilvl="0" w:tentative="0">
      <w:start w:val="2"/>
      <w:numFmt w:val="decimal"/>
      <w:suff w:val="space"/>
      <w:lvlText w:val="%1."/>
      <w:lvlJc w:val="left"/>
      <w:pPr>
        <w:ind w:left="63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2D74D6"/>
    <w:rsid w:val="43F3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2021-03-26T11:00:00Z</dcterms:created>
  <dc:creator>HP</dc:creator>
  <cp:lastModifiedBy>一顿一碗饭</cp:lastModifiedBy>
  <dcterms:modified xsi:type="dcterms:W3CDTF">2021-03-26T11:11:07Z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8290FF1DA77A402A97B1D571C8C07AAA</vt:lpwstr>
  </property>
</Properties>
</file>