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eastAsia="方正小标宋简体" w:hAnsiTheme="majorEastAsia" w:cstheme="majorEastAsia"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36"/>
          <w:szCs w:val="36"/>
        </w:rPr>
        <w:t>应聘人员登记表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78"/>
        <w:gridCol w:w="1257"/>
        <w:gridCol w:w="1157"/>
        <w:gridCol w:w="1280"/>
        <w:gridCol w:w="8"/>
        <w:gridCol w:w="127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635" w:hRule="atLeast"/>
          <w:jc w:val="center"/>
        </w:trPr>
        <w:tc>
          <w:tcPr>
            <w:tcW w:w="9634" w:type="dxa"/>
            <w:gridSpan w:val="8"/>
            <w:shd w:val="clear" w:color="auto" w:fill="D9D9D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shd w:val="clear" w:color="auto" w:fill="FFFFFF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115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档案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紧急联系人及手机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驾照类别及年限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熟悉专业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个性特点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技术职称或</w:t>
            </w:r>
          </w:p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外语证书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本人户籍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注：填写到市即可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服役情况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8147" w:type="dxa"/>
            <w:gridSpan w:val="7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注：请填写户籍住址或个人房产住址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8147" w:type="dxa"/>
            <w:gridSpan w:val="7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拟报部门及岗位</w:t>
            </w:r>
          </w:p>
        </w:tc>
        <w:tc>
          <w:tcPr>
            <w:tcW w:w="369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是否接受调剂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634" w:type="dxa"/>
            <w:gridSpan w:val="8"/>
            <w:shd w:val="clear" w:color="auto" w:fill="D7D7D7" w:themeFill="background1" w:themeFillShade="D8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家庭主要成员及社会关系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所在公司及职务</w:t>
            </w: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563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634" w:type="dxa"/>
            <w:gridSpan w:val="8"/>
            <w:shd w:val="clear" w:color="auto" w:fill="D9D9D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教育背景及主要工作经历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6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学习方式：1. 统招全日制；2.电大、夜大、函授、自考、成人；3.党校。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就读院校</w:t>
            </w: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获得学历学位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就职单位</w:t>
            </w: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就职岗位</w:t>
            </w: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  <w:lang w:val="en-US" w:eastAsia="zh-Hans"/>
              </w:rPr>
              <w:t>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67" w:type="dxa"/>
            <w:gridSpan w:val="2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7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8147" w:type="dxa"/>
            <w:gridSpan w:val="7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薪资状况</w:t>
            </w: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当前薪资</w:t>
            </w:r>
          </w:p>
        </w:tc>
        <w:tc>
          <w:tcPr>
            <w:tcW w:w="6869" w:type="dxa"/>
            <w:gridSpan w:val="6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期望薪资</w:t>
            </w:r>
          </w:p>
        </w:tc>
        <w:tc>
          <w:tcPr>
            <w:tcW w:w="6869" w:type="dxa"/>
            <w:gridSpan w:val="6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4" w:hRule="atLeast"/>
          <w:jc w:val="center"/>
        </w:trPr>
        <w:tc>
          <w:tcPr>
            <w:tcW w:w="1487" w:type="dxa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个人声明</w:t>
            </w:r>
          </w:p>
        </w:tc>
        <w:tc>
          <w:tcPr>
            <w:tcW w:w="8147" w:type="dxa"/>
            <w:gridSpan w:val="7"/>
            <w:shd w:val="clear" w:color="auto" w:fill="FFFFFF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本人郑重声明，上表所填信息真实准确，并愿意承担因任何虚假与不实造成的一切后果；本人同意应聘单位在必要的情况下对有关信息进行核实。</w:t>
            </w:r>
          </w:p>
          <w:p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righ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应聘人签名：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简体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686AF3"/>
    <w:rsid w:val="005B44F4"/>
    <w:rsid w:val="0072620B"/>
    <w:rsid w:val="008F3FD2"/>
    <w:rsid w:val="1C8C1314"/>
    <w:rsid w:val="24686AF3"/>
    <w:rsid w:val="32EE454B"/>
    <w:rsid w:val="3F2F5371"/>
    <w:rsid w:val="4E3D0D87"/>
    <w:rsid w:val="58FF1281"/>
    <w:rsid w:val="5EDB6DCB"/>
    <w:rsid w:val="6D7FDF61"/>
    <w:rsid w:val="7D571FA8"/>
    <w:rsid w:val="9D9D1666"/>
    <w:rsid w:val="9DED1E79"/>
    <w:rsid w:val="BDFF25C9"/>
    <w:rsid w:val="DF77478E"/>
    <w:rsid w:val="FD4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eastAsia="方正仿宋简体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92</Words>
  <Characters>525</Characters>
  <Lines>4</Lines>
  <Paragraphs>1</Paragraphs>
  <ScaleCrop>false</ScaleCrop>
  <LinksUpToDate>false</LinksUpToDate>
  <CharactersWithSpaces>616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2020-01-19T15:31:00Z</dcterms:created>
  <dc:creator>QIAN</dc:creator>
  <cp:lastModifiedBy>qqq</cp:lastModifiedBy>
  <dcterms:modified xsi:type="dcterms:W3CDTF">2021-03-31T10:12:58Z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