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</w:rPr>
        <w:t>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spacing w:val="0"/>
          <w:kern w:val="2"/>
          <w:sz w:val="36"/>
          <w:szCs w:val="36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spacing w:val="0"/>
          <w:kern w:val="2"/>
          <w:sz w:val="36"/>
          <w:szCs w:val="36"/>
          <w:shd w:val="clear" w:color="auto" w:fill="auto"/>
        </w:rPr>
        <w:t>安徽省20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spacing w:val="0"/>
          <w:kern w:val="2"/>
          <w:sz w:val="36"/>
          <w:szCs w:val="36"/>
          <w:shd w:val="clear" w:color="auto" w:fill="auto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spacing w:val="0"/>
          <w:kern w:val="2"/>
          <w:sz w:val="36"/>
          <w:szCs w:val="36"/>
          <w:shd w:val="clear" w:color="auto" w:fill="auto"/>
        </w:rPr>
        <w:t>年“农村义务教育阶段学校教师特设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spacing w:val="0"/>
          <w:kern w:val="2"/>
          <w:sz w:val="36"/>
          <w:szCs w:val="36"/>
          <w:shd w:val="clear" w:color="auto" w:fill="auto"/>
        </w:rPr>
        <w:t>岗位计划”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spacing w:val="0"/>
          <w:kern w:val="2"/>
          <w:sz w:val="36"/>
          <w:szCs w:val="36"/>
          <w:shd w:val="clear" w:color="auto" w:fill="auto"/>
          <w:lang w:eastAsia="zh-CN"/>
        </w:rPr>
        <w:t>分县区招聘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spacing w:val="0"/>
          <w:kern w:val="2"/>
          <w:sz w:val="36"/>
          <w:szCs w:val="36"/>
          <w:shd w:val="clear" w:color="auto" w:fill="auto"/>
        </w:rPr>
        <w:t>计划表</w:t>
      </w:r>
    </w:p>
    <w:tbl>
      <w:tblPr>
        <w:tblStyle w:val="4"/>
        <w:tblW w:w="82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3"/>
        <w:gridCol w:w="3224"/>
        <w:gridCol w:w="36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设岗县（市、区）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招聘计划（人）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亳州市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谯城区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亳州市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涡阳县</w:t>
            </w:r>
          </w:p>
        </w:tc>
        <w:tc>
          <w:tcPr>
            <w:tcW w:w="36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亳州市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蒙城县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亳州市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利辛县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宿州市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埇桥区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宿州市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泗县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宿州市灵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璧县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宿州市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砀山县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蚌埠市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怀远县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阜阳市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颍州区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阜阳市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颍泉区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阜阳市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颍东区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阜阳市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颍上县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淮南市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寿县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六安市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裕安区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六安市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金安区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六安市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霍邱县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六安市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舒城县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六安市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金寨县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池州市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石台县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安庆市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潜山市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安庆市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太湖县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安庆市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岳西县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安庆市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望江县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宿松县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合计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3700</w:t>
            </w:r>
          </w:p>
        </w:tc>
      </w:tr>
    </w:tbl>
    <w:p/>
    <w:sectPr>
      <w:pgSz w:w="11906" w:h="16838"/>
      <w:pgMar w:top="1247" w:right="1800" w:bottom="1247" w:left="1800" w:header="851" w:footer="992" w:gutter="0"/>
      <w:paperSrc/>
      <w:cols w:space="0" w:num="1"/>
      <w:rtlGutter w:val="0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enlo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81F1E"/>
    <w:rsid w:val="682C5546"/>
    <w:rsid w:val="71367362"/>
    <w:rsid w:val="784B31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szc</dc:creator>
  <cp:lastModifiedBy>赵淼</cp:lastModifiedBy>
  <dcterms:modified xsi:type="dcterms:W3CDTF">2021-04-09T11:37:25Z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