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“招硕引博”人员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管理及待遇</w:t>
      </w:r>
    </w:p>
    <w:p/>
    <w:p>
      <w:pPr>
        <w:spacing w:line="560" w:lineRule="exact"/>
        <w:ind w:firstLine="6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1.</w:t>
      </w:r>
      <w:r>
        <w:rPr>
          <w:rFonts w:hint="eastAsia" w:ascii="仿宋_GB2312" w:eastAsia="仿宋_GB2312"/>
          <w:sz w:val="32"/>
          <w:szCs w:val="32"/>
        </w:rPr>
        <w:t>引进人才由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级财政部门一次性给予引进的博士研究生安家补助费5万元，硕士研究生3万元；</w:t>
      </w:r>
    </w:p>
    <w:p>
      <w:pPr>
        <w:spacing w:line="560" w:lineRule="exact"/>
        <w:ind w:firstLine="6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2.引进人才按照博士每人每月3000元、硕士每人每月1500元连续发放3年生活补贴，由用人单位与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级财政部门按1:1比例承担；</w:t>
      </w:r>
    </w:p>
    <w:p>
      <w:pPr>
        <w:spacing w:line="560" w:lineRule="exact"/>
        <w:ind w:firstLine="6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3.引进人才到事业单位工作的，使用单位事业编制上编；</w:t>
      </w:r>
    </w:p>
    <w:p>
      <w:pPr>
        <w:spacing w:line="560" w:lineRule="exact"/>
        <w:ind w:firstLine="680"/>
        <w:rPr>
          <w:rFonts w:hint="eastAsia" w:ascii="楷体_GB2312" w:eastAsia="楷体_GB2312" w:cs="楷体_GB2312"/>
          <w:b/>
          <w:bCs/>
          <w:sz w:val="32"/>
          <w:szCs w:val="32"/>
          <w:lang w:bidi="ar-SA"/>
        </w:rPr>
      </w:pPr>
      <w:r>
        <w:rPr>
          <w:rFonts w:hint="eastAsia" w:ascii="仿宋_GB2312" w:eastAsia="仿宋_GB2312"/>
          <w:sz w:val="32"/>
          <w:szCs w:val="32"/>
        </w:rPr>
        <w:t>4.对于引进人才配偶工作、住房、社会保障、户口等方面，在政策范围内由用人单位优先照顾；</w:t>
      </w:r>
    </w:p>
    <w:p>
      <w:pPr>
        <w:spacing w:line="560" w:lineRule="exact"/>
        <w:ind w:firstLine="68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5.引进人才</w:t>
      </w:r>
      <w:r>
        <w:rPr>
          <w:rFonts w:hint="eastAsia" w:ascii="仿宋_GB2312" w:eastAsia="仿宋_GB2312"/>
          <w:sz w:val="32"/>
          <w:szCs w:val="32"/>
          <w:lang w:eastAsia="zh-CN"/>
        </w:rPr>
        <w:t>与用人单位签订劳动协议，</w:t>
      </w:r>
      <w:r>
        <w:rPr>
          <w:rFonts w:hint="eastAsia" w:ascii="仿宋_GB2312" w:eastAsia="仿宋_GB2312"/>
          <w:sz w:val="32"/>
          <w:szCs w:val="32"/>
        </w:rPr>
        <w:t>最低服务期为5年（经组织调动的除外），实行1年试用期，服务期内离开或考核不合格者，相应待遇取消</w:t>
      </w:r>
      <w:r>
        <w:rPr>
          <w:rFonts w:hint="eastAsia" w:ascii="仿宋_GB2312" w:eastAsia="仿宋_GB2312"/>
          <w:sz w:val="32"/>
          <w:szCs w:val="32"/>
          <w:lang w:eastAsia="zh-CN"/>
        </w:rPr>
        <w:t>，并退还所发补助资金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D4FA6"/>
    <w:rsid w:val="251A05C3"/>
    <w:rsid w:val="439D4FA6"/>
    <w:rsid w:val="55B6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大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2019-05-27T04:27:00Z</dcterms:created>
  <dc:creator>过客</dc:creator>
  <cp:lastModifiedBy>Administrator</cp:lastModifiedBy>
  <cp:lastPrinted>2020-06-19T07:12:00Z</cp:lastPrinted>
  <dcterms:modified xsi:type="dcterms:W3CDTF">2020-07-31T01:21:24Z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