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A9A" w:rsidRDefault="00264BD4">
      <w:pPr>
        <w:widowControl/>
        <w:shd w:val="clear" w:color="auto" w:fill="FFFFFF"/>
        <w:spacing w:line="560" w:lineRule="exact"/>
        <w:outlineLvl w:val="1"/>
        <w:rPr>
          <w:rFonts w:ascii="方正小标宋_GBK" w:eastAsia="方正小标宋_GBK" w:hAnsi="宋体" w:cs="宋体"/>
          <w:bCs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ascii="方正小标宋_GBK" w:eastAsia="方正小标宋_GBK" w:hAnsi="宋体" w:cs="宋体" w:hint="eastAsia"/>
          <w:bCs/>
          <w:color w:val="333333"/>
          <w:kern w:val="0"/>
          <w:sz w:val="28"/>
          <w:szCs w:val="28"/>
        </w:rPr>
        <w:t>附件3：</w:t>
      </w:r>
    </w:p>
    <w:p w:rsidR="00A60A9A" w:rsidRDefault="00264BD4">
      <w:pPr>
        <w:widowControl/>
        <w:shd w:val="clear" w:color="auto" w:fill="FFFFFF"/>
        <w:spacing w:line="560" w:lineRule="exact"/>
        <w:jc w:val="center"/>
        <w:outlineLvl w:val="1"/>
        <w:rPr>
          <w:rFonts w:ascii="方正小标宋_GBK" w:eastAsia="方正小标宋_GBK" w:hAnsi="宋体" w:cs="宋体"/>
          <w:b/>
          <w:bCs/>
          <w:color w:val="333333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/>
          <w:bCs/>
          <w:color w:val="333333"/>
          <w:kern w:val="0"/>
          <w:sz w:val="44"/>
          <w:szCs w:val="44"/>
        </w:rPr>
        <w:t>攀枝花市关于直接考核招聘</w:t>
      </w:r>
    </w:p>
    <w:p w:rsidR="00A60A9A" w:rsidRDefault="00264BD4">
      <w:pPr>
        <w:widowControl/>
        <w:shd w:val="clear" w:color="auto" w:fill="FFFFFF"/>
        <w:spacing w:line="560" w:lineRule="exact"/>
        <w:jc w:val="center"/>
        <w:outlineLvl w:val="1"/>
        <w:rPr>
          <w:rFonts w:ascii="方正小标宋_GBK" w:eastAsia="方正小标宋_GBK" w:hAnsi="宋体" w:cs="宋体"/>
          <w:b/>
          <w:bCs/>
          <w:color w:val="333333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/>
          <w:bCs/>
          <w:color w:val="333333"/>
          <w:kern w:val="0"/>
          <w:sz w:val="44"/>
          <w:szCs w:val="44"/>
        </w:rPr>
        <w:t>2021届省属师范院校公费师范毕业生考核期间疫情防控注意事项</w:t>
      </w:r>
    </w:p>
    <w:p w:rsidR="00A60A9A" w:rsidRDefault="00A60A9A">
      <w:pPr>
        <w:spacing w:line="70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A60A9A" w:rsidRDefault="00264BD4">
      <w:pPr>
        <w:widowControl/>
        <w:shd w:val="clear" w:color="auto" w:fill="FFFFFF"/>
        <w:spacing w:line="545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（一）请考生做好自我健康管理，通过微信小程序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“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四川天府健康通</w:t>
      </w:r>
      <w:r>
        <w:rPr>
          <w:rFonts w:ascii="Times New Roman" w:eastAsia="仿宋_GB2312" w:hAnsi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申领本人防疫健康码，并持续关注健康码状态。在资格审查和面试前主动出示本人防疫健康码信息（绿码），经现场测量体温正常（＜</w:t>
      </w:r>
      <w:r>
        <w:rPr>
          <w:rFonts w:ascii="Times New Roman" w:eastAsia="仿宋_GB2312" w:hAnsi="Times New Roman"/>
          <w:kern w:val="0"/>
          <w:sz w:val="32"/>
          <w:szCs w:val="32"/>
        </w:rPr>
        <w:t>37.3</w:t>
      </w:r>
      <w:r>
        <w:rPr>
          <w:rFonts w:ascii="宋体" w:hAnsi="宋体" w:cs="宋体" w:hint="eastAsia"/>
          <w:kern w:val="0"/>
          <w:sz w:val="32"/>
          <w:szCs w:val="32"/>
        </w:rPr>
        <w:t>℃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）且无咳嗽等呼吸道异常症状者方可进入资格审查现场和考点。</w:t>
      </w:r>
    </w:p>
    <w:p w:rsidR="00A60A9A" w:rsidRDefault="00264BD4">
      <w:pPr>
        <w:widowControl/>
        <w:shd w:val="clear" w:color="auto" w:fill="FFFFFF"/>
        <w:spacing w:line="545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（二）来自国内疫情中高风险地区以及与新冠病毒肺炎确诊、疑似病例、或无症状感染者有密切接触史的考生，应按照疫情防控有关要求，在资格审查及考核当天提供</w:t>
      </w:r>
      <w:r>
        <w:rPr>
          <w:rFonts w:ascii="Times New Roman" w:eastAsia="仿宋_GB2312" w:hAnsi="Times New Roman"/>
          <w:kern w:val="0"/>
          <w:sz w:val="32"/>
          <w:szCs w:val="32"/>
        </w:rPr>
        <w:t>7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天内核酸检测阴性证明。来自国（境）外的考生应按照考点当地疫情防控部门规定，自觉接受相应健康管理措施，并在资格审查及考核当天，提供考点当地卫生健康部门</w:t>
      </w:r>
      <w:r>
        <w:rPr>
          <w:rFonts w:ascii="Times New Roman" w:eastAsia="仿宋_GB2312" w:hAnsi="Times New Roman"/>
          <w:kern w:val="0"/>
          <w:sz w:val="32"/>
          <w:szCs w:val="32"/>
        </w:rPr>
        <w:t>7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天内核酸检测阴性证明。</w:t>
      </w:r>
      <w:r>
        <w:rPr>
          <w:rFonts w:ascii="仿宋_GB2312" w:eastAsia="仿宋_GB2312" w:hint="eastAsia"/>
          <w:color w:val="000000"/>
          <w:spacing w:val="14"/>
          <w:sz w:val="32"/>
          <w:szCs w:val="32"/>
        </w:rPr>
        <w:t>参考人员考前14 天内有境内中、高风险地区、港台地区、国外旅行史或居住史，或被判定为新冠肺炎病毒感染者（确诊病例及无症状感染者）的密切接触者，或被判定为新冠肺炎病毒感染者密切接触者的密切接触者，应该主动报告主考部门并由卫健部门核定是否能参加招考。</w:t>
      </w:r>
    </w:p>
    <w:p w:rsidR="00A60A9A" w:rsidRDefault="00264BD4">
      <w:pPr>
        <w:widowControl/>
        <w:shd w:val="clear" w:color="auto" w:fill="FFFFFF"/>
        <w:spacing w:line="545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（三）考生应注意个人防护，自备一次性医用口罩，除核验身份时按要求及时摘戴口罩外，须全程佩戴口罩。</w:t>
      </w:r>
    </w:p>
    <w:p w:rsidR="00A60A9A" w:rsidRDefault="00264BD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（四）</w:t>
      </w:r>
      <w:r>
        <w:rPr>
          <w:rFonts w:ascii="Times New Roman" w:eastAsia="仿宋_GB2312" w:hAnsi="Times New Roman" w:hint="eastAsia"/>
          <w:sz w:val="32"/>
          <w:szCs w:val="32"/>
        </w:rPr>
        <w:t>经资格审核通过，进入考核环节的考生，于考核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当天现场确认有体温异常或呼吸道异常症状者，不再参加此次考试，应配合到定点收治医院发热门诊就诊。</w:t>
      </w:r>
    </w:p>
    <w:p w:rsidR="00A60A9A" w:rsidRDefault="00264BD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五）资格审核、考核期间，考生要自觉维护秩序，与其他考生保持安全距离，服从现场工作人员安排，考核结束后按规定有序离场。考生在考核过程中被发现或主动报告身体不适，经复测复查确有发热、咳嗽等呼吸道异常症状，由驻点医护人员进行个案预判，具备继续完成考核条件的考生，安排在备用隔离考场继续考核。不具备继续完成考核条件的考生，由驻点医护人员按规定妥善处置。</w:t>
      </w:r>
    </w:p>
    <w:p w:rsidR="00A60A9A" w:rsidRDefault="00A60A9A"/>
    <w:sectPr w:rsidR="00A60A9A" w:rsidSect="00A65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004" w:rsidRDefault="00AD5004" w:rsidP="00DB7FAD">
      <w:r>
        <w:separator/>
      </w:r>
    </w:p>
  </w:endnote>
  <w:endnote w:type="continuationSeparator" w:id="1">
    <w:p w:rsidR="00AD5004" w:rsidRDefault="00AD5004" w:rsidP="00DB7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004" w:rsidRDefault="00AD5004" w:rsidP="00DB7FAD">
      <w:r>
        <w:separator/>
      </w:r>
    </w:p>
  </w:footnote>
  <w:footnote w:type="continuationSeparator" w:id="1">
    <w:p w:rsidR="00AD5004" w:rsidRDefault="00AD5004" w:rsidP="00DB7F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684"/>
    <w:rsid w:val="00264BD4"/>
    <w:rsid w:val="005C7E92"/>
    <w:rsid w:val="00683684"/>
    <w:rsid w:val="00773EFE"/>
    <w:rsid w:val="00A60A9A"/>
    <w:rsid w:val="00A65169"/>
    <w:rsid w:val="00AD5004"/>
    <w:rsid w:val="00CC0ADC"/>
    <w:rsid w:val="00DA3BD3"/>
    <w:rsid w:val="00DA667F"/>
    <w:rsid w:val="00DB7FAD"/>
    <w:rsid w:val="00E95991"/>
    <w:rsid w:val="0D5F2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6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65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65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6516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6516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643</Characters>
  <Application>Microsoft Office Word</Application>
  <DocSecurity>0</DocSecurity>
  <Lines>5</Lines>
  <Paragraphs>1</Paragraphs>
  <ScaleCrop>false</ScaleCrop>
  <Company>China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廖传平</dc:creator>
  <cp:lastModifiedBy>田万斌</cp:lastModifiedBy>
  <cp:revision>2</cp:revision>
  <dcterms:created xsi:type="dcterms:W3CDTF">2021-04-30T02:28:00Z</dcterms:created>
  <dcterms:modified xsi:type="dcterms:W3CDTF">2021-04-30T02:28:00Z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