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1204"/>
          <w:tab w:val="left" w:pos="2346"/>
          <w:tab w:val="left" w:pos="6153"/>
          <w:tab w:val="left" w:pos="7183"/>
          <w:tab w:val="left" w:pos="7836"/>
          <w:tab w:val="left" w:pos="8745"/>
          <w:tab w:val="left" w:pos="9855"/>
          <w:tab w:val="left" w:pos="11926"/>
          <w:tab w:val="left" w:pos="13902"/>
        </w:tabs>
        <w:spacing w:line="540" w:lineRule="exact"/>
        <w:ind w:left="93"/>
        <w:jc w:val="left"/>
        <w:rPr>
          <w:rFonts w:hint="eastAsia" w:ascii="黑体" w:hAnsi="黑体" w:eastAsia="黑体" w:cs="仿宋_GB2312"/>
          <w:bCs/>
          <w:sz w:val="30"/>
          <w:szCs w:val="30"/>
        </w:rPr>
      </w:pPr>
      <w:r>
        <w:rPr>
          <w:rFonts w:hint="eastAsia" w:ascii="黑体" w:hAnsi="黑体" w:eastAsia="黑体" w:cs="仿宋_GB2312"/>
          <w:bCs/>
          <w:sz w:val="30"/>
          <w:szCs w:val="30"/>
        </w:rPr>
        <w:t>附</w:t>
      </w:r>
      <w:r>
        <w:rPr>
          <w:rFonts w:hint="eastAsia" w:ascii="黑体" w:hAnsi="黑体" w:eastAsia="黑体" w:cs="仿宋_GB2312"/>
          <w:bCs/>
          <w:sz w:val="30"/>
          <w:szCs w:val="30"/>
          <w:lang w:val="en-US" w:eastAsia="zh-CN"/>
        </w:rPr>
        <w:t>件1</w:t>
      </w:r>
      <w:r>
        <w:rPr>
          <w:rFonts w:hint="eastAsia" w:ascii="黑体" w:hAnsi="黑体" w:eastAsia="黑体" w:cs="仿宋_GB2312"/>
          <w:bCs/>
          <w:sz w:val="30"/>
          <w:szCs w:val="30"/>
        </w:rPr>
        <w:t>：</w:t>
      </w:r>
    </w:p>
    <w:p>
      <w:pPr>
        <w:widowControl/>
        <w:tabs>
          <w:tab w:val="left" w:pos="1204"/>
          <w:tab w:val="left" w:pos="2346"/>
          <w:tab w:val="left" w:pos="6153"/>
          <w:tab w:val="left" w:pos="7183"/>
          <w:tab w:val="left" w:pos="7836"/>
          <w:tab w:val="left" w:pos="8745"/>
          <w:tab w:val="left" w:pos="9855"/>
          <w:tab w:val="left" w:pos="11926"/>
          <w:tab w:val="left" w:pos="13902"/>
        </w:tabs>
        <w:spacing w:line="540" w:lineRule="exact"/>
        <w:ind w:left="93"/>
        <w:jc w:val="center"/>
        <w:rPr>
          <w:rFonts w:hint="eastAsia" w:ascii="方正小标宋_GBK" w:hAnsi="仿宋" w:eastAsia="方正小标宋_GBK" w:cs="仿宋"/>
          <w:spacing w:val="-4"/>
          <w:sz w:val="40"/>
          <w:szCs w:val="40"/>
        </w:rPr>
      </w:pPr>
      <w:r>
        <w:rPr>
          <w:rFonts w:hint="eastAsia" w:ascii="方正小标宋_GBK" w:hAnsi="仿宋" w:eastAsia="方正小标宋_GBK" w:cs="仿宋"/>
          <w:spacing w:val="-4"/>
          <w:sz w:val="40"/>
          <w:szCs w:val="40"/>
        </w:rPr>
        <w:t>2021年赤壁市“招硕引博”及引进紧缺岗位人才需求表</w:t>
      </w:r>
    </w:p>
    <w:tbl>
      <w:tblPr>
        <w:tblStyle w:val="7"/>
        <w:tblW w:w="14286"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2"/>
        <w:gridCol w:w="850"/>
        <w:gridCol w:w="2744"/>
        <w:gridCol w:w="780"/>
        <w:gridCol w:w="660"/>
        <w:gridCol w:w="1605"/>
        <w:gridCol w:w="2070"/>
        <w:gridCol w:w="1995"/>
        <w:gridCol w:w="199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65" w:hRule="atLeast"/>
          <w:tblHeader/>
        </w:trPr>
        <w:tc>
          <w:tcPr>
            <w:tcW w:w="852" w:type="dxa"/>
            <w:noWrap w:val="0"/>
            <w:vAlign w:val="center"/>
          </w:tcPr>
          <w:p>
            <w:pPr>
              <w:widowControl/>
              <w:jc w:val="center"/>
              <w:rPr>
                <w:rFonts w:hint="eastAsia" w:ascii="黑体" w:hAnsi="黑体" w:eastAsia="黑体" w:cs="黑体"/>
                <w:color w:val="000000"/>
                <w:kern w:val="0"/>
                <w:sz w:val="24"/>
              </w:rPr>
            </w:pPr>
            <w:r>
              <w:rPr>
                <w:rFonts w:hint="eastAsia" w:ascii="黑体" w:hAnsi="黑体" w:eastAsia="黑体" w:cs="黑体"/>
                <w:color w:val="000000"/>
                <w:kern w:val="0"/>
                <w:sz w:val="24"/>
              </w:rPr>
              <w:t>主管</w:t>
            </w:r>
          </w:p>
          <w:p>
            <w:pPr>
              <w:widowControl/>
              <w:jc w:val="center"/>
              <w:rPr>
                <w:rFonts w:hint="eastAsia" w:ascii="黑体" w:hAnsi="黑体" w:eastAsia="黑体" w:cs="黑体"/>
                <w:color w:val="000000"/>
                <w:kern w:val="0"/>
                <w:sz w:val="24"/>
              </w:rPr>
            </w:pPr>
            <w:r>
              <w:rPr>
                <w:rFonts w:hint="eastAsia" w:ascii="黑体" w:hAnsi="黑体" w:eastAsia="黑体" w:cs="黑体"/>
                <w:color w:val="000000"/>
                <w:kern w:val="0"/>
                <w:sz w:val="24"/>
              </w:rPr>
              <w:t>部门</w:t>
            </w:r>
          </w:p>
        </w:tc>
        <w:tc>
          <w:tcPr>
            <w:tcW w:w="850" w:type="dxa"/>
            <w:noWrap w:val="0"/>
            <w:vAlign w:val="center"/>
          </w:tcPr>
          <w:p>
            <w:pPr>
              <w:widowControl/>
              <w:jc w:val="center"/>
              <w:rPr>
                <w:rFonts w:hint="eastAsia" w:ascii="黑体" w:hAnsi="黑体" w:eastAsia="黑体" w:cs="黑体"/>
                <w:color w:val="000000"/>
                <w:kern w:val="0"/>
                <w:sz w:val="24"/>
              </w:rPr>
            </w:pPr>
            <w:r>
              <w:rPr>
                <w:rFonts w:hint="eastAsia" w:ascii="黑体" w:hAnsi="黑体" w:eastAsia="黑体" w:cs="黑体"/>
                <w:color w:val="000000"/>
                <w:kern w:val="0"/>
                <w:sz w:val="24"/>
              </w:rPr>
              <w:t>需求</w:t>
            </w:r>
          </w:p>
          <w:p>
            <w:pPr>
              <w:widowControl/>
              <w:jc w:val="center"/>
              <w:rPr>
                <w:rFonts w:hint="eastAsia" w:ascii="黑体" w:hAnsi="黑体" w:eastAsia="黑体" w:cs="黑体"/>
                <w:color w:val="000000"/>
                <w:kern w:val="0"/>
                <w:sz w:val="24"/>
              </w:rPr>
            </w:pPr>
            <w:r>
              <w:rPr>
                <w:rFonts w:hint="eastAsia" w:ascii="黑体" w:hAnsi="黑体" w:eastAsia="黑体" w:cs="黑体"/>
                <w:color w:val="000000"/>
                <w:kern w:val="0"/>
                <w:sz w:val="24"/>
              </w:rPr>
              <w:t>单位</w:t>
            </w:r>
          </w:p>
        </w:tc>
        <w:tc>
          <w:tcPr>
            <w:tcW w:w="2744" w:type="dxa"/>
            <w:noWrap/>
            <w:vAlign w:val="center"/>
          </w:tcPr>
          <w:p>
            <w:pPr>
              <w:widowControl/>
              <w:jc w:val="center"/>
              <w:rPr>
                <w:rFonts w:hint="eastAsia" w:ascii="黑体" w:hAnsi="黑体" w:eastAsia="黑体" w:cs="黑体"/>
                <w:color w:val="000000"/>
                <w:kern w:val="0"/>
                <w:sz w:val="24"/>
              </w:rPr>
            </w:pPr>
            <w:r>
              <w:rPr>
                <w:rFonts w:hint="eastAsia" w:ascii="黑体" w:hAnsi="黑体" w:eastAsia="黑体" w:cs="黑体"/>
                <w:color w:val="000000"/>
                <w:kern w:val="0"/>
                <w:sz w:val="24"/>
              </w:rPr>
              <w:t>岗位职责</w:t>
            </w:r>
          </w:p>
        </w:tc>
        <w:tc>
          <w:tcPr>
            <w:tcW w:w="780" w:type="dxa"/>
            <w:noWrap w:val="0"/>
            <w:vAlign w:val="center"/>
          </w:tcPr>
          <w:p>
            <w:pPr>
              <w:widowControl/>
              <w:jc w:val="center"/>
              <w:rPr>
                <w:rFonts w:hint="eastAsia" w:ascii="黑体" w:hAnsi="黑体" w:eastAsia="黑体" w:cs="黑体"/>
                <w:color w:val="000000"/>
                <w:kern w:val="0"/>
                <w:sz w:val="24"/>
              </w:rPr>
            </w:pPr>
            <w:r>
              <w:rPr>
                <w:rFonts w:hint="eastAsia" w:ascii="黑体" w:hAnsi="黑体" w:eastAsia="黑体" w:cs="黑体"/>
                <w:color w:val="000000"/>
                <w:kern w:val="0"/>
                <w:sz w:val="24"/>
              </w:rPr>
              <w:t>岗位</w:t>
            </w:r>
          </w:p>
          <w:p>
            <w:pPr>
              <w:widowControl/>
              <w:jc w:val="center"/>
              <w:rPr>
                <w:rFonts w:hint="eastAsia" w:ascii="黑体" w:hAnsi="黑体" w:eastAsia="黑体" w:cs="黑体"/>
                <w:color w:val="000000"/>
                <w:kern w:val="0"/>
                <w:sz w:val="24"/>
              </w:rPr>
            </w:pPr>
            <w:r>
              <w:rPr>
                <w:rFonts w:hint="eastAsia" w:ascii="黑体" w:hAnsi="黑体" w:eastAsia="黑体" w:cs="黑体"/>
                <w:color w:val="000000"/>
                <w:kern w:val="0"/>
                <w:sz w:val="24"/>
              </w:rPr>
              <w:t>代码</w:t>
            </w:r>
          </w:p>
        </w:tc>
        <w:tc>
          <w:tcPr>
            <w:tcW w:w="660" w:type="dxa"/>
            <w:noWrap w:val="0"/>
            <w:vAlign w:val="center"/>
          </w:tcPr>
          <w:p>
            <w:pPr>
              <w:widowControl/>
              <w:jc w:val="center"/>
              <w:rPr>
                <w:rFonts w:hint="eastAsia" w:ascii="黑体" w:hAnsi="黑体" w:eastAsia="黑体" w:cs="黑体"/>
                <w:color w:val="000000"/>
                <w:kern w:val="0"/>
                <w:sz w:val="24"/>
              </w:rPr>
            </w:pPr>
            <w:r>
              <w:rPr>
                <w:rFonts w:hint="eastAsia" w:ascii="黑体" w:hAnsi="黑体" w:eastAsia="黑体" w:cs="黑体"/>
                <w:color w:val="000000"/>
                <w:kern w:val="0"/>
                <w:sz w:val="24"/>
              </w:rPr>
              <w:t>需求人数</w:t>
            </w:r>
          </w:p>
        </w:tc>
        <w:tc>
          <w:tcPr>
            <w:tcW w:w="1605" w:type="dxa"/>
            <w:noWrap w:val="0"/>
            <w:vAlign w:val="center"/>
          </w:tcPr>
          <w:p>
            <w:pPr>
              <w:widowControl/>
              <w:jc w:val="center"/>
              <w:rPr>
                <w:rFonts w:hint="eastAsia" w:ascii="黑体" w:hAnsi="黑体" w:eastAsia="黑体" w:cs="黑体"/>
                <w:color w:val="000000"/>
                <w:kern w:val="0"/>
                <w:sz w:val="24"/>
              </w:rPr>
            </w:pPr>
            <w:r>
              <w:rPr>
                <w:rFonts w:hint="eastAsia" w:ascii="黑体" w:hAnsi="黑体" w:eastAsia="黑体" w:cs="黑体"/>
                <w:color w:val="000000"/>
                <w:kern w:val="0"/>
                <w:sz w:val="24"/>
              </w:rPr>
              <w:t>学历要求</w:t>
            </w:r>
          </w:p>
        </w:tc>
        <w:tc>
          <w:tcPr>
            <w:tcW w:w="2070" w:type="dxa"/>
            <w:noWrap w:val="0"/>
            <w:vAlign w:val="center"/>
          </w:tcPr>
          <w:p>
            <w:pPr>
              <w:widowControl/>
              <w:jc w:val="center"/>
              <w:rPr>
                <w:rFonts w:hint="eastAsia" w:ascii="黑体" w:hAnsi="黑体" w:eastAsia="黑体" w:cs="黑体"/>
                <w:color w:val="000000"/>
                <w:kern w:val="0"/>
                <w:sz w:val="24"/>
              </w:rPr>
            </w:pPr>
            <w:r>
              <w:rPr>
                <w:rFonts w:hint="eastAsia" w:ascii="黑体" w:hAnsi="黑体" w:eastAsia="黑体" w:cs="黑体"/>
                <w:color w:val="000000"/>
                <w:kern w:val="0"/>
                <w:sz w:val="24"/>
              </w:rPr>
              <w:t>专业要求</w:t>
            </w:r>
          </w:p>
        </w:tc>
        <w:tc>
          <w:tcPr>
            <w:tcW w:w="1995" w:type="dxa"/>
            <w:noWrap/>
            <w:vAlign w:val="center"/>
          </w:tcPr>
          <w:p>
            <w:pPr>
              <w:widowControl/>
              <w:jc w:val="center"/>
              <w:rPr>
                <w:rFonts w:hint="eastAsia" w:ascii="黑体" w:hAnsi="黑体" w:eastAsia="黑体" w:cs="黑体"/>
                <w:color w:val="000000"/>
                <w:kern w:val="0"/>
                <w:sz w:val="24"/>
              </w:rPr>
            </w:pPr>
            <w:r>
              <w:rPr>
                <w:rFonts w:hint="eastAsia" w:ascii="黑体" w:hAnsi="黑体" w:eastAsia="黑体" w:cs="黑体"/>
                <w:color w:val="000000"/>
                <w:kern w:val="0"/>
                <w:sz w:val="24"/>
              </w:rPr>
              <w:t>其它要求</w:t>
            </w:r>
          </w:p>
        </w:tc>
        <w:tc>
          <w:tcPr>
            <w:tcW w:w="1995" w:type="dxa"/>
            <w:noWrap w:val="0"/>
            <w:vAlign w:val="center"/>
          </w:tcPr>
          <w:p>
            <w:pPr>
              <w:widowControl/>
              <w:jc w:val="center"/>
              <w:rPr>
                <w:rFonts w:hint="eastAsia" w:ascii="黑体" w:hAnsi="黑体" w:eastAsia="黑体" w:cs="黑体"/>
                <w:color w:val="000000"/>
                <w:kern w:val="0"/>
                <w:sz w:val="24"/>
              </w:rPr>
            </w:pPr>
            <w:r>
              <w:rPr>
                <w:rFonts w:hint="eastAsia" w:ascii="黑体" w:hAnsi="黑体" w:eastAsia="黑体" w:cs="黑体"/>
                <w:color w:val="000000"/>
                <w:kern w:val="0"/>
                <w:sz w:val="24"/>
              </w:rPr>
              <w:t>单  位</w:t>
            </w:r>
          </w:p>
          <w:p>
            <w:pPr>
              <w:widowControl/>
              <w:jc w:val="center"/>
              <w:rPr>
                <w:rFonts w:hint="eastAsia" w:ascii="黑体" w:hAnsi="黑体" w:eastAsia="黑体" w:cs="黑体"/>
                <w:color w:val="000000"/>
                <w:kern w:val="0"/>
                <w:sz w:val="24"/>
              </w:rPr>
            </w:pPr>
            <w:r>
              <w:rPr>
                <w:rFonts w:hint="eastAsia" w:ascii="黑体" w:hAnsi="黑体" w:eastAsia="黑体" w:cs="黑体"/>
                <w:color w:val="000000"/>
                <w:kern w:val="0"/>
                <w:sz w:val="24"/>
              </w:rPr>
              <w:t>联系人</w:t>
            </w:r>
          </w:p>
        </w:tc>
        <w:tc>
          <w:tcPr>
            <w:tcW w:w="735" w:type="dxa"/>
            <w:noWrap w:val="0"/>
            <w:vAlign w:val="center"/>
          </w:tcPr>
          <w:p>
            <w:pPr>
              <w:widowControl/>
              <w:jc w:val="center"/>
              <w:rPr>
                <w:rFonts w:hint="eastAsia" w:ascii="黑体" w:hAnsi="黑体" w:eastAsia="黑体" w:cs="黑体"/>
                <w:color w:val="000000"/>
                <w:kern w:val="0"/>
                <w:sz w:val="24"/>
              </w:rPr>
            </w:pPr>
            <w:r>
              <w:rPr>
                <w:rFonts w:hint="eastAsia" w:ascii="黑体" w:hAnsi="黑体" w:eastAsia="黑体" w:cs="黑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40" w:hRule="atLeast"/>
        </w:trPr>
        <w:tc>
          <w:tcPr>
            <w:tcW w:w="14286" w:type="dxa"/>
            <w:gridSpan w:val="10"/>
            <w:noWrap w:val="0"/>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b/>
                <w:bCs/>
                <w:color w:val="000000"/>
                <w:kern w:val="0"/>
                <w:sz w:val="24"/>
                <w:lang w:val="en-US" w:eastAsia="zh-CN"/>
              </w:rPr>
              <w:t>事业单位（岗位代码001-058）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5" w:hRule="atLeast"/>
        </w:trPr>
        <w:tc>
          <w:tcPr>
            <w:tcW w:w="852" w:type="dxa"/>
            <w:vMerge w:val="restart"/>
            <w:noWrap w:val="0"/>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赤壁市卫健局</w:t>
            </w:r>
          </w:p>
        </w:tc>
        <w:tc>
          <w:tcPr>
            <w:tcW w:w="850" w:type="dxa"/>
            <w:vMerge w:val="restart"/>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赤壁市人民医院</w:t>
            </w:r>
          </w:p>
        </w:tc>
        <w:tc>
          <w:tcPr>
            <w:tcW w:w="2744" w:type="dxa"/>
            <w:noWrap w:val="0"/>
            <w:vAlign w:val="center"/>
          </w:tcPr>
          <w:p>
            <w:pPr>
              <w:widowControl/>
              <w:spacing w:line="28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从事临床工作</w:t>
            </w:r>
          </w:p>
        </w:tc>
        <w:tc>
          <w:tcPr>
            <w:tcW w:w="780" w:type="dxa"/>
            <w:noWrap w:val="0"/>
            <w:vAlign w:val="center"/>
          </w:tcPr>
          <w:p>
            <w:pPr>
              <w:widowControl/>
              <w:spacing w:line="280" w:lineRule="exact"/>
              <w:jc w:val="center"/>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001</w:t>
            </w:r>
          </w:p>
        </w:tc>
        <w:tc>
          <w:tcPr>
            <w:tcW w:w="660" w:type="dxa"/>
            <w:noWrap w:val="0"/>
            <w:vAlign w:val="center"/>
          </w:tcPr>
          <w:p>
            <w:pPr>
              <w:widowControl/>
              <w:spacing w:line="28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4</w:t>
            </w:r>
          </w:p>
        </w:tc>
        <w:tc>
          <w:tcPr>
            <w:tcW w:w="1605" w:type="dxa"/>
            <w:noWrap w:val="0"/>
            <w:vAlign w:val="center"/>
          </w:tcPr>
          <w:p>
            <w:pPr>
              <w:widowControl/>
              <w:spacing w:line="28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全日制硕士研究生及以上</w:t>
            </w:r>
          </w:p>
        </w:tc>
        <w:tc>
          <w:tcPr>
            <w:tcW w:w="2070" w:type="dxa"/>
            <w:noWrap w:val="0"/>
            <w:vAlign w:val="center"/>
          </w:tcPr>
          <w:p>
            <w:pPr>
              <w:widowControl/>
              <w:spacing w:line="28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临床医学类、外科学、内科学</w:t>
            </w:r>
          </w:p>
        </w:tc>
        <w:tc>
          <w:tcPr>
            <w:tcW w:w="1995" w:type="dxa"/>
            <w:noWrap w:val="0"/>
            <w:vAlign w:val="center"/>
          </w:tcPr>
          <w:p>
            <w:pPr>
              <w:widowControl/>
              <w:spacing w:line="28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取得执业医师资格。</w:t>
            </w:r>
          </w:p>
        </w:tc>
        <w:tc>
          <w:tcPr>
            <w:tcW w:w="1995" w:type="dxa"/>
            <w:vMerge w:val="restart"/>
            <w:noWrap w:val="0"/>
            <w:vAlign w:val="center"/>
          </w:tcPr>
          <w:p>
            <w:pPr>
              <w:widowControl/>
              <w:jc w:val="center"/>
              <w:rPr>
                <w:rFonts w:hint="default" w:ascii="仿宋_GB2312" w:hAnsi="仿宋_GB2312" w:eastAsia="仿宋_GB2312" w:cs="仿宋_GB2312"/>
                <w:color w:val="000000"/>
                <w:kern w:val="0"/>
                <w:sz w:val="24"/>
                <w:szCs w:val="20"/>
                <w:lang w:val="en-US" w:eastAsia="zh-CN" w:bidi="ar-SA"/>
              </w:rPr>
            </w:pPr>
            <w:r>
              <w:rPr>
                <w:rFonts w:hint="eastAsia" w:ascii="仿宋_GB2312" w:hAnsi="仿宋_GB2312" w:eastAsia="仿宋_GB2312" w:cs="仿宋_GB2312"/>
                <w:color w:val="000000"/>
                <w:kern w:val="0"/>
                <w:sz w:val="24"/>
                <w:szCs w:val="20"/>
                <w:lang w:val="en-US" w:eastAsia="zh-CN" w:bidi="ar-SA"/>
              </w:rPr>
              <w:t>刘 红0715-5357579</w:t>
            </w:r>
          </w:p>
          <w:p>
            <w:pPr>
              <w:widowControl/>
              <w:jc w:val="center"/>
              <w:rPr>
                <w:rFonts w:hint="eastAsia" w:ascii="仿宋_GB2312" w:hAnsi="仿宋_GB2312" w:eastAsia="仿宋_GB2312" w:cs="仿宋_GB2312"/>
                <w:lang w:val="en-US" w:eastAsia="zh-CN"/>
              </w:rPr>
            </w:pPr>
            <w:r>
              <w:rPr>
                <w:rFonts w:hint="eastAsia" w:ascii="仿宋_GB2312" w:hAnsi="仿宋_GB2312" w:eastAsia="仿宋_GB2312" w:cs="仿宋_GB2312"/>
                <w:color w:val="000000"/>
                <w:kern w:val="0"/>
                <w:sz w:val="24"/>
                <w:szCs w:val="20"/>
                <w:lang w:val="en-US" w:eastAsia="zh-CN" w:bidi="ar-SA"/>
              </w:rPr>
              <w:t>18171875680</w:t>
            </w:r>
          </w:p>
          <w:p>
            <w:pPr>
              <w:pStyle w:val="2"/>
              <w:ind w:left="0" w:leftChars="0" w:firstLine="0" w:firstLineChars="0"/>
              <w:jc w:val="center"/>
              <w:rPr>
                <w:rFonts w:hint="eastAsia" w:ascii="仿宋_GB2312" w:hAnsi="仿宋_GB2312" w:eastAsia="仿宋_GB2312" w:cs="仿宋_GB2312"/>
                <w:lang w:val="en-US" w:eastAsia="zh-CN"/>
              </w:rPr>
            </w:pPr>
            <w:r>
              <w:rPr>
                <w:rFonts w:hint="eastAsia" w:ascii="仿宋_GB2312" w:hAnsi="仿宋_GB2312" w:eastAsia="仿宋_GB2312" w:cs="仿宋_GB2312"/>
                <w:color w:val="000000"/>
                <w:kern w:val="0"/>
                <w:sz w:val="24"/>
                <w:lang w:val="en-US" w:eastAsia="zh-CN"/>
              </w:rPr>
              <w:t>邮 箱690716805@qq.com</w:t>
            </w:r>
          </w:p>
        </w:tc>
        <w:tc>
          <w:tcPr>
            <w:tcW w:w="735" w:type="dxa"/>
            <w:noWrap w:val="0"/>
            <w:vAlign w:val="center"/>
          </w:tcPr>
          <w:p>
            <w:pPr>
              <w:widowControl/>
              <w:jc w:val="center"/>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240" w:hRule="atLeast"/>
        </w:trPr>
        <w:tc>
          <w:tcPr>
            <w:tcW w:w="852"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auto"/>
                <w:kern w:val="0"/>
                <w:sz w:val="24"/>
              </w:rPr>
            </w:pPr>
          </w:p>
        </w:tc>
        <w:tc>
          <w:tcPr>
            <w:tcW w:w="2744" w:type="dxa"/>
            <w:noWrap w:val="0"/>
            <w:vAlign w:val="center"/>
          </w:tcPr>
          <w:p>
            <w:pPr>
              <w:widowControl/>
              <w:spacing w:line="28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从事儿科临床、麻醉科临床工作</w:t>
            </w:r>
          </w:p>
        </w:tc>
        <w:tc>
          <w:tcPr>
            <w:tcW w:w="780" w:type="dxa"/>
            <w:noWrap w:val="0"/>
            <w:vAlign w:val="center"/>
          </w:tcPr>
          <w:p>
            <w:pPr>
              <w:widowControl/>
              <w:spacing w:line="280" w:lineRule="exact"/>
              <w:jc w:val="center"/>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002</w:t>
            </w:r>
          </w:p>
        </w:tc>
        <w:tc>
          <w:tcPr>
            <w:tcW w:w="660" w:type="dxa"/>
            <w:noWrap w:val="0"/>
            <w:vAlign w:val="center"/>
          </w:tcPr>
          <w:p>
            <w:pPr>
              <w:widowControl/>
              <w:spacing w:line="28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w:t>
            </w:r>
          </w:p>
        </w:tc>
        <w:tc>
          <w:tcPr>
            <w:tcW w:w="1605" w:type="dxa"/>
            <w:noWrap w:val="0"/>
            <w:vAlign w:val="center"/>
          </w:tcPr>
          <w:p>
            <w:pPr>
              <w:widowControl/>
              <w:spacing w:line="280" w:lineRule="exact"/>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rPr>
              <w:t>全日</w:t>
            </w:r>
            <w:r>
              <w:rPr>
                <w:rFonts w:hint="eastAsia" w:ascii="仿宋_GB2312" w:hAnsi="仿宋_GB2312" w:eastAsia="仿宋_GB2312" w:cs="仿宋_GB2312"/>
                <w:color w:val="auto"/>
                <w:kern w:val="0"/>
                <w:sz w:val="24"/>
                <w:lang w:val="en-US" w:eastAsia="zh-CN"/>
              </w:rPr>
              <w:t>制</w:t>
            </w:r>
            <w:r>
              <w:rPr>
                <w:rFonts w:hint="eastAsia" w:ascii="仿宋_GB2312" w:hAnsi="仿宋_GB2312" w:eastAsia="仿宋_GB2312" w:cs="仿宋_GB2312"/>
                <w:color w:val="auto"/>
                <w:kern w:val="0"/>
                <w:sz w:val="24"/>
              </w:rPr>
              <w:t>硕士研究</w:t>
            </w:r>
            <w:r>
              <w:rPr>
                <w:rFonts w:hint="eastAsia" w:ascii="仿宋_GB2312" w:hAnsi="仿宋_GB2312" w:eastAsia="仿宋_GB2312" w:cs="仿宋_GB2312"/>
                <w:color w:val="auto"/>
                <w:kern w:val="0"/>
                <w:sz w:val="24"/>
                <w:lang w:val="en-US" w:eastAsia="zh-CN"/>
              </w:rPr>
              <w:t>生及以上</w:t>
            </w:r>
          </w:p>
        </w:tc>
        <w:tc>
          <w:tcPr>
            <w:tcW w:w="2070" w:type="dxa"/>
            <w:noWrap w:val="0"/>
            <w:vAlign w:val="center"/>
          </w:tcPr>
          <w:p>
            <w:pPr>
              <w:widowControl/>
              <w:spacing w:line="28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临床医学类、儿科学、麻醉学</w:t>
            </w:r>
          </w:p>
        </w:tc>
        <w:tc>
          <w:tcPr>
            <w:tcW w:w="1995" w:type="dxa"/>
            <w:noWrap w:val="0"/>
            <w:vAlign w:val="center"/>
          </w:tcPr>
          <w:p>
            <w:pPr>
              <w:widowControl/>
              <w:spacing w:line="28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1.取得执业医师资格。2.取得临床类别住院医师规培合格证和执业医师资格证的学历放宽至全日制本科，年龄放宽至30周岁。</w:t>
            </w: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735" w:type="dxa"/>
            <w:noWrap w:val="0"/>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紧缺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054" w:hRule="atLeast"/>
        </w:trPr>
        <w:tc>
          <w:tcPr>
            <w:tcW w:w="852"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auto"/>
                <w:kern w:val="0"/>
                <w:sz w:val="24"/>
              </w:rPr>
            </w:pPr>
          </w:p>
        </w:tc>
        <w:tc>
          <w:tcPr>
            <w:tcW w:w="2744" w:type="dxa"/>
            <w:noWrap w:val="0"/>
            <w:vAlign w:val="center"/>
          </w:tcPr>
          <w:p>
            <w:pPr>
              <w:widowControl/>
              <w:spacing w:line="28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从事超声检查工作</w:t>
            </w:r>
          </w:p>
        </w:tc>
        <w:tc>
          <w:tcPr>
            <w:tcW w:w="780" w:type="dxa"/>
            <w:noWrap w:val="0"/>
            <w:vAlign w:val="center"/>
          </w:tcPr>
          <w:p>
            <w:pPr>
              <w:widowControl/>
              <w:spacing w:line="280" w:lineRule="exact"/>
              <w:jc w:val="center"/>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003</w:t>
            </w:r>
          </w:p>
        </w:tc>
        <w:tc>
          <w:tcPr>
            <w:tcW w:w="660" w:type="dxa"/>
            <w:noWrap w:val="0"/>
            <w:vAlign w:val="center"/>
          </w:tcPr>
          <w:p>
            <w:pPr>
              <w:widowControl/>
              <w:spacing w:line="28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1605" w:type="dxa"/>
            <w:noWrap w:val="0"/>
            <w:vAlign w:val="center"/>
          </w:tcPr>
          <w:p>
            <w:pPr>
              <w:widowControl/>
              <w:spacing w:line="28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全日制硕士研究生及以上</w:t>
            </w:r>
          </w:p>
        </w:tc>
        <w:tc>
          <w:tcPr>
            <w:tcW w:w="2070" w:type="dxa"/>
            <w:noWrap w:val="0"/>
            <w:vAlign w:val="center"/>
          </w:tcPr>
          <w:p>
            <w:pPr>
              <w:widowControl/>
              <w:spacing w:line="28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临床医学类、</w:t>
            </w:r>
          </w:p>
          <w:p>
            <w:pPr>
              <w:widowControl/>
              <w:spacing w:line="28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医学影像学</w:t>
            </w:r>
          </w:p>
        </w:tc>
        <w:tc>
          <w:tcPr>
            <w:tcW w:w="1995" w:type="dxa"/>
            <w:noWrap w:val="0"/>
            <w:vAlign w:val="center"/>
          </w:tcPr>
          <w:p>
            <w:pPr>
              <w:widowControl/>
              <w:spacing w:line="28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取得执业医师资格</w:t>
            </w: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735" w:type="dxa"/>
            <w:noWrap w:val="0"/>
            <w:vAlign w:val="center"/>
          </w:tcPr>
          <w:p>
            <w:pPr>
              <w:widowControl/>
              <w:jc w:val="center"/>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trPr>
        <w:tc>
          <w:tcPr>
            <w:tcW w:w="852"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auto"/>
                <w:kern w:val="0"/>
                <w:sz w:val="24"/>
              </w:rPr>
            </w:pPr>
          </w:p>
        </w:tc>
        <w:tc>
          <w:tcPr>
            <w:tcW w:w="2744" w:type="dxa"/>
            <w:noWrap w:val="0"/>
            <w:vAlign w:val="center"/>
          </w:tcPr>
          <w:p>
            <w:pPr>
              <w:widowControl/>
              <w:spacing w:line="28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从事病理检查工作</w:t>
            </w:r>
          </w:p>
        </w:tc>
        <w:tc>
          <w:tcPr>
            <w:tcW w:w="780" w:type="dxa"/>
            <w:noWrap w:val="0"/>
            <w:vAlign w:val="center"/>
          </w:tcPr>
          <w:p>
            <w:pPr>
              <w:widowControl/>
              <w:spacing w:line="280" w:lineRule="exact"/>
              <w:jc w:val="center"/>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004</w:t>
            </w:r>
          </w:p>
        </w:tc>
        <w:tc>
          <w:tcPr>
            <w:tcW w:w="660" w:type="dxa"/>
            <w:noWrap w:val="0"/>
            <w:vAlign w:val="center"/>
          </w:tcPr>
          <w:p>
            <w:pPr>
              <w:widowControl/>
              <w:spacing w:line="28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1605" w:type="dxa"/>
            <w:noWrap w:val="0"/>
            <w:vAlign w:val="center"/>
          </w:tcPr>
          <w:p>
            <w:pPr>
              <w:widowControl/>
              <w:spacing w:line="28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全日制硕士研究生及以上</w:t>
            </w:r>
          </w:p>
        </w:tc>
        <w:tc>
          <w:tcPr>
            <w:tcW w:w="2070" w:type="dxa"/>
            <w:noWrap w:val="0"/>
            <w:vAlign w:val="center"/>
          </w:tcPr>
          <w:p>
            <w:pPr>
              <w:widowControl/>
              <w:spacing w:line="28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临床医学类、病理学与病理生理学</w:t>
            </w:r>
          </w:p>
        </w:tc>
        <w:tc>
          <w:tcPr>
            <w:tcW w:w="1995" w:type="dxa"/>
            <w:noWrap w:val="0"/>
            <w:vAlign w:val="center"/>
          </w:tcPr>
          <w:p>
            <w:pPr>
              <w:widowControl/>
              <w:spacing w:line="280" w:lineRule="exact"/>
              <w:jc w:val="left"/>
              <w:rPr>
                <w:rFonts w:hint="eastAsia" w:ascii="仿宋_GB2312" w:hAnsi="仿宋_GB2312" w:eastAsia="仿宋_GB2312" w:cs="仿宋_GB2312"/>
                <w:color w:val="auto"/>
                <w:kern w:val="0"/>
                <w:sz w:val="24"/>
              </w:rPr>
            </w:pP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735" w:type="dxa"/>
            <w:noWrap w:val="0"/>
            <w:vAlign w:val="center"/>
          </w:tcPr>
          <w:p>
            <w:pPr>
              <w:widowControl/>
              <w:jc w:val="center"/>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80" w:hRule="atLeast"/>
        </w:trPr>
        <w:tc>
          <w:tcPr>
            <w:tcW w:w="852"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850" w:type="dxa"/>
            <w:vMerge w:val="restart"/>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赤壁市疾控中心</w:t>
            </w:r>
          </w:p>
        </w:tc>
        <w:tc>
          <w:tcPr>
            <w:tcW w:w="2744" w:type="dxa"/>
            <w:noWrap w:val="0"/>
            <w:vAlign w:val="center"/>
          </w:tcPr>
          <w:p>
            <w:pPr>
              <w:widowControl/>
              <w:spacing w:line="28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从事预防医学工作</w:t>
            </w:r>
          </w:p>
        </w:tc>
        <w:tc>
          <w:tcPr>
            <w:tcW w:w="780" w:type="dxa"/>
            <w:noWrap w:val="0"/>
            <w:vAlign w:val="center"/>
          </w:tcPr>
          <w:p>
            <w:pPr>
              <w:widowControl/>
              <w:spacing w:line="280" w:lineRule="exact"/>
              <w:jc w:val="center"/>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005</w:t>
            </w:r>
          </w:p>
        </w:tc>
        <w:tc>
          <w:tcPr>
            <w:tcW w:w="660" w:type="dxa"/>
            <w:noWrap w:val="0"/>
            <w:vAlign w:val="center"/>
          </w:tcPr>
          <w:p>
            <w:pPr>
              <w:widowControl/>
              <w:spacing w:line="280" w:lineRule="exact"/>
              <w:jc w:val="center"/>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val="en-US" w:eastAsia="zh-CN"/>
              </w:rPr>
              <w:t>1</w:t>
            </w:r>
          </w:p>
        </w:tc>
        <w:tc>
          <w:tcPr>
            <w:tcW w:w="1605" w:type="dxa"/>
            <w:noWrap w:val="0"/>
            <w:vAlign w:val="center"/>
          </w:tcPr>
          <w:p>
            <w:pPr>
              <w:widowControl/>
              <w:spacing w:line="280" w:lineRule="exact"/>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rPr>
              <w:t>全日制硕士研究生及以上</w:t>
            </w:r>
          </w:p>
        </w:tc>
        <w:tc>
          <w:tcPr>
            <w:tcW w:w="2070" w:type="dxa"/>
            <w:noWrap w:val="0"/>
            <w:vAlign w:val="center"/>
          </w:tcPr>
          <w:p>
            <w:pPr>
              <w:widowControl/>
              <w:spacing w:line="28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公共卫生与预防医学类、预防医学、公共卫生</w:t>
            </w:r>
          </w:p>
        </w:tc>
        <w:tc>
          <w:tcPr>
            <w:tcW w:w="1995" w:type="dxa"/>
            <w:noWrap w:val="0"/>
            <w:vAlign w:val="center"/>
          </w:tcPr>
          <w:p>
            <w:pPr>
              <w:widowControl/>
              <w:spacing w:line="280" w:lineRule="exact"/>
              <w:jc w:val="left"/>
              <w:rPr>
                <w:rFonts w:hint="eastAsia" w:ascii="仿宋_GB2312" w:hAnsi="仿宋_GB2312" w:eastAsia="仿宋_GB2312" w:cs="仿宋_GB2312"/>
                <w:color w:val="auto"/>
                <w:kern w:val="0"/>
                <w:sz w:val="24"/>
              </w:rPr>
            </w:pP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735" w:type="dxa"/>
            <w:noWrap w:val="0"/>
            <w:vAlign w:val="center"/>
          </w:tcPr>
          <w:p>
            <w:pPr>
              <w:widowControl/>
              <w:jc w:val="center"/>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trPr>
        <w:tc>
          <w:tcPr>
            <w:tcW w:w="852"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auto"/>
                <w:kern w:val="0"/>
                <w:sz w:val="24"/>
              </w:rPr>
            </w:pPr>
          </w:p>
        </w:tc>
        <w:tc>
          <w:tcPr>
            <w:tcW w:w="2744"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从事卫生检验工作</w:t>
            </w:r>
          </w:p>
        </w:tc>
        <w:tc>
          <w:tcPr>
            <w:tcW w:w="780" w:type="dxa"/>
            <w:noWrap w:val="0"/>
            <w:vAlign w:val="center"/>
          </w:tcPr>
          <w:p>
            <w:pPr>
              <w:widowControl/>
              <w:jc w:val="center"/>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006</w:t>
            </w:r>
          </w:p>
        </w:tc>
        <w:tc>
          <w:tcPr>
            <w:tcW w:w="660" w:type="dxa"/>
            <w:noWrap w:val="0"/>
            <w:vAlign w:val="center"/>
          </w:tcPr>
          <w:p>
            <w:pPr>
              <w:widowControl/>
              <w:jc w:val="center"/>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val="en-US" w:eastAsia="zh-CN"/>
              </w:rPr>
              <w:t>2</w:t>
            </w:r>
          </w:p>
        </w:tc>
        <w:tc>
          <w:tcPr>
            <w:tcW w:w="1605"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全日制本科及　以上</w:t>
            </w:r>
          </w:p>
        </w:tc>
        <w:tc>
          <w:tcPr>
            <w:tcW w:w="207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卫生检验、医学技术类</w:t>
            </w:r>
          </w:p>
        </w:tc>
        <w:tc>
          <w:tcPr>
            <w:tcW w:w="1995" w:type="dxa"/>
            <w:noWrap w:val="0"/>
            <w:vAlign w:val="center"/>
          </w:tcPr>
          <w:p>
            <w:pPr>
              <w:widowControl/>
              <w:jc w:val="left"/>
              <w:rPr>
                <w:rFonts w:hint="eastAsia" w:ascii="仿宋_GB2312" w:hAnsi="仿宋_GB2312" w:eastAsia="仿宋_GB2312" w:cs="仿宋_GB2312"/>
                <w:color w:val="auto"/>
                <w:kern w:val="0"/>
                <w:sz w:val="24"/>
              </w:rPr>
            </w:pP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735" w:type="dxa"/>
            <w:noWrap w:val="0"/>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紧缺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765" w:hRule="atLeast"/>
        </w:trPr>
        <w:tc>
          <w:tcPr>
            <w:tcW w:w="852" w:type="dxa"/>
            <w:vMerge w:val="restart"/>
            <w:noWrap w:val="0"/>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赤壁市卫健局</w:t>
            </w:r>
          </w:p>
        </w:tc>
        <w:tc>
          <w:tcPr>
            <w:tcW w:w="85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赤壁市妇幼保健院</w:t>
            </w:r>
          </w:p>
        </w:tc>
        <w:tc>
          <w:tcPr>
            <w:tcW w:w="2744"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从事临床工作</w:t>
            </w:r>
          </w:p>
        </w:tc>
        <w:tc>
          <w:tcPr>
            <w:tcW w:w="780" w:type="dxa"/>
            <w:noWrap w:val="0"/>
            <w:vAlign w:val="center"/>
          </w:tcPr>
          <w:p>
            <w:pPr>
              <w:widowControl/>
              <w:jc w:val="center"/>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007</w:t>
            </w:r>
          </w:p>
        </w:tc>
        <w:tc>
          <w:tcPr>
            <w:tcW w:w="66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1605"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rPr>
              <w:t>全日</w:t>
            </w:r>
            <w:r>
              <w:rPr>
                <w:rFonts w:hint="eastAsia" w:ascii="仿宋_GB2312" w:hAnsi="仿宋_GB2312" w:eastAsia="仿宋_GB2312" w:cs="仿宋_GB2312"/>
                <w:color w:val="auto"/>
                <w:kern w:val="0"/>
                <w:sz w:val="24"/>
                <w:lang w:val="en-US" w:eastAsia="zh-CN"/>
              </w:rPr>
              <w:t>制</w:t>
            </w:r>
            <w:r>
              <w:rPr>
                <w:rFonts w:hint="eastAsia" w:ascii="仿宋_GB2312" w:hAnsi="仿宋_GB2312" w:eastAsia="仿宋_GB2312" w:cs="仿宋_GB2312"/>
                <w:color w:val="auto"/>
                <w:kern w:val="0"/>
                <w:sz w:val="24"/>
              </w:rPr>
              <w:t>硕士研究</w:t>
            </w:r>
            <w:r>
              <w:rPr>
                <w:rFonts w:hint="eastAsia" w:ascii="仿宋_GB2312" w:hAnsi="仿宋_GB2312" w:eastAsia="仿宋_GB2312" w:cs="仿宋_GB2312"/>
                <w:color w:val="auto"/>
                <w:kern w:val="0"/>
                <w:sz w:val="24"/>
                <w:lang w:val="en-US" w:eastAsia="zh-CN"/>
              </w:rPr>
              <w:t>生及以上</w:t>
            </w:r>
          </w:p>
        </w:tc>
        <w:tc>
          <w:tcPr>
            <w:tcW w:w="207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临床医学类、妇产科学、儿科学</w:t>
            </w:r>
          </w:p>
        </w:tc>
        <w:tc>
          <w:tcPr>
            <w:tcW w:w="1995" w:type="dxa"/>
            <w:noWrap w:val="0"/>
            <w:vAlign w:val="center"/>
          </w:tcPr>
          <w:p>
            <w:pPr>
              <w:widowControl/>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1.取得执业医师资格。2.取得规培合格证和执业医师资格证的学历放宽至全日制本科，年龄放宽至30周岁。</w:t>
            </w:r>
          </w:p>
        </w:tc>
        <w:tc>
          <w:tcPr>
            <w:tcW w:w="1995" w:type="dxa"/>
            <w:vMerge w:val="restart"/>
            <w:noWrap w:val="0"/>
            <w:vAlign w:val="center"/>
          </w:tcPr>
          <w:p>
            <w:pPr>
              <w:widowControl/>
              <w:jc w:val="center"/>
              <w:rPr>
                <w:rFonts w:hint="eastAsia" w:ascii="仿宋_GB2312" w:hAnsi="仿宋_GB2312" w:eastAsia="仿宋_GB2312" w:cs="仿宋_GB2312"/>
                <w:color w:val="auto"/>
                <w:kern w:val="0"/>
                <w:sz w:val="24"/>
              </w:rPr>
            </w:pPr>
          </w:p>
        </w:tc>
        <w:tc>
          <w:tcPr>
            <w:tcW w:w="735" w:type="dxa"/>
            <w:noWrap w:val="0"/>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紧缺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73" w:hRule="atLeast"/>
        </w:trPr>
        <w:tc>
          <w:tcPr>
            <w:tcW w:w="852"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850" w:type="dxa"/>
            <w:noWrap w:val="0"/>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赤壁市二医院</w:t>
            </w:r>
          </w:p>
        </w:tc>
        <w:tc>
          <w:tcPr>
            <w:tcW w:w="2744"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从事临床医生工作</w:t>
            </w:r>
          </w:p>
        </w:tc>
        <w:tc>
          <w:tcPr>
            <w:tcW w:w="780" w:type="dxa"/>
            <w:noWrap w:val="0"/>
            <w:vAlign w:val="center"/>
          </w:tcPr>
          <w:p>
            <w:pPr>
              <w:widowControl/>
              <w:jc w:val="center"/>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008</w:t>
            </w:r>
          </w:p>
        </w:tc>
        <w:tc>
          <w:tcPr>
            <w:tcW w:w="66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1605"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全日制硕士研究生及以上</w:t>
            </w:r>
          </w:p>
        </w:tc>
        <w:tc>
          <w:tcPr>
            <w:tcW w:w="207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临床医学类、</w:t>
            </w:r>
          </w:p>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内科学</w:t>
            </w:r>
          </w:p>
        </w:tc>
        <w:tc>
          <w:tcPr>
            <w:tcW w:w="1995" w:type="dxa"/>
            <w:noWrap w:val="0"/>
            <w:vAlign w:val="center"/>
          </w:tcPr>
          <w:p>
            <w:pPr>
              <w:widowControl/>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取得执业医师资格</w:t>
            </w:r>
          </w:p>
        </w:tc>
        <w:tc>
          <w:tcPr>
            <w:tcW w:w="1995" w:type="dxa"/>
            <w:vMerge w:val="continue"/>
            <w:noWrap w:val="0"/>
            <w:vAlign w:val="center"/>
          </w:tcPr>
          <w:p>
            <w:pPr>
              <w:widowControl/>
              <w:jc w:val="left"/>
              <w:rPr>
                <w:rFonts w:hint="eastAsia" w:ascii="仿宋_GB2312" w:hAnsi="仿宋_GB2312" w:eastAsia="仿宋_GB2312" w:cs="仿宋_GB2312"/>
                <w:color w:val="auto"/>
                <w:kern w:val="0"/>
                <w:sz w:val="24"/>
              </w:rPr>
            </w:pPr>
          </w:p>
        </w:tc>
        <w:tc>
          <w:tcPr>
            <w:tcW w:w="735" w:type="dxa"/>
            <w:noWrap w:val="0"/>
            <w:vAlign w:val="center"/>
          </w:tcPr>
          <w:p>
            <w:pPr>
              <w:widowControl/>
              <w:jc w:val="center"/>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015" w:hRule="atLeast"/>
        </w:trPr>
        <w:tc>
          <w:tcPr>
            <w:tcW w:w="852"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850" w:type="dxa"/>
            <w:vMerge w:val="restart"/>
            <w:noWrap w:val="0"/>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赤壁市中医医院</w:t>
            </w:r>
          </w:p>
        </w:tc>
        <w:tc>
          <w:tcPr>
            <w:tcW w:w="2744"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pacing w:val="-11"/>
                <w:kern w:val="0"/>
                <w:sz w:val="24"/>
              </w:rPr>
              <w:t>从事心血管、神经内科、外科临床工作</w:t>
            </w:r>
          </w:p>
        </w:tc>
        <w:tc>
          <w:tcPr>
            <w:tcW w:w="780" w:type="dxa"/>
            <w:noWrap w:val="0"/>
            <w:vAlign w:val="center"/>
          </w:tcPr>
          <w:p>
            <w:pPr>
              <w:widowControl/>
              <w:jc w:val="center"/>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009</w:t>
            </w:r>
          </w:p>
        </w:tc>
        <w:tc>
          <w:tcPr>
            <w:tcW w:w="660" w:type="dxa"/>
            <w:noWrap w:val="0"/>
            <w:vAlign w:val="center"/>
          </w:tcPr>
          <w:p>
            <w:pPr>
              <w:widowControl/>
              <w:jc w:val="center"/>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val="en-US" w:eastAsia="zh-CN"/>
              </w:rPr>
              <w:t>3</w:t>
            </w:r>
          </w:p>
        </w:tc>
        <w:tc>
          <w:tcPr>
            <w:tcW w:w="1605"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全日制硕士研究生及以上</w:t>
            </w:r>
          </w:p>
        </w:tc>
        <w:tc>
          <w:tcPr>
            <w:tcW w:w="207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临床医学类、内科学、外科学、神经病学</w:t>
            </w:r>
          </w:p>
        </w:tc>
        <w:tc>
          <w:tcPr>
            <w:tcW w:w="1995" w:type="dxa"/>
            <w:noWrap w:val="0"/>
            <w:vAlign w:val="center"/>
          </w:tcPr>
          <w:p>
            <w:pPr>
              <w:widowControl/>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取得执业医师资格</w:t>
            </w:r>
          </w:p>
        </w:tc>
        <w:tc>
          <w:tcPr>
            <w:tcW w:w="1995" w:type="dxa"/>
            <w:vMerge w:val="continue"/>
            <w:noWrap w:val="0"/>
            <w:vAlign w:val="center"/>
          </w:tcPr>
          <w:p>
            <w:pPr>
              <w:widowControl/>
              <w:jc w:val="left"/>
              <w:rPr>
                <w:rFonts w:hint="eastAsia" w:ascii="仿宋_GB2312" w:hAnsi="仿宋_GB2312" w:eastAsia="仿宋_GB2312" w:cs="仿宋_GB2312"/>
                <w:color w:val="auto"/>
                <w:kern w:val="0"/>
                <w:sz w:val="24"/>
              </w:rPr>
            </w:pPr>
          </w:p>
        </w:tc>
        <w:tc>
          <w:tcPr>
            <w:tcW w:w="735" w:type="dxa"/>
            <w:noWrap w:val="0"/>
            <w:vAlign w:val="center"/>
          </w:tcPr>
          <w:p>
            <w:pPr>
              <w:widowControl/>
              <w:jc w:val="center"/>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045" w:hRule="atLeast"/>
        </w:trPr>
        <w:tc>
          <w:tcPr>
            <w:tcW w:w="852"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2744"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从事针灸推拿、　　　　　　骨伤科临床工作</w:t>
            </w:r>
          </w:p>
        </w:tc>
        <w:tc>
          <w:tcPr>
            <w:tcW w:w="780" w:type="dxa"/>
            <w:noWrap w:val="0"/>
            <w:vAlign w:val="center"/>
          </w:tcPr>
          <w:p>
            <w:pPr>
              <w:widowControl/>
              <w:jc w:val="center"/>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010</w:t>
            </w:r>
          </w:p>
        </w:tc>
        <w:tc>
          <w:tcPr>
            <w:tcW w:w="66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w:t>
            </w:r>
          </w:p>
        </w:tc>
        <w:tc>
          <w:tcPr>
            <w:tcW w:w="1605"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全日制硕士研究生及以上</w:t>
            </w:r>
          </w:p>
        </w:tc>
        <w:tc>
          <w:tcPr>
            <w:tcW w:w="207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中医学类、　针灸推拿学、中医骨伤科学、针灸学</w:t>
            </w:r>
          </w:p>
        </w:tc>
        <w:tc>
          <w:tcPr>
            <w:tcW w:w="1995" w:type="dxa"/>
            <w:noWrap w:val="0"/>
            <w:vAlign w:val="center"/>
          </w:tcPr>
          <w:p>
            <w:pPr>
              <w:widowControl/>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取得执</w:t>
            </w:r>
            <w:bookmarkStart w:id="0" w:name="_GoBack"/>
            <w:bookmarkEnd w:id="0"/>
            <w:r>
              <w:rPr>
                <w:rFonts w:hint="eastAsia" w:ascii="仿宋_GB2312" w:hAnsi="仿宋_GB2312" w:eastAsia="仿宋_GB2312" w:cs="仿宋_GB2312"/>
                <w:color w:val="auto"/>
                <w:kern w:val="0"/>
                <w:sz w:val="24"/>
              </w:rPr>
              <w:t>业医师资格</w:t>
            </w:r>
          </w:p>
        </w:tc>
        <w:tc>
          <w:tcPr>
            <w:tcW w:w="1995" w:type="dxa"/>
            <w:vMerge w:val="continue"/>
            <w:noWrap w:val="0"/>
            <w:vAlign w:val="center"/>
          </w:tcPr>
          <w:p>
            <w:pPr>
              <w:widowControl/>
              <w:jc w:val="left"/>
              <w:rPr>
                <w:rFonts w:hint="eastAsia" w:ascii="仿宋_GB2312" w:hAnsi="仿宋_GB2312" w:eastAsia="仿宋_GB2312" w:cs="仿宋_GB2312"/>
                <w:color w:val="auto"/>
                <w:kern w:val="0"/>
                <w:sz w:val="24"/>
              </w:rPr>
            </w:pPr>
          </w:p>
        </w:tc>
        <w:tc>
          <w:tcPr>
            <w:tcW w:w="735" w:type="dxa"/>
            <w:noWrap w:val="0"/>
            <w:vAlign w:val="center"/>
          </w:tcPr>
          <w:p>
            <w:pPr>
              <w:widowControl/>
              <w:jc w:val="center"/>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28" w:hRule="atLeast"/>
        </w:trPr>
        <w:tc>
          <w:tcPr>
            <w:tcW w:w="852"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2744"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从事中西医结合肿瘤工作</w:t>
            </w:r>
          </w:p>
        </w:tc>
        <w:tc>
          <w:tcPr>
            <w:tcW w:w="780" w:type="dxa"/>
            <w:noWrap w:val="0"/>
            <w:vAlign w:val="center"/>
          </w:tcPr>
          <w:p>
            <w:pPr>
              <w:widowControl/>
              <w:jc w:val="center"/>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011</w:t>
            </w:r>
          </w:p>
        </w:tc>
        <w:tc>
          <w:tcPr>
            <w:tcW w:w="66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1605" w:type="dxa"/>
            <w:vMerge w:val="restart"/>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全日制硕士研究生及以上</w:t>
            </w:r>
          </w:p>
        </w:tc>
        <w:tc>
          <w:tcPr>
            <w:tcW w:w="207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中西医结合类、中西医结合临床</w:t>
            </w:r>
          </w:p>
        </w:tc>
        <w:tc>
          <w:tcPr>
            <w:tcW w:w="1995" w:type="dxa"/>
            <w:vMerge w:val="restart"/>
            <w:noWrap w:val="0"/>
            <w:vAlign w:val="center"/>
          </w:tcPr>
          <w:p>
            <w:pPr>
              <w:widowControl/>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取得执业医师资格</w:t>
            </w:r>
          </w:p>
        </w:tc>
        <w:tc>
          <w:tcPr>
            <w:tcW w:w="1995" w:type="dxa"/>
            <w:vMerge w:val="continue"/>
            <w:noWrap w:val="0"/>
            <w:vAlign w:val="center"/>
          </w:tcPr>
          <w:p>
            <w:pPr>
              <w:widowControl/>
              <w:jc w:val="left"/>
              <w:rPr>
                <w:rFonts w:hint="eastAsia" w:ascii="仿宋_GB2312" w:hAnsi="仿宋_GB2312" w:eastAsia="仿宋_GB2312" w:cs="仿宋_GB2312"/>
                <w:color w:val="auto"/>
                <w:kern w:val="0"/>
                <w:sz w:val="24"/>
              </w:rPr>
            </w:pPr>
          </w:p>
        </w:tc>
        <w:tc>
          <w:tcPr>
            <w:tcW w:w="735" w:type="dxa"/>
            <w:noWrap w:val="0"/>
            <w:vAlign w:val="center"/>
          </w:tcPr>
          <w:p>
            <w:pPr>
              <w:widowControl/>
              <w:jc w:val="center"/>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80" w:hRule="atLeast"/>
        </w:trPr>
        <w:tc>
          <w:tcPr>
            <w:tcW w:w="852" w:type="dxa"/>
            <w:vMerge w:val="restart"/>
            <w:noWrap w:val="0"/>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赤壁市教育局</w:t>
            </w:r>
          </w:p>
        </w:tc>
        <w:tc>
          <w:tcPr>
            <w:tcW w:w="850" w:type="dxa"/>
            <w:vMerge w:val="restart"/>
            <w:noWrap w:val="0"/>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赤壁市第一中学</w:t>
            </w:r>
          </w:p>
        </w:tc>
        <w:tc>
          <w:tcPr>
            <w:tcW w:w="2744"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高中语文教学</w:t>
            </w:r>
          </w:p>
        </w:tc>
        <w:tc>
          <w:tcPr>
            <w:tcW w:w="780"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012</w:t>
            </w:r>
          </w:p>
        </w:tc>
        <w:tc>
          <w:tcPr>
            <w:tcW w:w="66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1 </w:t>
            </w:r>
          </w:p>
        </w:tc>
        <w:tc>
          <w:tcPr>
            <w:tcW w:w="1605" w:type="dxa"/>
            <w:vMerge w:val="restart"/>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全日制硕士研究生及以上</w:t>
            </w:r>
          </w:p>
        </w:tc>
        <w:tc>
          <w:tcPr>
            <w:tcW w:w="2070" w:type="dxa"/>
            <w:noWrap w:val="0"/>
            <w:vAlign w:val="center"/>
          </w:tcPr>
          <w:p>
            <w:pPr>
              <w:widowControl/>
              <w:spacing w:line="28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汉语、汉语言文学、汉语国际教育等相关专业</w:t>
            </w:r>
          </w:p>
        </w:tc>
        <w:tc>
          <w:tcPr>
            <w:tcW w:w="1995" w:type="dxa"/>
            <w:vMerge w:val="restart"/>
            <w:noWrap w:val="0"/>
            <w:vAlign w:val="center"/>
          </w:tcPr>
          <w:p>
            <w:pPr>
              <w:widowControl/>
              <w:jc w:val="left"/>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rPr>
              <w:t>持有高中相应学科教师资格证书（含取得高中相应学科的教师资格考试成绩合格证明及相应的普通话水平测试等级证书，符合申请认定教师资格条件的人员）</w:t>
            </w:r>
            <w:r>
              <w:rPr>
                <w:rFonts w:hint="eastAsia" w:ascii="仿宋_GB2312" w:hAnsi="仿宋_GB2312" w:eastAsia="仿宋_GB2312" w:cs="仿宋_GB2312"/>
                <w:color w:val="auto"/>
                <w:kern w:val="0"/>
                <w:sz w:val="24"/>
                <w:lang w:eastAsia="zh-CN"/>
              </w:rPr>
              <w:t>。</w:t>
            </w:r>
          </w:p>
        </w:tc>
        <w:tc>
          <w:tcPr>
            <w:tcW w:w="1995" w:type="dxa"/>
            <w:vMerge w:val="restart"/>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王建设</w:t>
            </w:r>
            <w:r>
              <w:rPr>
                <w:rFonts w:hint="eastAsia" w:ascii="仿宋_GB2312" w:hAnsi="仿宋_GB2312" w:eastAsia="仿宋_GB2312" w:cs="仿宋_GB2312"/>
                <w:color w:val="auto"/>
                <w:kern w:val="0"/>
                <w:sz w:val="24"/>
                <w:lang w:val="en-US" w:eastAsia="zh-CN"/>
              </w:rPr>
              <w:t xml:space="preserve"> 0715-5224652 </w:t>
            </w:r>
            <w:r>
              <w:rPr>
                <w:rFonts w:hint="eastAsia" w:ascii="仿宋_GB2312" w:hAnsi="仿宋_GB2312" w:eastAsia="仿宋_GB2312" w:cs="仿宋_GB2312"/>
                <w:color w:val="auto"/>
                <w:kern w:val="0"/>
                <w:sz w:val="24"/>
              </w:rPr>
              <w:t>15872048188</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邮</w:t>
            </w:r>
            <w:r>
              <w:rPr>
                <w:rFonts w:hint="eastAsia" w:ascii="仿宋_GB2312" w:hAnsi="仿宋_GB2312" w:eastAsia="仿宋_GB2312" w:cs="仿宋_GB2312"/>
                <w:color w:val="auto"/>
                <w:kern w:val="0"/>
                <w:sz w:val="24"/>
                <w:lang w:val="en-US" w:eastAsia="zh-CN"/>
              </w:rPr>
              <w:t xml:space="preserve">  </w:t>
            </w:r>
            <w:r>
              <w:rPr>
                <w:rFonts w:hint="eastAsia" w:ascii="仿宋_GB2312" w:hAnsi="仿宋_GB2312" w:eastAsia="仿宋_GB2312" w:cs="仿宋_GB2312"/>
                <w:color w:val="auto"/>
                <w:kern w:val="0"/>
                <w:sz w:val="24"/>
              </w:rPr>
              <w:t>箱</w:t>
            </w:r>
          </w:p>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492786081@qq.com</w:t>
            </w:r>
          </w:p>
        </w:tc>
        <w:tc>
          <w:tcPr>
            <w:tcW w:w="735" w:type="dxa"/>
            <w:noWrap/>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60" w:hRule="atLeast"/>
        </w:trPr>
        <w:tc>
          <w:tcPr>
            <w:tcW w:w="852"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2744"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高中数学教学</w:t>
            </w:r>
          </w:p>
        </w:tc>
        <w:tc>
          <w:tcPr>
            <w:tcW w:w="780"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013</w:t>
            </w:r>
          </w:p>
        </w:tc>
        <w:tc>
          <w:tcPr>
            <w:tcW w:w="66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2 </w:t>
            </w:r>
          </w:p>
        </w:tc>
        <w:tc>
          <w:tcPr>
            <w:tcW w:w="1605" w:type="dxa"/>
            <w:vMerge w:val="continue"/>
            <w:noWrap w:val="0"/>
            <w:vAlign w:val="center"/>
          </w:tcPr>
          <w:p>
            <w:pPr>
              <w:widowControl/>
              <w:jc w:val="center"/>
              <w:rPr>
                <w:rFonts w:hint="eastAsia" w:ascii="仿宋_GB2312" w:hAnsi="仿宋_GB2312" w:eastAsia="仿宋_GB2312" w:cs="仿宋_GB2312"/>
                <w:color w:val="auto"/>
                <w:kern w:val="0"/>
                <w:sz w:val="24"/>
              </w:rPr>
            </w:pPr>
          </w:p>
        </w:tc>
        <w:tc>
          <w:tcPr>
            <w:tcW w:w="2070" w:type="dxa"/>
            <w:noWrap w:val="0"/>
            <w:vAlign w:val="center"/>
          </w:tcPr>
          <w:p>
            <w:pPr>
              <w:widowControl/>
              <w:spacing w:line="28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数学与应用数学、概率与统计、信息与计算科学、数学教育等相关专业</w:t>
            </w:r>
          </w:p>
        </w:tc>
        <w:tc>
          <w:tcPr>
            <w:tcW w:w="1995" w:type="dxa"/>
            <w:vMerge w:val="continue"/>
            <w:noWrap w:val="0"/>
            <w:vAlign w:val="center"/>
          </w:tcPr>
          <w:p>
            <w:pPr>
              <w:widowControl/>
              <w:jc w:val="left"/>
              <w:rPr>
                <w:rFonts w:hint="eastAsia" w:ascii="仿宋_GB2312" w:hAnsi="仿宋_GB2312" w:eastAsia="仿宋_GB2312" w:cs="仿宋_GB2312"/>
                <w:color w:val="auto"/>
                <w:kern w:val="0"/>
                <w:sz w:val="24"/>
              </w:rPr>
            </w:pPr>
          </w:p>
        </w:tc>
        <w:tc>
          <w:tcPr>
            <w:tcW w:w="1995" w:type="dxa"/>
            <w:vMerge w:val="continue"/>
            <w:noWrap w:val="0"/>
            <w:vAlign w:val="center"/>
          </w:tcPr>
          <w:p>
            <w:pPr>
              <w:widowControl/>
              <w:jc w:val="left"/>
              <w:rPr>
                <w:rFonts w:hint="eastAsia" w:ascii="仿宋_GB2312" w:hAnsi="仿宋_GB2312" w:eastAsia="仿宋_GB2312" w:cs="仿宋_GB2312"/>
                <w:color w:val="auto"/>
                <w:kern w:val="0"/>
                <w:sz w:val="24"/>
              </w:rPr>
            </w:pPr>
          </w:p>
        </w:tc>
        <w:tc>
          <w:tcPr>
            <w:tcW w:w="735" w:type="dxa"/>
            <w:noWrap/>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707" w:hRule="atLeast"/>
        </w:trPr>
        <w:tc>
          <w:tcPr>
            <w:tcW w:w="852"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2744"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高中物理教学</w:t>
            </w:r>
          </w:p>
        </w:tc>
        <w:tc>
          <w:tcPr>
            <w:tcW w:w="780"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014</w:t>
            </w:r>
          </w:p>
        </w:tc>
        <w:tc>
          <w:tcPr>
            <w:tcW w:w="66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2 </w:t>
            </w:r>
          </w:p>
        </w:tc>
        <w:tc>
          <w:tcPr>
            <w:tcW w:w="1605" w:type="dxa"/>
            <w:vMerge w:val="continue"/>
            <w:noWrap w:val="0"/>
            <w:vAlign w:val="center"/>
          </w:tcPr>
          <w:p>
            <w:pPr>
              <w:widowControl/>
              <w:jc w:val="center"/>
              <w:rPr>
                <w:rFonts w:hint="eastAsia" w:ascii="仿宋_GB2312" w:hAnsi="仿宋_GB2312" w:eastAsia="仿宋_GB2312" w:cs="仿宋_GB2312"/>
                <w:color w:val="auto"/>
                <w:kern w:val="0"/>
                <w:sz w:val="24"/>
              </w:rPr>
            </w:pPr>
          </w:p>
        </w:tc>
        <w:tc>
          <w:tcPr>
            <w:tcW w:w="2070" w:type="dxa"/>
            <w:noWrap w:val="0"/>
            <w:vAlign w:val="center"/>
          </w:tcPr>
          <w:p>
            <w:pPr>
              <w:widowControl/>
              <w:spacing w:line="280" w:lineRule="exact"/>
              <w:jc w:val="center"/>
              <w:rPr>
                <w:rFonts w:hint="eastAsia" w:ascii="仿宋_GB2312" w:hAnsi="仿宋_GB2312" w:eastAsia="仿宋_GB2312" w:cs="仿宋_GB2312"/>
                <w:color w:val="auto"/>
                <w:spacing w:val="-6"/>
                <w:kern w:val="0"/>
                <w:sz w:val="24"/>
              </w:rPr>
            </w:pPr>
            <w:r>
              <w:rPr>
                <w:rFonts w:hint="eastAsia" w:ascii="仿宋_GB2312" w:hAnsi="仿宋_GB2312" w:eastAsia="仿宋_GB2312" w:cs="仿宋_GB2312"/>
                <w:color w:val="auto"/>
                <w:spacing w:val="-6"/>
                <w:kern w:val="0"/>
                <w:sz w:val="24"/>
              </w:rPr>
              <w:t>物理教育、物理学、应用物理、工程力学、理论物理等相关专业</w:t>
            </w:r>
          </w:p>
        </w:tc>
        <w:tc>
          <w:tcPr>
            <w:tcW w:w="1995" w:type="dxa"/>
            <w:vMerge w:val="continue"/>
            <w:noWrap w:val="0"/>
            <w:vAlign w:val="center"/>
          </w:tcPr>
          <w:p>
            <w:pPr>
              <w:widowControl/>
              <w:jc w:val="left"/>
              <w:rPr>
                <w:rFonts w:hint="eastAsia" w:ascii="仿宋_GB2312" w:hAnsi="仿宋_GB2312" w:eastAsia="仿宋_GB2312" w:cs="仿宋_GB2312"/>
                <w:color w:val="auto"/>
                <w:kern w:val="0"/>
                <w:sz w:val="24"/>
              </w:rPr>
            </w:pPr>
          </w:p>
        </w:tc>
        <w:tc>
          <w:tcPr>
            <w:tcW w:w="1995" w:type="dxa"/>
            <w:vMerge w:val="continue"/>
            <w:noWrap w:val="0"/>
            <w:vAlign w:val="center"/>
          </w:tcPr>
          <w:p>
            <w:pPr>
              <w:widowControl/>
              <w:jc w:val="left"/>
              <w:rPr>
                <w:rFonts w:hint="eastAsia" w:ascii="仿宋_GB2312" w:hAnsi="仿宋_GB2312" w:eastAsia="仿宋_GB2312" w:cs="仿宋_GB2312"/>
                <w:color w:val="auto"/>
                <w:kern w:val="0"/>
                <w:sz w:val="24"/>
              </w:rPr>
            </w:pPr>
          </w:p>
        </w:tc>
        <w:tc>
          <w:tcPr>
            <w:tcW w:w="735" w:type="dxa"/>
            <w:noWrap/>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395" w:hRule="atLeast"/>
        </w:trPr>
        <w:tc>
          <w:tcPr>
            <w:tcW w:w="852"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2744"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高中英语教学</w:t>
            </w:r>
          </w:p>
        </w:tc>
        <w:tc>
          <w:tcPr>
            <w:tcW w:w="780"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015</w:t>
            </w:r>
          </w:p>
        </w:tc>
        <w:tc>
          <w:tcPr>
            <w:tcW w:w="66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2 </w:t>
            </w:r>
          </w:p>
        </w:tc>
        <w:tc>
          <w:tcPr>
            <w:tcW w:w="1605" w:type="dxa"/>
            <w:vMerge w:val="continue"/>
            <w:noWrap w:val="0"/>
            <w:vAlign w:val="center"/>
          </w:tcPr>
          <w:p>
            <w:pPr>
              <w:widowControl/>
              <w:jc w:val="center"/>
              <w:rPr>
                <w:rFonts w:hint="eastAsia" w:ascii="仿宋_GB2312" w:hAnsi="仿宋_GB2312" w:eastAsia="仿宋_GB2312" w:cs="仿宋_GB2312"/>
                <w:color w:val="auto"/>
                <w:kern w:val="0"/>
                <w:sz w:val="24"/>
              </w:rPr>
            </w:pPr>
          </w:p>
        </w:tc>
        <w:tc>
          <w:tcPr>
            <w:tcW w:w="2070" w:type="dxa"/>
            <w:noWrap w:val="0"/>
            <w:vAlign w:val="center"/>
          </w:tcPr>
          <w:p>
            <w:pPr>
              <w:widowControl/>
              <w:spacing w:line="28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英语、英语语言文学、英语教育、英语翻译、商务英语等相关专业</w:t>
            </w:r>
          </w:p>
        </w:tc>
        <w:tc>
          <w:tcPr>
            <w:tcW w:w="1995" w:type="dxa"/>
            <w:vMerge w:val="continue"/>
            <w:noWrap w:val="0"/>
            <w:vAlign w:val="center"/>
          </w:tcPr>
          <w:p>
            <w:pPr>
              <w:widowControl/>
              <w:jc w:val="left"/>
              <w:rPr>
                <w:rFonts w:hint="eastAsia" w:ascii="仿宋_GB2312" w:hAnsi="仿宋_GB2312" w:eastAsia="仿宋_GB2312" w:cs="仿宋_GB2312"/>
                <w:color w:val="auto"/>
                <w:kern w:val="0"/>
                <w:sz w:val="24"/>
              </w:rPr>
            </w:pPr>
          </w:p>
        </w:tc>
        <w:tc>
          <w:tcPr>
            <w:tcW w:w="1995" w:type="dxa"/>
            <w:vMerge w:val="continue"/>
            <w:noWrap w:val="0"/>
            <w:vAlign w:val="center"/>
          </w:tcPr>
          <w:p>
            <w:pPr>
              <w:widowControl/>
              <w:jc w:val="left"/>
              <w:rPr>
                <w:rFonts w:hint="eastAsia" w:ascii="仿宋_GB2312" w:hAnsi="仿宋_GB2312" w:eastAsia="仿宋_GB2312" w:cs="仿宋_GB2312"/>
                <w:color w:val="auto"/>
                <w:kern w:val="0"/>
                <w:sz w:val="24"/>
              </w:rPr>
            </w:pPr>
          </w:p>
        </w:tc>
        <w:tc>
          <w:tcPr>
            <w:tcW w:w="735" w:type="dxa"/>
            <w:noWrap/>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0" w:hRule="atLeast"/>
        </w:trPr>
        <w:tc>
          <w:tcPr>
            <w:tcW w:w="852"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2744"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高中生物教学</w:t>
            </w:r>
          </w:p>
        </w:tc>
        <w:tc>
          <w:tcPr>
            <w:tcW w:w="780"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016</w:t>
            </w:r>
          </w:p>
        </w:tc>
        <w:tc>
          <w:tcPr>
            <w:tcW w:w="66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2 </w:t>
            </w:r>
          </w:p>
        </w:tc>
        <w:tc>
          <w:tcPr>
            <w:tcW w:w="1605" w:type="dxa"/>
            <w:vMerge w:val="continue"/>
            <w:noWrap w:val="0"/>
            <w:vAlign w:val="center"/>
          </w:tcPr>
          <w:p>
            <w:pPr>
              <w:widowControl/>
              <w:jc w:val="center"/>
              <w:rPr>
                <w:rFonts w:hint="eastAsia" w:ascii="仿宋_GB2312" w:hAnsi="仿宋_GB2312" w:eastAsia="仿宋_GB2312" w:cs="仿宋_GB2312"/>
                <w:color w:val="auto"/>
                <w:kern w:val="0"/>
                <w:sz w:val="24"/>
              </w:rPr>
            </w:pPr>
          </w:p>
        </w:tc>
        <w:tc>
          <w:tcPr>
            <w:tcW w:w="2070" w:type="dxa"/>
            <w:noWrap w:val="0"/>
            <w:vAlign w:val="center"/>
          </w:tcPr>
          <w:p>
            <w:pPr>
              <w:widowControl/>
              <w:spacing w:line="28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生物教育、生物科学、生态学、细胞生物学、生物工程等相关专业</w:t>
            </w:r>
          </w:p>
        </w:tc>
        <w:tc>
          <w:tcPr>
            <w:tcW w:w="1995" w:type="dxa"/>
            <w:vMerge w:val="continue"/>
            <w:noWrap w:val="0"/>
            <w:vAlign w:val="center"/>
          </w:tcPr>
          <w:p>
            <w:pPr>
              <w:widowControl/>
              <w:jc w:val="left"/>
              <w:rPr>
                <w:rFonts w:hint="eastAsia" w:ascii="仿宋_GB2312" w:hAnsi="仿宋_GB2312" w:eastAsia="仿宋_GB2312" w:cs="仿宋_GB2312"/>
                <w:color w:val="auto"/>
                <w:kern w:val="0"/>
                <w:sz w:val="24"/>
              </w:rPr>
            </w:pPr>
          </w:p>
        </w:tc>
        <w:tc>
          <w:tcPr>
            <w:tcW w:w="1995" w:type="dxa"/>
            <w:vMerge w:val="continue"/>
            <w:noWrap w:val="0"/>
            <w:vAlign w:val="center"/>
          </w:tcPr>
          <w:p>
            <w:pPr>
              <w:widowControl/>
              <w:jc w:val="left"/>
              <w:rPr>
                <w:rFonts w:hint="eastAsia" w:ascii="仿宋_GB2312" w:hAnsi="仿宋_GB2312" w:eastAsia="仿宋_GB2312" w:cs="仿宋_GB2312"/>
                <w:color w:val="auto"/>
                <w:kern w:val="0"/>
                <w:sz w:val="24"/>
              </w:rPr>
            </w:pPr>
          </w:p>
        </w:tc>
        <w:tc>
          <w:tcPr>
            <w:tcW w:w="735" w:type="dxa"/>
            <w:noWrap/>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335" w:hRule="atLeast"/>
        </w:trPr>
        <w:tc>
          <w:tcPr>
            <w:tcW w:w="852"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2744"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高中历史教学</w:t>
            </w:r>
          </w:p>
        </w:tc>
        <w:tc>
          <w:tcPr>
            <w:tcW w:w="780"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017</w:t>
            </w:r>
          </w:p>
        </w:tc>
        <w:tc>
          <w:tcPr>
            <w:tcW w:w="66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1 </w:t>
            </w:r>
          </w:p>
        </w:tc>
        <w:tc>
          <w:tcPr>
            <w:tcW w:w="1605" w:type="dxa"/>
            <w:vMerge w:val="continue"/>
            <w:noWrap w:val="0"/>
            <w:vAlign w:val="center"/>
          </w:tcPr>
          <w:p>
            <w:pPr>
              <w:widowControl/>
              <w:jc w:val="center"/>
              <w:rPr>
                <w:rFonts w:hint="eastAsia" w:ascii="仿宋_GB2312" w:hAnsi="仿宋_GB2312" w:eastAsia="仿宋_GB2312" w:cs="仿宋_GB2312"/>
                <w:color w:val="auto"/>
                <w:kern w:val="0"/>
                <w:sz w:val="24"/>
              </w:rPr>
            </w:pPr>
          </w:p>
        </w:tc>
        <w:tc>
          <w:tcPr>
            <w:tcW w:w="2070" w:type="dxa"/>
            <w:noWrap w:val="0"/>
            <w:vAlign w:val="center"/>
          </w:tcPr>
          <w:p>
            <w:pPr>
              <w:widowControl/>
              <w:spacing w:line="280" w:lineRule="exact"/>
              <w:jc w:val="center"/>
              <w:rPr>
                <w:rFonts w:hint="eastAsia" w:ascii="仿宋_GB2312" w:hAnsi="仿宋_GB2312" w:eastAsia="仿宋_GB2312" w:cs="仿宋_GB2312"/>
                <w:color w:val="auto"/>
                <w:spacing w:val="-6"/>
                <w:kern w:val="0"/>
                <w:sz w:val="24"/>
              </w:rPr>
            </w:pPr>
            <w:r>
              <w:rPr>
                <w:rFonts w:hint="eastAsia" w:ascii="仿宋_GB2312" w:hAnsi="仿宋_GB2312" w:eastAsia="仿宋_GB2312" w:cs="仿宋_GB2312"/>
                <w:color w:val="auto"/>
                <w:spacing w:val="-6"/>
                <w:kern w:val="0"/>
                <w:sz w:val="24"/>
              </w:rPr>
              <w:t>历史学、世界史、中国历史、世界历史、史学理论等相关专业</w:t>
            </w:r>
          </w:p>
        </w:tc>
        <w:tc>
          <w:tcPr>
            <w:tcW w:w="1995" w:type="dxa"/>
            <w:vMerge w:val="continue"/>
            <w:noWrap w:val="0"/>
            <w:vAlign w:val="center"/>
          </w:tcPr>
          <w:p>
            <w:pPr>
              <w:widowControl/>
              <w:jc w:val="left"/>
              <w:rPr>
                <w:rFonts w:hint="eastAsia" w:ascii="仿宋_GB2312" w:hAnsi="仿宋_GB2312" w:eastAsia="仿宋_GB2312" w:cs="仿宋_GB2312"/>
                <w:color w:val="auto"/>
                <w:kern w:val="0"/>
                <w:sz w:val="24"/>
              </w:rPr>
            </w:pPr>
          </w:p>
        </w:tc>
        <w:tc>
          <w:tcPr>
            <w:tcW w:w="1995" w:type="dxa"/>
            <w:vMerge w:val="continue"/>
            <w:noWrap w:val="0"/>
            <w:vAlign w:val="center"/>
          </w:tcPr>
          <w:p>
            <w:pPr>
              <w:widowControl/>
              <w:jc w:val="left"/>
              <w:rPr>
                <w:rFonts w:hint="eastAsia" w:ascii="仿宋_GB2312" w:hAnsi="仿宋_GB2312" w:eastAsia="仿宋_GB2312" w:cs="仿宋_GB2312"/>
                <w:color w:val="auto"/>
                <w:kern w:val="0"/>
                <w:sz w:val="24"/>
              </w:rPr>
            </w:pPr>
          </w:p>
        </w:tc>
        <w:tc>
          <w:tcPr>
            <w:tcW w:w="735" w:type="dxa"/>
            <w:noWrap/>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0" w:hRule="atLeast"/>
        </w:trPr>
        <w:tc>
          <w:tcPr>
            <w:tcW w:w="852" w:type="dxa"/>
            <w:vMerge w:val="restart"/>
            <w:noWrap w:val="0"/>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赤壁市教育局</w:t>
            </w:r>
          </w:p>
        </w:tc>
        <w:tc>
          <w:tcPr>
            <w:tcW w:w="850" w:type="dxa"/>
            <w:vMerge w:val="restart"/>
            <w:noWrap w:val="0"/>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赤壁市车埠高中</w:t>
            </w:r>
          </w:p>
        </w:tc>
        <w:tc>
          <w:tcPr>
            <w:tcW w:w="2744"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高中语文教学</w:t>
            </w:r>
          </w:p>
        </w:tc>
        <w:tc>
          <w:tcPr>
            <w:tcW w:w="780"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012</w:t>
            </w:r>
          </w:p>
        </w:tc>
        <w:tc>
          <w:tcPr>
            <w:tcW w:w="66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2 </w:t>
            </w:r>
          </w:p>
        </w:tc>
        <w:tc>
          <w:tcPr>
            <w:tcW w:w="1605" w:type="dxa"/>
            <w:vMerge w:val="restart"/>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全日制硕士研究生及以上</w:t>
            </w:r>
          </w:p>
        </w:tc>
        <w:tc>
          <w:tcPr>
            <w:tcW w:w="2070" w:type="dxa"/>
            <w:noWrap w:val="0"/>
            <w:vAlign w:val="center"/>
          </w:tcPr>
          <w:p>
            <w:pPr>
              <w:widowControl/>
              <w:spacing w:line="30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汉语、汉语言文学、汉语国际教育等相关专业</w:t>
            </w:r>
          </w:p>
        </w:tc>
        <w:tc>
          <w:tcPr>
            <w:tcW w:w="1995" w:type="dxa"/>
            <w:vMerge w:val="restart"/>
            <w:noWrap w:val="0"/>
            <w:vAlign w:val="center"/>
          </w:tcPr>
          <w:p>
            <w:pPr>
              <w:widowControl/>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持有高中相应学科教师资格证书（含取得高中相应学科的教师资格考试成绩合格证明及相应的普通话水平测试等级证书，符合申请认定教师资格条件的人员）</w:t>
            </w:r>
            <w:r>
              <w:rPr>
                <w:rFonts w:hint="eastAsia" w:ascii="仿宋_GB2312" w:hAnsi="仿宋_GB2312" w:eastAsia="仿宋_GB2312" w:cs="仿宋_GB2312"/>
                <w:color w:val="auto"/>
                <w:kern w:val="0"/>
                <w:sz w:val="24"/>
                <w:lang w:eastAsia="zh-CN"/>
              </w:rPr>
              <w:t>。</w:t>
            </w:r>
          </w:p>
        </w:tc>
        <w:tc>
          <w:tcPr>
            <w:tcW w:w="1995" w:type="dxa"/>
            <w:vMerge w:val="restart"/>
            <w:noWrap w:val="0"/>
            <w:vAlign w:val="center"/>
          </w:tcPr>
          <w:p>
            <w:pPr>
              <w:widowControl/>
              <w:jc w:val="center"/>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rPr>
              <w:t>王建设</w:t>
            </w:r>
            <w:r>
              <w:rPr>
                <w:rFonts w:hint="eastAsia" w:ascii="仿宋_GB2312" w:hAnsi="仿宋_GB2312" w:eastAsia="仿宋_GB2312" w:cs="仿宋_GB2312"/>
                <w:color w:val="auto"/>
                <w:kern w:val="0"/>
                <w:sz w:val="24"/>
                <w:lang w:val="en-US" w:eastAsia="zh-CN"/>
              </w:rPr>
              <w:t xml:space="preserve">  0715-5224652 </w:t>
            </w:r>
            <w:r>
              <w:rPr>
                <w:rFonts w:hint="eastAsia" w:ascii="仿宋_GB2312" w:hAnsi="仿宋_GB2312" w:eastAsia="仿宋_GB2312" w:cs="仿宋_GB2312"/>
                <w:color w:val="auto"/>
                <w:kern w:val="0"/>
                <w:sz w:val="24"/>
              </w:rPr>
              <w:t>15872048188</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邮</w:t>
            </w:r>
            <w:r>
              <w:rPr>
                <w:rFonts w:hint="eastAsia" w:ascii="仿宋_GB2312" w:hAnsi="仿宋_GB2312" w:eastAsia="仿宋_GB2312" w:cs="仿宋_GB2312"/>
                <w:color w:val="auto"/>
                <w:kern w:val="0"/>
                <w:sz w:val="24"/>
                <w:lang w:val="en-US" w:eastAsia="zh-CN"/>
              </w:rPr>
              <w:t xml:space="preserve">  </w:t>
            </w:r>
            <w:r>
              <w:rPr>
                <w:rFonts w:hint="eastAsia" w:ascii="仿宋_GB2312" w:hAnsi="仿宋_GB2312" w:eastAsia="仿宋_GB2312" w:cs="仿宋_GB2312"/>
                <w:color w:val="auto"/>
                <w:kern w:val="0"/>
                <w:sz w:val="24"/>
              </w:rPr>
              <w:t>箱</w:t>
            </w:r>
          </w:p>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492786081@qq.com</w:t>
            </w:r>
          </w:p>
        </w:tc>
        <w:tc>
          <w:tcPr>
            <w:tcW w:w="735" w:type="dxa"/>
            <w:noWrap/>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520" w:hRule="atLeast"/>
        </w:trPr>
        <w:tc>
          <w:tcPr>
            <w:tcW w:w="852"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2744"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高中数学教学</w:t>
            </w:r>
          </w:p>
        </w:tc>
        <w:tc>
          <w:tcPr>
            <w:tcW w:w="780"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013</w:t>
            </w:r>
          </w:p>
        </w:tc>
        <w:tc>
          <w:tcPr>
            <w:tcW w:w="66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2 </w:t>
            </w:r>
          </w:p>
        </w:tc>
        <w:tc>
          <w:tcPr>
            <w:tcW w:w="1605" w:type="dxa"/>
            <w:vMerge w:val="continue"/>
            <w:noWrap w:val="0"/>
            <w:vAlign w:val="center"/>
          </w:tcPr>
          <w:p>
            <w:pPr>
              <w:widowControl/>
              <w:jc w:val="center"/>
              <w:rPr>
                <w:rFonts w:hint="eastAsia" w:ascii="仿宋_GB2312" w:hAnsi="仿宋_GB2312" w:eastAsia="仿宋_GB2312" w:cs="仿宋_GB2312"/>
                <w:color w:val="auto"/>
                <w:kern w:val="0"/>
                <w:sz w:val="24"/>
              </w:rPr>
            </w:pPr>
          </w:p>
        </w:tc>
        <w:tc>
          <w:tcPr>
            <w:tcW w:w="2070" w:type="dxa"/>
            <w:noWrap w:val="0"/>
            <w:vAlign w:val="center"/>
          </w:tcPr>
          <w:p>
            <w:pPr>
              <w:widowControl/>
              <w:spacing w:line="30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数学与应用数学、概率与统计、信息与计算科学、数学教育等相关专业</w:t>
            </w:r>
          </w:p>
        </w:tc>
        <w:tc>
          <w:tcPr>
            <w:tcW w:w="1995" w:type="dxa"/>
            <w:vMerge w:val="continue"/>
            <w:noWrap w:val="0"/>
            <w:vAlign w:val="center"/>
          </w:tcPr>
          <w:p>
            <w:pPr>
              <w:widowControl/>
              <w:jc w:val="left"/>
              <w:rPr>
                <w:rFonts w:hint="eastAsia" w:ascii="仿宋_GB2312" w:hAnsi="仿宋_GB2312" w:eastAsia="仿宋_GB2312" w:cs="仿宋_GB2312"/>
                <w:color w:val="auto"/>
                <w:kern w:val="0"/>
                <w:sz w:val="24"/>
              </w:rPr>
            </w:pPr>
          </w:p>
        </w:tc>
        <w:tc>
          <w:tcPr>
            <w:tcW w:w="1995" w:type="dxa"/>
            <w:vMerge w:val="continue"/>
            <w:noWrap w:val="0"/>
            <w:vAlign w:val="center"/>
          </w:tcPr>
          <w:p>
            <w:pPr>
              <w:widowControl/>
              <w:jc w:val="left"/>
              <w:rPr>
                <w:rFonts w:hint="eastAsia" w:ascii="仿宋_GB2312" w:hAnsi="仿宋_GB2312" w:eastAsia="仿宋_GB2312" w:cs="仿宋_GB2312"/>
                <w:color w:val="auto"/>
                <w:kern w:val="0"/>
                <w:sz w:val="24"/>
              </w:rPr>
            </w:pPr>
          </w:p>
        </w:tc>
        <w:tc>
          <w:tcPr>
            <w:tcW w:w="735" w:type="dxa"/>
            <w:noWrap/>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385" w:hRule="atLeast"/>
        </w:trPr>
        <w:tc>
          <w:tcPr>
            <w:tcW w:w="852"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2744"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高中英语教学</w:t>
            </w:r>
          </w:p>
        </w:tc>
        <w:tc>
          <w:tcPr>
            <w:tcW w:w="780"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015</w:t>
            </w:r>
          </w:p>
        </w:tc>
        <w:tc>
          <w:tcPr>
            <w:tcW w:w="66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2 </w:t>
            </w:r>
          </w:p>
        </w:tc>
        <w:tc>
          <w:tcPr>
            <w:tcW w:w="1605" w:type="dxa"/>
            <w:vMerge w:val="continue"/>
            <w:noWrap w:val="0"/>
            <w:vAlign w:val="center"/>
          </w:tcPr>
          <w:p>
            <w:pPr>
              <w:widowControl/>
              <w:jc w:val="center"/>
              <w:rPr>
                <w:rFonts w:hint="eastAsia" w:ascii="仿宋_GB2312" w:hAnsi="仿宋_GB2312" w:eastAsia="仿宋_GB2312" w:cs="仿宋_GB2312"/>
                <w:color w:val="auto"/>
                <w:kern w:val="0"/>
                <w:sz w:val="24"/>
              </w:rPr>
            </w:pPr>
          </w:p>
        </w:tc>
        <w:tc>
          <w:tcPr>
            <w:tcW w:w="2070" w:type="dxa"/>
            <w:noWrap w:val="0"/>
            <w:vAlign w:val="center"/>
          </w:tcPr>
          <w:p>
            <w:pPr>
              <w:widowControl/>
              <w:spacing w:line="30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英语、英语语言文学、英语教育、英语翻译、商务英语等相关专业</w:t>
            </w:r>
          </w:p>
        </w:tc>
        <w:tc>
          <w:tcPr>
            <w:tcW w:w="1995" w:type="dxa"/>
            <w:vMerge w:val="continue"/>
            <w:noWrap w:val="0"/>
            <w:vAlign w:val="center"/>
          </w:tcPr>
          <w:p>
            <w:pPr>
              <w:widowControl/>
              <w:jc w:val="left"/>
              <w:rPr>
                <w:rFonts w:hint="eastAsia" w:ascii="仿宋_GB2312" w:hAnsi="仿宋_GB2312" w:eastAsia="仿宋_GB2312" w:cs="仿宋_GB2312"/>
                <w:color w:val="auto"/>
                <w:kern w:val="0"/>
                <w:sz w:val="24"/>
              </w:rPr>
            </w:pPr>
          </w:p>
        </w:tc>
        <w:tc>
          <w:tcPr>
            <w:tcW w:w="1995" w:type="dxa"/>
            <w:vMerge w:val="continue"/>
            <w:noWrap w:val="0"/>
            <w:vAlign w:val="center"/>
          </w:tcPr>
          <w:p>
            <w:pPr>
              <w:widowControl/>
              <w:jc w:val="left"/>
              <w:rPr>
                <w:rFonts w:hint="eastAsia" w:ascii="仿宋_GB2312" w:hAnsi="仿宋_GB2312" w:eastAsia="仿宋_GB2312" w:cs="仿宋_GB2312"/>
                <w:color w:val="auto"/>
                <w:kern w:val="0"/>
                <w:sz w:val="24"/>
              </w:rPr>
            </w:pPr>
          </w:p>
        </w:tc>
        <w:tc>
          <w:tcPr>
            <w:tcW w:w="735" w:type="dxa"/>
            <w:noWrap/>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20" w:hRule="atLeast"/>
        </w:trPr>
        <w:tc>
          <w:tcPr>
            <w:tcW w:w="852"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2744"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高中物理教学</w:t>
            </w:r>
          </w:p>
        </w:tc>
        <w:tc>
          <w:tcPr>
            <w:tcW w:w="780"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014</w:t>
            </w:r>
          </w:p>
        </w:tc>
        <w:tc>
          <w:tcPr>
            <w:tcW w:w="66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2 </w:t>
            </w:r>
          </w:p>
        </w:tc>
        <w:tc>
          <w:tcPr>
            <w:tcW w:w="1605" w:type="dxa"/>
            <w:vMerge w:val="continue"/>
            <w:noWrap w:val="0"/>
            <w:vAlign w:val="center"/>
          </w:tcPr>
          <w:p>
            <w:pPr>
              <w:widowControl/>
              <w:jc w:val="center"/>
              <w:rPr>
                <w:rFonts w:hint="eastAsia" w:ascii="仿宋_GB2312" w:hAnsi="仿宋_GB2312" w:eastAsia="仿宋_GB2312" w:cs="仿宋_GB2312"/>
                <w:color w:val="auto"/>
                <w:kern w:val="0"/>
                <w:sz w:val="24"/>
              </w:rPr>
            </w:pPr>
          </w:p>
        </w:tc>
        <w:tc>
          <w:tcPr>
            <w:tcW w:w="2070" w:type="dxa"/>
            <w:noWrap w:val="0"/>
            <w:vAlign w:val="center"/>
          </w:tcPr>
          <w:p>
            <w:pPr>
              <w:widowControl/>
              <w:spacing w:line="30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物</w:t>
            </w:r>
            <w:r>
              <w:rPr>
                <w:rFonts w:hint="eastAsia" w:ascii="仿宋_GB2312" w:hAnsi="仿宋_GB2312" w:eastAsia="仿宋_GB2312" w:cs="仿宋_GB2312"/>
                <w:color w:val="auto"/>
                <w:spacing w:val="-6"/>
                <w:kern w:val="0"/>
                <w:sz w:val="24"/>
              </w:rPr>
              <w:t>理教育、物理学、应用物理、工程力学、理论物理等相关专业</w:t>
            </w:r>
          </w:p>
        </w:tc>
        <w:tc>
          <w:tcPr>
            <w:tcW w:w="1995" w:type="dxa"/>
            <w:vMerge w:val="continue"/>
            <w:noWrap w:val="0"/>
            <w:vAlign w:val="center"/>
          </w:tcPr>
          <w:p>
            <w:pPr>
              <w:widowControl/>
              <w:jc w:val="left"/>
              <w:rPr>
                <w:rFonts w:hint="eastAsia" w:ascii="仿宋_GB2312" w:hAnsi="仿宋_GB2312" w:eastAsia="仿宋_GB2312" w:cs="仿宋_GB2312"/>
                <w:color w:val="auto"/>
                <w:kern w:val="0"/>
                <w:sz w:val="24"/>
              </w:rPr>
            </w:pPr>
          </w:p>
        </w:tc>
        <w:tc>
          <w:tcPr>
            <w:tcW w:w="1995" w:type="dxa"/>
            <w:vMerge w:val="continue"/>
            <w:noWrap w:val="0"/>
            <w:vAlign w:val="center"/>
          </w:tcPr>
          <w:p>
            <w:pPr>
              <w:widowControl/>
              <w:jc w:val="left"/>
              <w:rPr>
                <w:rFonts w:hint="eastAsia" w:ascii="仿宋_GB2312" w:hAnsi="仿宋_GB2312" w:eastAsia="仿宋_GB2312" w:cs="仿宋_GB2312"/>
                <w:color w:val="auto"/>
                <w:kern w:val="0"/>
                <w:sz w:val="24"/>
              </w:rPr>
            </w:pPr>
          </w:p>
        </w:tc>
        <w:tc>
          <w:tcPr>
            <w:tcW w:w="735" w:type="dxa"/>
            <w:noWrap/>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385" w:hRule="atLeast"/>
        </w:trPr>
        <w:tc>
          <w:tcPr>
            <w:tcW w:w="852"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2744"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高中化学教学</w:t>
            </w:r>
          </w:p>
        </w:tc>
        <w:tc>
          <w:tcPr>
            <w:tcW w:w="780"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018</w:t>
            </w:r>
          </w:p>
        </w:tc>
        <w:tc>
          <w:tcPr>
            <w:tcW w:w="66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2 </w:t>
            </w:r>
          </w:p>
        </w:tc>
        <w:tc>
          <w:tcPr>
            <w:tcW w:w="1605" w:type="dxa"/>
            <w:vMerge w:val="continue"/>
            <w:noWrap w:val="0"/>
            <w:vAlign w:val="center"/>
          </w:tcPr>
          <w:p>
            <w:pPr>
              <w:widowControl/>
              <w:jc w:val="center"/>
              <w:rPr>
                <w:rFonts w:hint="eastAsia" w:ascii="仿宋_GB2312" w:hAnsi="仿宋_GB2312" w:eastAsia="仿宋_GB2312" w:cs="仿宋_GB2312"/>
                <w:color w:val="auto"/>
                <w:kern w:val="0"/>
                <w:sz w:val="24"/>
              </w:rPr>
            </w:pPr>
          </w:p>
        </w:tc>
        <w:tc>
          <w:tcPr>
            <w:tcW w:w="2070" w:type="dxa"/>
            <w:noWrap w:val="0"/>
            <w:vAlign w:val="center"/>
          </w:tcPr>
          <w:p>
            <w:pPr>
              <w:widowControl/>
              <w:spacing w:line="30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应用化学、化学工程与技术、化学工程、化学工艺等相关专业</w:t>
            </w:r>
          </w:p>
        </w:tc>
        <w:tc>
          <w:tcPr>
            <w:tcW w:w="1995" w:type="dxa"/>
            <w:vMerge w:val="continue"/>
            <w:noWrap w:val="0"/>
            <w:vAlign w:val="center"/>
          </w:tcPr>
          <w:p>
            <w:pPr>
              <w:widowControl/>
              <w:jc w:val="left"/>
              <w:rPr>
                <w:rFonts w:hint="eastAsia" w:ascii="仿宋_GB2312" w:hAnsi="仿宋_GB2312" w:eastAsia="仿宋_GB2312" w:cs="仿宋_GB2312"/>
                <w:color w:val="auto"/>
                <w:kern w:val="0"/>
                <w:sz w:val="24"/>
              </w:rPr>
            </w:pPr>
          </w:p>
        </w:tc>
        <w:tc>
          <w:tcPr>
            <w:tcW w:w="1995" w:type="dxa"/>
            <w:vMerge w:val="continue"/>
            <w:noWrap w:val="0"/>
            <w:vAlign w:val="center"/>
          </w:tcPr>
          <w:p>
            <w:pPr>
              <w:widowControl/>
              <w:jc w:val="left"/>
              <w:rPr>
                <w:rFonts w:hint="eastAsia" w:ascii="仿宋_GB2312" w:hAnsi="仿宋_GB2312" w:eastAsia="仿宋_GB2312" w:cs="仿宋_GB2312"/>
                <w:color w:val="auto"/>
                <w:kern w:val="0"/>
                <w:sz w:val="24"/>
              </w:rPr>
            </w:pPr>
          </w:p>
        </w:tc>
        <w:tc>
          <w:tcPr>
            <w:tcW w:w="735" w:type="dxa"/>
            <w:noWrap/>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00" w:hRule="atLeast"/>
        </w:trPr>
        <w:tc>
          <w:tcPr>
            <w:tcW w:w="852"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2744"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高中生物教学</w:t>
            </w:r>
          </w:p>
        </w:tc>
        <w:tc>
          <w:tcPr>
            <w:tcW w:w="780"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016</w:t>
            </w:r>
          </w:p>
        </w:tc>
        <w:tc>
          <w:tcPr>
            <w:tcW w:w="66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2 </w:t>
            </w:r>
          </w:p>
        </w:tc>
        <w:tc>
          <w:tcPr>
            <w:tcW w:w="1605" w:type="dxa"/>
            <w:vMerge w:val="continue"/>
            <w:noWrap w:val="0"/>
            <w:vAlign w:val="center"/>
          </w:tcPr>
          <w:p>
            <w:pPr>
              <w:widowControl/>
              <w:jc w:val="center"/>
              <w:rPr>
                <w:rFonts w:hint="eastAsia" w:ascii="仿宋_GB2312" w:hAnsi="仿宋_GB2312" w:eastAsia="仿宋_GB2312" w:cs="仿宋_GB2312"/>
                <w:color w:val="auto"/>
                <w:kern w:val="0"/>
                <w:sz w:val="24"/>
              </w:rPr>
            </w:pPr>
          </w:p>
        </w:tc>
        <w:tc>
          <w:tcPr>
            <w:tcW w:w="2070" w:type="dxa"/>
            <w:noWrap w:val="0"/>
            <w:vAlign w:val="center"/>
          </w:tcPr>
          <w:p>
            <w:pPr>
              <w:widowControl/>
              <w:spacing w:line="30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生物教育、生物科学、生态学、细胞生物学、生物工程等相关专业</w:t>
            </w:r>
          </w:p>
        </w:tc>
        <w:tc>
          <w:tcPr>
            <w:tcW w:w="1995" w:type="dxa"/>
            <w:vMerge w:val="continue"/>
            <w:noWrap w:val="0"/>
            <w:vAlign w:val="center"/>
          </w:tcPr>
          <w:p>
            <w:pPr>
              <w:widowControl/>
              <w:jc w:val="left"/>
              <w:rPr>
                <w:rFonts w:hint="eastAsia" w:ascii="仿宋_GB2312" w:hAnsi="仿宋_GB2312" w:eastAsia="仿宋_GB2312" w:cs="仿宋_GB2312"/>
                <w:color w:val="auto"/>
                <w:kern w:val="0"/>
                <w:sz w:val="24"/>
              </w:rPr>
            </w:pPr>
          </w:p>
        </w:tc>
        <w:tc>
          <w:tcPr>
            <w:tcW w:w="1995" w:type="dxa"/>
            <w:vMerge w:val="continue"/>
            <w:noWrap w:val="0"/>
            <w:vAlign w:val="center"/>
          </w:tcPr>
          <w:p>
            <w:pPr>
              <w:widowControl/>
              <w:jc w:val="left"/>
              <w:rPr>
                <w:rFonts w:hint="eastAsia" w:ascii="仿宋_GB2312" w:hAnsi="仿宋_GB2312" w:eastAsia="仿宋_GB2312" w:cs="仿宋_GB2312"/>
                <w:color w:val="auto"/>
                <w:kern w:val="0"/>
                <w:sz w:val="24"/>
              </w:rPr>
            </w:pPr>
          </w:p>
        </w:tc>
        <w:tc>
          <w:tcPr>
            <w:tcW w:w="735" w:type="dxa"/>
            <w:noWrap/>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779" w:hRule="atLeast"/>
        </w:trPr>
        <w:tc>
          <w:tcPr>
            <w:tcW w:w="852" w:type="dxa"/>
            <w:vMerge w:val="restart"/>
            <w:noWrap w:val="0"/>
            <w:vAlign w:val="center"/>
          </w:tcPr>
          <w:p>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赤壁市教育局</w:t>
            </w:r>
          </w:p>
        </w:tc>
        <w:tc>
          <w:tcPr>
            <w:tcW w:w="850" w:type="dxa"/>
            <w:vMerge w:val="restart"/>
            <w:noWrap w:val="0"/>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赤壁市车埠高中</w:t>
            </w:r>
          </w:p>
        </w:tc>
        <w:tc>
          <w:tcPr>
            <w:tcW w:w="2744"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高中政治教学</w:t>
            </w:r>
          </w:p>
        </w:tc>
        <w:tc>
          <w:tcPr>
            <w:tcW w:w="780"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019</w:t>
            </w:r>
          </w:p>
        </w:tc>
        <w:tc>
          <w:tcPr>
            <w:tcW w:w="66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2 </w:t>
            </w:r>
          </w:p>
        </w:tc>
        <w:tc>
          <w:tcPr>
            <w:tcW w:w="1605" w:type="dxa"/>
            <w:vMerge w:val="restart"/>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全日制硕士研究生及以上</w:t>
            </w:r>
          </w:p>
        </w:tc>
        <w:tc>
          <w:tcPr>
            <w:tcW w:w="207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思想政治教育、政治学与行政学、国际政治、经济学与哲学等相关专业</w:t>
            </w:r>
          </w:p>
        </w:tc>
        <w:tc>
          <w:tcPr>
            <w:tcW w:w="1995" w:type="dxa"/>
            <w:vMerge w:val="restart"/>
            <w:noWrap w:val="0"/>
            <w:vAlign w:val="center"/>
          </w:tcPr>
          <w:p>
            <w:pPr>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具备高中相应学科教师资格证书，其中属2021年应届毕业生的，可放宽至2021年7月1日前取得教师资格考试成绩合格证明，教育类研究生需在2021年8月31日前取得高中相应学科教师资格证书。</w:t>
            </w:r>
          </w:p>
        </w:tc>
        <w:tc>
          <w:tcPr>
            <w:tcW w:w="1995" w:type="dxa"/>
            <w:vMerge w:val="restart"/>
            <w:noWrap w:val="0"/>
            <w:vAlign w:val="center"/>
          </w:tcPr>
          <w:p>
            <w:pPr>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王建设15872048188</w:t>
            </w:r>
            <w:r>
              <w:rPr>
                <w:rFonts w:hint="eastAsia" w:ascii="仿宋_GB2312" w:hAnsi="仿宋_GB2312" w:eastAsia="仿宋_GB2312" w:cs="仿宋_GB2312"/>
                <w:color w:val="auto"/>
                <w:kern w:val="0"/>
                <w:sz w:val="24"/>
                <w:lang w:val="en-US" w:eastAsia="zh-CN"/>
              </w:rPr>
              <w:t xml:space="preserve"> 0715-5224652</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邮</w:t>
            </w:r>
            <w:r>
              <w:rPr>
                <w:rFonts w:hint="eastAsia" w:ascii="仿宋_GB2312" w:hAnsi="仿宋_GB2312" w:eastAsia="仿宋_GB2312" w:cs="仿宋_GB2312"/>
                <w:color w:val="auto"/>
                <w:kern w:val="0"/>
                <w:sz w:val="24"/>
                <w:lang w:val="en-US" w:eastAsia="zh-CN"/>
              </w:rPr>
              <w:t xml:space="preserve">  </w:t>
            </w:r>
            <w:r>
              <w:rPr>
                <w:rFonts w:hint="eastAsia" w:ascii="仿宋_GB2312" w:hAnsi="仿宋_GB2312" w:eastAsia="仿宋_GB2312" w:cs="仿宋_GB2312"/>
                <w:color w:val="auto"/>
                <w:kern w:val="0"/>
                <w:sz w:val="24"/>
              </w:rPr>
              <w:t>箱492786081@qq.com</w:t>
            </w:r>
          </w:p>
        </w:tc>
        <w:tc>
          <w:tcPr>
            <w:tcW w:w="735" w:type="dxa"/>
            <w:noWrap/>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432" w:hRule="atLeast"/>
        </w:trPr>
        <w:tc>
          <w:tcPr>
            <w:tcW w:w="852" w:type="dxa"/>
            <w:vMerge w:val="continue"/>
            <w:noWrap w:val="0"/>
            <w:vAlign w:val="center"/>
          </w:tcPr>
          <w:p>
            <w:pPr>
              <w:widowControl/>
              <w:jc w:val="center"/>
              <w:rPr>
                <w:rFonts w:hint="eastAsia" w:ascii="仿宋_GB2312" w:hAnsi="仿宋_GB2312" w:eastAsia="仿宋_GB2312" w:cs="仿宋_GB2312"/>
                <w:color w:val="00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2744" w:type="dxa"/>
            <w:noWrap w:val="0"/>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高中历史教学</w:t>
            </w:r>
          </w:p>
        </w:tc>
        <w:tc>
          <w:tcPr>
            <w:tcW w:w="780" w:type="dxa"/>
            <w:noWrap w:val="0"/>
            <w:vAlign w:val="center"/>
          </w:tcPr>
          <w:p>
            <w:pPr>
              <w:widowControl/>
              <w:jc w:val="center"/>
              <w:rPr>
                <w:rFonts w:hint="default"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017</w:t>
            </w:r>
          </w:p>
        </w:tc>
        <w:tc>
          <w:tcPr>
            <w:tcW w:w="660" w:type="dxa"/>
            <w:noWrap w:val="0"/>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2 </w:t>
            </w:r>
          </w:p>
        </w:tc>
        <w:tc>
          <w:tcPr>
            <w:tcW w:w="1605" w:type="dxa"/>
            <w:vMerge w:val="continue"/>
            <w:noWrap w:val="0"/>
            <w:vAlign w:val="center"/>
          </w:tcPr>
          <w:p>
            <w:pPr>
              <w:widowControl/>
              <w:jc w:val="center"/>
              <w:rPr>
                <w:rFonts w:hint="eastAsia" w:ascii="仿宋_GB2312" w:hAnsi="仿宋_GB2312" w:eastAsia="仿宋_GB2312" w:cs="仿宋_GB2312"/>
                <w:color w:val="000000"/>
                <w:kern w:val="0"/>
                <w:sz w:val="24"/>
              </w:rPr>
            </w:pPr>
          </w:p>
        </w:tc>
        <w:tc>
          <w:tcPr>
            <w:tcW w:w="2070" w:type="dxa"/>
            <w:noWrap w:val="0"/>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历史学、世界史、中国历史、世界历史、史学理论等相关专业</w:t>
            </w: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1995" w:type="dxa"/>
            <w:vMerge w:val="continue"/>
            <w:noWrap w:val="0"/>
            <w:vAlign w:val="center"/>
          </w:tcPr>
          <w:p>
            <w:pPr>
              <w:widowControl/>
              <w:jc w:val="center"/>
              <w:rPr>
                <w:rFonts w:hint="eastAsia" w:ascii="仿宋_GB2312" w:hAnsi="仿宋_GB2312" w:eastAsia="仿宋_GB2312" w:cs="仿宋_GB2312"/>
                <w:color w:val="000000"/>
                <w:kern w:val="0"/>
                <w:sz w:val="24"/>
              </w:rPr>
            </w:pPr>
          </w:p>
        </w:tc>
        <w:tc>
          <w:tcPr>
            <w:tcW w:w="735" w:type="dxa"/>
            <w:noWrap/>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038" w:hRule="atLeast"/>
        </w:trPr>
        <w:tc>
          <w:tcPr>
            <w:tcW w:w="852"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2744" w:type="dxa"/>
            <w:noWrap w:val="0"/>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高中地理教学</w:t>
            </w:r>
          </w:p>
        </w:tc>
        <w:tc>
          <w:tcPr>
            <w:tcW w:w="780" w:type="dxa"/>
            <w:noWrap w:val="0"/>
            <w:vAlign w:val="center"/>
          </w:tcPr>
          <w:p>
            <w:pPr>
              <w:widowControl/>
              <w:jc w:val="center"/>
              <w:rPr>
                <w:rFonts w:hint="default"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020</w:t>
            </w:r>
          </w:p>
        </w:tc>
        <w:tc>
          <w:tcPr>
            <w:tcW w:w="660" w:type="dxa"/>
            <w:noWrap w:val="0"/>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2 </w:t>
            </w:r>
          </w:p>
        </w:tc>
        <w:tc>
          <w:tcPr>
            <w:tcW w:w="1605" w:type="dxa"/>
            <w:vMerge w:val="continue"/>
            <w:noWrap w:val="0"/>
            <w:vAlign w:val="center"/>
          </w:tcPr>
          <w:p>
            <w:pPr>
              <w:widowControl/>
              <w:jc w:val="center"/>
              <w:rPr>
                <w:rFonts w:hint="eastAsia" w:ascii="仿宋_GB2312" w:hAnsi="仿宋_GB2312" w:eastAsia="仿宋_GB2312" w:cs="仿宋_GB2312"/>
                <w:color w:val="000000"/>
                <w:kern w:val="0"/>
                <w:sz w:val="24"/>
              </w:rPr>
            </w:pPr>
          </w:p>
        </w:tc>
        <w:tc>
          <w:tcPr>
            <w:tcW w:w="2070" w:type="dxa"/>
            <w:noWrap w:val="0"/>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地理科学、自然地理与资源环境、人文地理与城乡规划、地理信息科学等相关专业</w:t>
            </w: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735" w:type="dxa"/>
            <w:noWrap/>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36" w:hRule="atLeast"/>
        </w:trPr>
        <w:tc>
          <w:tcPr>
            <w:tcW w:w="852"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2744" w:type="dxa"/>
            <w:noWrap w:val="0"/>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高中心理健康教学</w:t>
            </w:r>
          </w:p>
        </w:tc>
        <w:tc>
          <w:tcPr>
            <w:tcW w:w="780" w:type="dxa"/>
            <w:noWrap w:val="0"/>
            <w:vAlign w:val="center"/>
          </w:tcPr>
          <w:p>
            <w:pPr>
              <w:widowControl/>
              <w:jc w:val="center"/>
              <w:rPr>
                <w:rFonts w:hint="default"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021</w:t>
            </w:r>
          </w:p>
        </w:tc>
        <w:tc>
          <w:tcPr>
            <w:tcW w:w="660" w:type="dxa"/>
            <w:noWrap w:val="0"/>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1 </w:t>
            </w:r>
          </w:p>
        </w:tc>
        <w:tc>
          <w:tcPr>
            <w:tcW w:w="1605" w:type="dxa"/>
            <w:vMerge w:val="continue"/>
            <w:noWrap w:val="0"/>
            <w:vAlign w:val="center"/>
          </w:tcPr>
          <w:p>
            <w:pPr>
              <w:widowControl/>
              <w:jc w:val="center"/>
              <w:rPr>
                <w:rFonts w:hint="eastAsia" w:ascii="仿宋_GB2312" w:hAnsi="仿宋_GB2312" w:eastAsia="仿宋_GB2312" w:cs="仿宋_GB2312"/>
                <w:color w:val="000000"/>
                <w:kern w:val="0"/>
                <w:sz w:val="24"/>
              </w:rPr>
            </w:pPr>
          </w:p>
        </w:tc>
        <w:tc>
          <w:tcPr>
            <w:tcW w:w="2070" w:type="dxa"/>
            <w:noWrap w:val="0"/>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心理学、应用心理学等相关专业</w:t>
            </w: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735" w:type="dxa"/>
            <w:noWrap/>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319" w:hRule="atLeast"/>
        </w:trPr>
        <w:tc>
          <w:tcPr>
            <w:tcW w:w="852"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2744" w:type="dxa"/>
            <w:noWrap w:val="0"/>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高中通用技术教学</w:t>
            </w:r>
          </w:p>
        </w:tc>
        <w:tc>
          <w:tcPr>
            <w:tcW w:w="780" w:type="dxa"/>
            <w:noWrap/>
            <w:vAlign w:val="center"/>
          </w:tcPr>
          <w:p>
            <w:pPr>
              <w:widowControl/>
              <w:jc w:val="center"/>
              <w:rPr>
                <w:rFonts w:hint="default"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022</w:t>
            </w:r>
          </w:p>
        </w:tc>
        <w:tc>
          <w:tcPr>
            <w:tcW w:w="660" w:type="dxa"/>
            <w:noWrap w:val="0"/>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1 </w:t>
            </w:r>
          </w:p>
        </w:tc>
        <w:tc>
          <w:tcPr>
            <w:tcW w:w="1605" w:type="dxa"/>
            <w:vMerge w:val="continue"/>
            <w:noWrap w:val="0"/>
            <w:vAlign w:val="center"/>
          </w:tcPr>
          <w:p>
            <w:pPr>
              <w:widowControl/>
              <w:jc w:val="center"/>
              <w:rPr>
                <w:rFonts w:hint="eastAsia" w:ascii="仿宋_GB2312" w:hAnsi="仿宋_GB2312" w:eastAsia="仿宋_GB2312" w:cs="仿宋_GB2312"/>
                <w:color w:val="000000"/>
                <w:kern w:val="0"/>
                <w:sz w:val="24"/>
              </w:rPr>
            </w:pPr>
          </w:p>
        </w:tc>
        <w:tc>
          <w:tcPr>
            <w:tcW w:w="2070" w:type="dxa"/>
            <w:noWrap w:val="0"/>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应用物理、应用化学、机器人制作等相关专业</w:t>
            </w: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735" w:type="dxa"/>
            <w:noWrap/>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60" w:hRule="atLeast"/>
        </w:trPr>
        <w:tc>
          <w:tcPr>
            <w:tcW w:w="852" w:type="dxa"/>
            <w:vMerge w:val="restart"/>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赤壁市科学技术和经济信息化局</w:t>
            </w:r>
          </w:p>
        </w:tc>
        <w:tc>
          <w:tcPr>
            <w:tcW w:w="850" w:type="dxa"/>
            <w:vMerge w:val="restart"/>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rPr>
              <w:t>赤壁市高质量发展研究院</w:t>
            </w:r>
          </w:p>
        </w:tc>
        <w:tc>
          <w:tcPr>
            <w:tcW w:w="274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highlight w:val="none"/>
                <w:u w:val="single" w:color="FFFFFF" w:themeColor="background1"/>
              </w:rPr>
              <w:t>从事</w:t>
            </w:r>
            <w:r>
              <w:rPr>
                <w:rFonts w:hint="eastAsia" w:ascii="仿宋_GB2312" w:eastAsia="仿宋_GB2312" w:cs="宋体"/>
                <w:color w:val="auto"/>
                <w:spacing w:val="-4"/>
                <w:kern w:val="0"/>
                <w:sz w:val="22"/>
                <w:szCs w:val="22"/>
                <w:highlight w:val="none"/>
                <w:u w:val="single" w:color="FFFFFF" w:themeColor="background1"/>
                <w:lang w:val="en-US" w:eastAsia="zh-CN"/>
              </w:rPr>
              <w:t>新能源新材料</w:t>
            </w:r>
            <w:r>
              <w:rPr>
                <w:rFonts w:hint="eastAsia" w:ascii="仿宋_GB2312" w:eastAsia="仿宋_GB2312" w:cs="宋体"/>
                <w:color w:val="auto"/>
                <w:spacing w:val="-4"/>
                <w:kern w:val="0"/>
                <w:sz w:val="22"/>
                <w:szCs w:val="22"/>
                <w:highlight w:val="none"/>
                <w:u w:val="single" w:color="FFFFFF" w:themeColor="background1"/>
              </w:rPr>
              <w:t>相关工作</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023</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u w:val="none" w:color="auto"/>
                <w:lang w:val="en-US" w:eastAsia="zh-CN"/>
              </w:rPr>
              <w:t>2</w:t>
            </w:r>
          </w:p>
        </w:tc>
        <w:tc>
          <w:tcPr>
            <w:tcW w:w="16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rPr>
              <w:t>全日制硕士研究生及以上</w:t>
            </w:r>
          </w:p>
        </w:tc>
        <w:tc>
          <w:tcPr>
            <w:tcW w:w="207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u w:val="single" w:color="FFFFFF" w:themeColor="background1"/>
                <w:lang w:val="en-US" w:eastAsia="zh-CN"/>
              </w:rPr>
              <w:t>新能源、新材料化学</w:t>
            </w:r>
          </w:p>
        </w:tc>
        <w:tc>
          <w:tcPr>
            <w:tcW w:w="1995" w:type="dxa"/>
            <w:vMerge w:val="restart"/>
            <w:noWrap w:val="0"/>
            <w:vAlign w:val="center"/>
          </w:tcPr>
          <w:p>
            <w:pPr>
              <w:widowControl/>
              <w:jc w:val="center"/>
              <w:rPr>
                <w:rFonts w:hint="eastAsia" w:ascii="仿宋_GB2312" w:hAnsi="仿宋_GB2312" w:eastAsia="仿宋_GB2312" w:cs="仿宋_GB2312"/>
                <w:color w:val="auto"/>
              </w:rPr>
            </w:pPr>
          </w:p>
        </w:tc>
        <w:tc>
          <w:tcPr>
            <w:tcW w:w="1995" w:type="dxa"/>
            <w:vMerge w:val="restart"/>
            <w:noWrap w:val="0"/>
            <w:vAlign w:val="center"/>
          </w:tcPr>
          <w:p>
            <w:pPr>
              <w:jc w:val="center"/>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熊晓萍 0715-5357155</w:t>
            </w:r>
          </w:p>
          <w:p>
            <w:pPr>
              <w:jc w:val="center"/>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15272068569</w:t>
            </w:r>
          </w:p>
          <w:p>
            <w:pPr>
              <w:jc w:val="center"/>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904120510@qq.com</w:t>
            </w:r>
          </w:p>
          <w:p>
            <w:pPr>
              <w:widowControl/>
              <w:jc w:val="center"/>
              <w:rPr>
                <w:rFonts w:hint="eastAsia" w:ascii="仿宋_GB2312" w:hAnsi="仿宋_GB2312" w:eastAsia="仿宋_GB2312" w:cs="仿宋_GB2312"/>
                <w:color w:val="auto"/>
              </w:rPr>
            </w:pPr>
          </w:p>
        </w:tc>
        <w:tc>
          <w:tcPr>
            <w:tcW w:w="735" w:type="dxa"/>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0" w:hRule="atLeast"/>
        </w:trPr>
        <w:tc>
          <w:tcPr>
            <w:tcW w:w="852"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274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rPr>
              <w:t>从事制剂研发相关工作</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024</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eastAsia="仿宋_GB2312" w:cs="宋体"/>
                <w:color w:val="auto"/>
                <w:spacing w:val="-4"/>
                <w:kern w:val="0"/>
                <w:sz w:val="22"/>
                <w:szCs w:val="22"/>
                <w:u w:val="none" w:color="auto"/>
                <w:lang w:val="en-US" w:eastAsia="zh-CN"/>
              </w:rPr>
              <w:t>2</w:t>
            </w:r>
          </w:p>
        </w:tc>
        <w:tc>
          <w:tcPr>
            <w:tcW w:w="16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4"/>
              </w:rPr>
            </w:pPr>
          </w:p>
        </w:tc>
        <w:tc>
          <w:tcPr>
            <w:tcW w:w="207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u w:val="single" w:color="FFFFFF" w:themeColor="background1"/>
                <w:lang w:val="en-US" w:eastAsia="zh-CN"/>
              </w:rPr>
              <w:t>医药、化学生物学</w:t>
            </w: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735" w:type="dxa"/>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20" w:hRule="atLeast"/>
        </w:trPr>
        <w:tc>
          <w:tcPr>
            <w:tcW w:w="852"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274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rPr>
              <w:t>从事</w:t>
            </w:r>
            <w:r>
              <w:rPr>
                <w:rFonts w:hint="eastAsia" w:ascii="仿宋_GB2312" w:eastAsia="仿宋_GB2312" w:cs="宋体"/>
                <w:color w:val="auto"/>
                <w:spacing w:val="-4"/>
                <w:kern w:val="0"/>
                <w:sz w:val="22"/>
                <w:szCs w:val="22"/>
                <w:lang w:eastAsia="zh-CN"/>
              </w:rPr>
              <w:t>美丽</w:t>
            </w:r>
            <w:r>
              <w:rPr>
                <w:rFonts w:hint="eastAsia" w:ascii="仿宋_GB2312" w:eastAsia="仿宋_GB2312" w:cs="宋体"/>
                <w:color w:val="auto"/>
                <w:spacing w:val="-4"/>
                <w:kern w:val="0"/>
                <w:sz w:val="22"/>
                <w:szCs w:val="22"/>
              </w:rPr>
              <w:t>乡村</w:t>
            </w:r>
            <w:r>
              <w:rPr>
                <w:rFonts w:hint="eastAsia" w:ascii="仿宋_GB2312" w:eastAsia="仿宋_GB2312" w:cs="宋体"/>
                <w:color w:val="auto"/>
                <w:spacing w:val="-4"/>
                <w:kern w:val="0"/>
                <w:sz w:val="22"/>
                <w:szCs w:val="22"/>
                <w:lang w:eastAsia="zh-CN"/>
              </w:rPr>
              <w:t>建设规划</w:t>
            </w:r>
            <w:r>
              <w:rPr>
                <w:rFonts w:hint="eastAsia" w:ascii="仿宋_GB2312" w:eastAsia="仿宋_GB2312" w:cs="宋体"/>
                <w:color w:val="auto"/>
                <w:spacing w:val="-4"/>
                <w:kern w:val="0"/>
                <w:sz w:val="22"/>
                <w:szCs w:val="22"/>
              </w:rPr>
              <w:t>相关工作</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025</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rPr>
              <w:t>1</w:t>
            </w:r>
          </w:p>
        </w:tc>
        <w:tc>
          <w:tcPr>
            <w:tcW w:w="16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4"/>
              </w:rPr>
            </w:pPr>
          </w:p>
        </w:tc>
        <w:tc>
          <w:tcPr>
            <w:tcW w:w="207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rPr>
              <w:t>农业类</w:t>
            </w:r>
            <w:r>
              <w:rPr>
                <w:rFonts w:hint="eastAsia" w:ascii="仿宋_GB2312" w:eastAsia="仿宋_GB2312" w:cs="宋体"/>
                <w:color w:val="auto"/>
                <w:spacing w:val="-4"/>
                <w:kern w:val="0"/>
                <w:sz w:val="22"/>
                <w:szCs w:val="22"/>
                <w:lang w:val="en-US" w:eastAsia="zh-CN"/>
              </w:rPr>
              <w:t>/园艺</w:t>
            </w: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735" w:type="dxa"/>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00" w:hRule="atLeast"/>
        </w:trPr>
        <w:tc>
          <w:tcPr>
            <w:tcW w:w="852"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274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rPr>
              <w:t>从事高分子</w:t>
            </w:r>
            <w:r>
              <w:rPr>
                <w:rFonts w:hint="eastAsia" w:ascii="仿宋_GB2312" w:eastAsia="仿宋_GB2312" w:cs="宋体"/>
                <w:color w:val="auto"/>
                <w:spacing w:val="-4"/>
                <w:kern w:val="0"/>
                <w:sz w:val="22"/>
                <w:szCs w:val="22"/>
                <w:u w:val="single" w:color="FFFFFF" w:themeColor="background1"/>
                <w:lang w:val="en-US" w:eastAsia="zh-CN"/>
              </w:rPr>
              <w:t>材料</w:t>
            </w:r>
            <w:r>
              <w:rPr>
                <w:rFonts w:hint="eastAsia" w:ascii="仿宋_GB2312" w:eastAsia="仿宋_GB2312" w:cs="宋体"/>
                <w:color w:val="auto"/>
                <w:spacing w:val="-4"/>
                <w:kern w:val="0"/>
                <w:sz w:val="22"/>
                <w:szCs w:val="22"/>
                <w:lang w:eastAsia="zh-CN"/>
              </w:rPr>
              <w:t>相</w:t>
            </w:r>
            <w:r>
              <w:rPr>
                <w:rFonts w:hint="eastAsia" w:ascii="仿宋_GB2312" w:eastAsia="仿宋_GB2312" w:cs="宋体"/>
                <w:color w:val="auto"/>
                <w:spacing w:val="-4"/>
                <w:kern w:val="0"/>
                <w:sz w:val="22"/>
                <w:szCs w:val="22"/>
              </w:rPr>
              <w:t>关工作</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026</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rPr>
              <w:t>1</w:t>
            </w:r>
          </w:p>
        </w:tc>
        <w:tc>
          <w:tcPr>
            <w:tcW w:w="16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4"/>
              </w:rPr>
            </w:pPr>
          </w:p>
        </w:tc>
        <w:tc>
          <w:tcPr>
            <w:tcW w:w="207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rPr>
              <w:t>高分子化学与物理</w:t>
            </w: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735" w:type="dxa"/>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00" w:hRule="atLeast"/>
        </w:trPr>
        <w:tc>
          <w:tcPr>
            <w:tcW w:w="852"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274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rPr>
              <w:t>从事食品安全生物培养相关工作</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027</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rPr>
              <w:t>1</w:t>
            </w:r>
          </w:p>
        </w:tc>
        <w:tc>
          <w:tcPr>
            <w:tcW w:w="16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4"/>
              </w:rPr>
            </w:pPr>
          </w:p>
        </w:tc>
        <w:tc>
          <w:tcPr>
            <w:tcW w:w="207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rPr>
              <w:t>食品安全</w:t>
            </w: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735" w:type="dxa"/>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00" w:hRule="atLeast"/>
        </w:trPr>
        <w:tc>
          <w:tcPr>
            <w:tcW w:w="852"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274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rPr>
              <w:t>从事</w:t>
            </w:r>
            <w:r>
              <w:rPr>
                <w:rFonts w:hint="eastAsia" w:ascii="仿宋_GB2312" w:eastAsia="仿宋_GB2312" w:cs="宋体"/>
                <w:color w:val="auto"/>
                <w:spacing w:val="-4"/>
                <w:kern w:val="0"/>
                <w:sz w:val="22"/>
                <w:szCs w:val="22"/>
                <w:u w:val="single" w:color="FFFFFF" w:themeColor="background1"/>
                <w:lang w:val="en-US" w:eastAsia="zh-CN"/>
              </w:rPr>
              <w:t>医药开发</w:t>
            </w:r>
            <w:r>
              <w:rPr>
                <w:rFonts w:hint="eastAsia" w:ascii="仿宋_GB2312" w:eastAsia="仿宋_GB2312" w:cs="宋体"/>
                <w:color w:val="auto"/>
                <w:spacing w:val="-4"/>
                <w:kern w:val="0"/>
                <w:sz w:val="22"/>
                <w:szCs w:val="22"/>
              </w:rPr>
              <w:t>工作</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028</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lang w:val="en-US" w:eastAsia="zh-CN"/>
              </w:rPr>
              <w:t>2</w:t>
            </w:r>
          </w:p>
        </w:tc>
        <w:tc>
          <w:tcPr>
            <w:tcW w:w="16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4"/>
              </w:rPr>
            </w:pPr>
          </w:p>
        </w:tc>
        <w:tc>
          <w:tcPr>
            <w:tcW w:w="207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u w:val="single" w:color="FFFFFF" w:themeColor="background1"/>
                <w:lang w:val="en-US" w:eastAsia="zh-CN"/>
              </w:rPr>
              <w:t>医学、</w:t>
            </w:r>
            <w:r>
              <w:rPr>
                <w:rFonts w:hint="eastAsia" w:ascii="仿宋_GB2312" w:eastAsia="仿宋_GB2312" w:cs="宋体"/>
                <w:color w:val="auto"/>
                <w:spacing w:val="-4"/>
                <w:kern w:val="0"/>
                <w:sz w:val="22"/>
                <w:szCs w:val="22"/>
              </w:rPr>
              <w:t>化学</w:t>
            </w: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735" w:type="dxa"/>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00" w:hRule="atLeast"/>
        </w:trPr>
        <w:tc>
          <w:tcPr>
            <w:tcW w:w="852"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274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rPr>
              <w:t>从事</w:t>
            </w:r>
            <w:r>
              <w:rPr>
                <w:rFonts w:hint="eastAsia" w:ascii="仿宋_GB2312" w:eastAsia="仿宋_GB2312" w:cs="宋体"/>
                <w:color w:val="auto"/>
                <w:spacing w:val="-4"/>
                <w:kern w:val="0"/>
                <w:sz w:val="22"/>
                <w:szCs w:val="22"/>
                <w:u w:val="single" w:color="FFFFFF" w:themeColor="background1"/>
                <w:lang w:val="en-US" w:eastAsia="zh-CN"/>
              </w:rPr>
              <w:t>安全应急</w:t>
            </w:r>
            <w:r>
              <w:rPr>
                <w:rFonts w:hint="eastAsia" w:ascii="仿宋_GB2312" w:eastAsia="仿宋_GB2312" w:cs="宋体"/>
                <w:color w:val="auto"/>
                <w:spacing w:val="-4"/>
                <w:kern w:val="0"/>
                <w:sz w:val="22"/>
                <w:szCs w:val="22"/>
              </w:rPr>
              <w:t>相关工作</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029</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lang w:val="en-US" w:eastAsia="zh-CN"/>
              </w:rPr>
              <w:t>1</w:t>
            </w:r>
          </w:p>
        </w:tc>
        <w:tc>
          <w:tcPr>
            <w:tcW w:w="16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4"/>
              </w:rPr>
            </w:pPr>
          </w:p>
        </w:tc>
        <w:tc>
          <w:tcPr>
            <w:tcW w:w="207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rPr>
              <w:t>化学工程、化学工艺、化学工程与工艺</w:t>
            </w: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735" w:type="dxa"/>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00" w:hRule="atLeast"/>
        </w:trPr>
        <w:tc>
          <w:tcPr>
            <w:tcW w:w="852"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274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rPr>
              <w:t>从事电气自动化系统设计和制造工作</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030</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rPr>
              <w:t>1</w:t>
            </w:r>
          </w:p>
        </w:tc>
        <w:tc>
          <w:tcPr>
            <w:tcW w:w="16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4"/>
              </w:rPr>
            </w:pPr>
          </w:p>
        </w:tc>
        <w:tc>
          <w:tcPr>
            <w:tcW w:w="207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pacing w:val="-12"/>
                <w:kern w:val="0"/>
                <w:sz w:val="24"/>
              </w:rPr>
            </w:pPr>
            <w:r>
              <w:rPr>
                <w:rFonts w:hint="eastAsia" w:ascii="仿宋_GB2312" w:eastAsia="仿宋_GB2312" w:cs="宋体"/>
                <w:color w:val="auto"/>
                <w:spacing w:val="-4"/>
                <w:kern w:val="0"/>
                <w:sz w:val="22"/>
                <w:szCs w:val="22"/>
              </w:rPr>
              <w:t>自动化类、电气类</w:t>
            </w: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735" w:type="dxa"/>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0" w:hRule="atLeast"/>
        </w:trPr>
        <w:tc>
          <w:tcPr>
            <w:tcW w:w="852"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274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rPr>
              <w:t>从事工业4</w:t>
            </w:r>
            <w:r>
              <w:rPr>
                <w:rFonts w:ascii="仿宋_GB2312" w:eastAsia="仿宋_GB2312" w:cs="宋体"/>
                <w:color w:val="auto"/>
                <w:spacing w:val="-4"/>
                <w:kern w:val="0"/>
                <w:sz w:val="22"/>
                <w:szCs w:val="22"/>
              </w:rPr>
              <w:t>.0</w:t>
            </w:r>
            <w:r>
              <w:rPr>
                <w:rFonts w:hint="eastAsia" w:ascii="仿宋_GB2312" w:eastAsia="仿宋_GB2312" w:cs="宋体"/>
                <w:color w:val="auto"/>
                <w:spacing w:val="-4"/>
                <w:kern w:val="0"/>
                <w:sz w:val="22"/>
                <w:szCs w:val="22"/>
                <w:lang w:val="en-US" w:eastAsia="zh-CN"/>
              </w:rPr>
              <w:t xml:space="preserve"> </w:t>
            </w:r>
            <w:r>
              <w:rPr>
                <w:rFonts w:hint="eastAsia" w:ascii="仿宋_GB2312" w:eastAsia="仿宋_GB2312" w:cs="宋体"/>
                <w:color w:val="auto"/>
                <w:spacing w:val="-4"/>
                <w:kern w:val="0"/>
                <w:sz w:val="22"/>
                <w:szCs w:val="22"/>
              </w:rPr>
              <w:t>相关工作</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031</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ascii="仿宋_GB2312" w:eastAsia="仿宋_GB2312" w:cs="宋体"/>
                <w:color w:val="auto"/>
                <w:spacing w:val="-4"/>
                <w:kern w:val="0"/>
                <w:sz w:val="22"/>
                <w:szCs w:val="22"/>
              </w:rPr>
              <w:t>1</w:t>
            </w:r>
          </w:p>
        </w:tc>
        <w:tc>
          <w:tcPr>
            <w:tcW w:w="16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4"/>
              </w:rPr>
            </w:pPr>
          </w:p>
        </w:tc>
        <w:tc>
          <w:tcPr>
            <w:tcW w:w="207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rPr>
              <w:t>人工智能</w:t>
            </w: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735" w:type="dxa"/>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35" w:hRule="atLeast"/>
        </w:trPr>
        <w:tc>
          <w:tcPr>
            <w:tcW w:w="852"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274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rPr>
              <w:t>从事电子元器件设计相关工作</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032</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rPr>
              <w:t>1</w:t>
            </w:r>
          </w:p>
        </w:tc>
        <w:tc>
          <w:tcPr>
            <w:tcW w:w="16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4"/>
              </w:rPr>
            </w:pPr>
          </w:p>
        </w:tc>
        <w:tc>
          <w:tcPr>
            <w:tcW w:w="207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pacing w:val="-12"/>
                <w:kern w:val="0"/>
                <w:sz w:val="24"/>
              </w:rPr>
            </w:pPr>
            <w:r>
              <w:rPr>
                <w:rFonts w:hint="eastAsia" w:ascii="仿宋_GB2312" w:eastAsia="仿宋_GB2312" w:cs="宋体"/>
                <w:color w:val="auto"/>
                <w:spacing w:val="-4"/>
                <w:kern w:val="0"/>
                <w:sz w:val="22"/>
                <w:szCs w:val="22"/>
              </w:rPr>
              <w:t>电子信息、微电子</w:t>
            </w: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735" w:type="dxa"/>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40" w:hRule="atLeast"/>
        </w:trPr>
        <w:tc>
          <w:tcPr>
            <w:tcW w:w="852"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274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rPr>
              <w:t>从事生物合成相关工作</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033</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ascii="仿宋_GB2312" w:eastAsia="仿宋_GB2312" w:cs="宋体"/>
                <w:color w:val="auto"/>
                <w:spacing w:val="-4"/>
                <w:kern w:val="0"/>
                <w:sz w:val="22"/>
                <w:szCs w:val="22"/>
              </w:rPr>
              <w:t>2</w:t>
            </w:r>
          </w:p>
        </w:tc>
        <w:tc>
          <w:tcPr>
            <w:tcW w:w="16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4"/>
              </w:rPr>
            </w:pPr>
          </w:p>
        </w:tc>
        <w:tc>
          <w:tcPr>
            <w:tcW w:w="207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eastAsia="仿宋_GB2312" w:cs="宋体"/>
                <w:color w:val="auto"/>
                <w:spacing w:val="-4"/>
                <w:kern w:val="0"/>
                <w:sz w:val="22"/>
                <w:szCs w:val="22"/>
                <w:lang w:val="en-US" w:eastAsia="zh-CN"/>
              </w:rPr>
              <w:t xml:space="preserve">                  </w:t>
            </w:r>
            <w:r>
              <w:rPr>
                <w:rFonts w:hint="eastAsia" w:ascii="仿宋_GB2312" w:eastAsia="仿宋_GB2312" w:cs="宋体"/>
                <w:color w:val="auto"/>
                <w:spacing w:val="-4"/>
                <w:kern w:val="0"/>
                <w:sz w:val="22"/>
                <w:szCs w:val="22"/>
              </w:rPr>
              <w:t>生</w:t>
            </w:r>
            <w:r>
              <w:rPr>
                <w:rFonts w:hint="eastAsia" w:ascii="仿宋_GB2312" w:eastAsia="仿宋_GB2312" w:cs="宋体"/>
                <w:color w:val="auto"/>
                <w:spacing w:val="-4"/>
                <w:kern w:val="0"/>
                <w:sz w:val="18"/>
                <w:szCs w:val="18"/>
              </w:rPr>
              <w:t>物合成、生物工程、微生物学与生化药学、化学生物学、生物化工</w:t>
            </w:r>
            <w:r>
              <w:rPr>
                <w:rFonts w:hint="eastAsia" w:ascii="仿宋_GB2312" w:eastAsia="仿宋_GB2312" w:cs="宋体"/>
                <w:color w:val="auto"/>
                <w:spacing w:val="-4"/>
                <w:kern w:val="0"/>
                <w:sz w:val="18"/>
                <w:szCs w:val="18"/>
                <w:lang w:eastAsia="zh-CN"/>
              </w:rPr>
              <w:t>、水生生物学</w:t>
            </w:r>
            <w:r>
              <w:rPr>
                <w:rFonts w:hint="eastAsia" w:ascii="仿宋_GB2312" w:eastAsia="仿宋_GB2312" w:cs="宋体"/>
                <w:color w:val="auto"/>
                <w:spacing w:val="-4"/>
                <w:kern w:val="0"/>
                <w:sz w:val="18"/>
                <w:szCs w:val="18"/>
                <w:lang w:val="en-US" w:eastAsia="zh-CN"/>
              </w:rPr>
              <w:t xml:space="preserve">              </w:t>
            </w: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735" w:type="dxa"/>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trPr>
        <w:tc>
          <w:tcPr>
            <w:tcW w:w="852" w:type="dxa"/>
            <w:vMerge w:val="restart"/>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赤壁市科学技术和经济信息化局</w:t>
            </w:r>
          </w:p>
        </w:tc>
        <w:tc>
          <w:tcPr>
            <w:tcW w:w="850" w:type="dxa"/>
            <w:vMerge w:val="restart"/>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赤壁市高质量发展研究院</w:t>
            </w:r>
          </w:p>
        </w:tc>
        <w:tc>
          <w:tcPr>
            <w:tcW w:w="274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rPr>
              <w:t>从事</w:t>
            </w:r>
            <w:r>
              <w:rPr>
                <w:rFonts w:hint="eastAsia" w:ascii="仿宋_GB2312" w:eastAsia="仿宋_GB2312" w:cs="宋体"/>
                <w:color w:val="auto"/>
                <w:spacing w:val="-4"/>
                <w:kern w:val="0"/>
                <w:sz w:val="22"/>
                <w:szCs w:val="22"/>
                <w:lang w:eastAsia="zh-CN"/>
              </w:rPr>
              <w:t>项目</w:t>
            </w:r>
            <w:r>
              <w:rPr>
                <w:rFonts w:hint="eastAsia" w:ascii="仿宋_GB2312" w:eastAsia="仿宋_GB2312" w:cs="宋体"/>
                <w:color w:val="auto"/>
                <w:spacing w:val="-4"/>
                <w:kern w:val="0"/>
                <w:sz w:val="22"/>
                <w:szCs w:val="22"/>
              </w:rPr>
              <w:t>投</w:t>
            </w:r>
            <w:r>
              <w:rPr>
                <w:rFonts w:hint="eastAsia" w:ascii="仿宋_GB2312" w:eastAsia="仿宋_GB2312" w:cs="宋体"/>
                <w:color w:val="auto"/>
                <w:spacing w:val="-4"/>
                <w:kern w:val="0"/>
                <w:sz w:val="22"/>
                <w:szCs w:val="22"/>
                <w:lang w:eastAsia="zh-CN"/>
              </w:rPr>
              <w:t>融</w:t>
            </w:r>
            <w:r>
              <w:rPr>
                <w:rFonts w:hint="eastAsia" w:ascii="仿宋_GB2312" w:eastAsia="仿宋_GB2312" w:cs="宋体"/>
                <w:color w:val="auto"/>
                <w:spacing w:val="-4"/>
                <w:kern w:val="0"/>
                <w:sz w:val="22"/>
                <w:szCs w:val="22"/>
              </w:rPr>
              <w:t>资相关工作</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034</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rPr>
              <w:t>1</w:t>
            </w:r>
          </w:p>
        </w:tc>
        <w:tc>
          <w:tcPr>
            <w:tcW w:w="16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全日制硕士研究生</w:t>
            </w:r>
            <w:r>
              <w:rPr>
                <w:rFonts w:hint="eastAsia" w:ascii="仿宋_GB2312" w:hAnsi="仿宋_GB2312" w:eastAsia="仿宋_GB2312" w:cs="仿宋_GB2312"/>
                <w:color w:val="auto"/>
                <w:kern w:val="0"/>
                <w:sz w:val="24"/>
                <w:lang w:val="en-US" w:eastAsia="zh-CN"/>
              </w:rPr>
              <w:t>及</w:t>
            </w:r>
            <w:r>
              <w:rPr>
                <w:rFonts w:hint="eastAsia" w:ascii="仿宋_GB2312" w:hAnsi="仿宋_GB2312" w:eastAsia="仿宋_GB2312" w:cs="仿宋_GB2312"/>
                <w:color w:val="auto"/>
                <w:kern w:val="0"/>
                <w:sz w:val="24"/>
              </w:rPr>
              <w:t>以上</w:t>
            </w:r>
          </w:p>
        </w:tc>
        <w:tc>
          <w:tcPr>
            <w:tcW w:w="207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rPr>
              <w:t>投资学</w:t>
            </w:r>
          </w:p>
        </w:tc>
        <w:tc>
          <w:tcPr>
            <w:tcW w:w="1995"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rPr>
            </w:pPr>
          </w:p>
        </w:tc>
        <w:tc>
          <w:tcPr>
            <w:tcW w:w="199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eastAsia="仿宋_GB2312" w:cs="宋体"/>
                <w:color w:val="auto"/>
                <w:spacing w:val="-4"/>
                <w:kern w:val="0"/>
                <w:sz w:val="22"/>
                <w:szCs w:val="22"/>
                <w:lang w:val="en-US" w:eastAsia="zh-CN"/>
              </w:rPr>
            </w:pPr>
            <w:r>
              <w:rPr>
                <w:rFonts w:hint="eastAsia" w:ascii="仿宋_GB2312" w:eastAsia="仿宋_GB2312" w:cs="宋体"/>
                <w:color w:val="auto"/>
                <w:spacing w:val="-4"/>
                <w:kern w:val="0"/>
                <w:sz w:val="22"/>
                <w:szCs w:val="22"/>
                <w:lang w:val="en-US" w:eastAsia="zh-CN"/>
              </w:rPr>
              <w:t>熊晓萍 0715-5357155</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eastAsia="仿宋_GB2312" w:cs="宋体"/>
                <w:color w:val="auto"/>
                <w:spacing w:val="-4"/>
                <w:kern w:val="0"/>
                <w:sz w:val="22"/>
                <w:szCs w:val="22"/>
                <w:lang w:val="en-US" w:eastAsia="zh-CN"/>
              </w:rPr>
            </w:pPr>
            <w:r>
              <w:rPr>
                <w:rFonts w:hint="eastAsia" w:ascii="仿宋_GB2312" w:eastAsia="仿宋_GB2312" w:cs="宋体"/>
                <w:color w:val="auto"/>
                <w:spacing w:val="-4"/>
                <w:kern w:val="0"/>
                <w:sz w:val="22"/>
                <w:szCs w:val="22"/>
                <w:lang w:val="en-US" w:eastAsia="zh-CN"/>
              </w:rPr>
              <w:t>15272068569</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eastAsia="仿宋_GB2312" w:cs="宋体"/>
                <w:color w:val="auto"/>
                <w:spacing w:val="-4"/>
                <w:kern w:val="0"/>
                <w:sz w:val="22"/>
                <w:szCs w:val="22"/>
                <w:lang w:val="en-US" w:eastAsia="zh-CN"/>
              </w:rPr>
            </w:pPr>
            <w:r>
              <w:rPr>
                <w:rFonts w:hint="eastAsia" w:ascii="仿宋_GB2312" w:eastAsia="仿宋_GB2312" w:cs="宋体"/>
                <w:color w:val="auto"/>
                <w:spacing w:val="-4"/>
                <w:kern w:val="0"/>
                <w:sz w:val="22"/>
                <w:szCs w:val="22"/>
                <w:lang w:val="en-US" w:eastAsia="zh-CN"/>
              </w:rPr>
              <w:t>904120510@qq.com</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val="en-US" w:eastAsia="zh-CN"/>
              </w:rPr>
            </w:pPr>
          </w:p>
          <w:p>
            <w:pPr>
              <w:pStyle w:val="2"/>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rPr>
            </w:pPr>
          </w:p>
        </w:tc>
        <w:tc>
          <w:tcPr>
            <w:tcW w:w="735" w:type="dxa"/>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0" w:hRule="atLeast"/>
        </w:trPr>
        <w:tc>
          <w:tcPr>
            <w:tcW w:w="852"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274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rPr>
              <w:t>从事</w:t>
            </w:r>
            <w:r>
              <w:rPr>
                <w:rFonts w:hint="eastAsia" w:ascii="仿宋_GB2312" w:eastAsia="仿宋_GB2312" w:cs="宋体"/>
                <w:color w:val="auto"/>
                <w:spacing w:val="-4"/>
                <w:kern w:val="0"/>
                <w:sz w:val="22"/>
                <w:szCs w:val="22"/>
                <w:lang w:eastAsia="zh-CN"/>
              </w:rPr>
              <w:t>项目经营管理</w:t>
            </w:r>
            <w:r>
              <w:rPr>
                <w:rFonts w:hint="eastAsia" w:ascii="仿宋_GB2312" w:eastAsia="仿宋_GB2312" w:cs="宋体"/>
                <w:color w:val="auto"/>
                <w:spacing w:val="-4"/>
                <w:kern w:val="0"/>
                <w:sz w:val="22"/>
                <w:szCs w:val="22"/>
              </w:rPr>
              <w:t>相关工作</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035</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rPr>
              <w:t>1</w:t>
            </w:r>
          </w:p>
        </w:tc>
        <w:tc>
          <w:tcPr>
            <w:tcW w:w="16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p>
        </w:tc>
        <w:tc>
          <w:tcPr>
            <w:tcW w:w="207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rPr>
              <w:t>工商管理类</w:t>
            </w:r>
          </w:p>
        </w:tc>
        <w:tc>
          <w:tcPr>
            <w:tcW w:w="1995"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rPr>
            </w:pPr>
          </w:p>
        </w:tc>
        <w:tc>
          <w:tcPr>
            <w:tcW w:w="1995"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rPr>
            </w:pPr>
          </w:p>
        </w:tc>
        <w:tc>
          <w:tcPr>
            <w:tcW w:w="735" w:type="dxa"/>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0" w:hRule="atLeast"/>
        </w:trPr>
        <w:tc>
          <w:tcPr>
            <w:tcW w:w="852"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274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rPr>
              <w:t>从事生物医药相关工作</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036</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eastAsia="仿宋_GB2312" w:cs="宋体"/>
                <w:color w:val="auto"/>
                <w:spacing w:val="-4"/>
                <w:kern w:val="0"/>
                <w:sz w:val="22"/>
                <w:szCs w:val="22"/>
              </w:rPr>
              <w:t>2</w:t>
            </w:r>
          </w:p>
        </w:tc>
        <w:tc>
          <w:tcPr>
            <w:tcW w:w="16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p>
        </w:tc>
        <w:tc>
          <w:tcPr>
            <w:tcW w:w="207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rPr>
              <w:t>生物医药工程、生物工程</w:t>
            </w:r>
          </w:p>
        </w:tc>
        <w:tc>
          <w:tcPr>
            <w:tcW w:w="1995"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rPr>
            </w:pPr>
          </w:p>
        </w:tc>
        <w:tc>
          <w:tcPr>
            <w:tcW w:w="1995"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rPr>
            </w:pPr>
          </w:p>
        </w:tc>
        <w:tc>
          <w:tcPr>
            <w:tcW w:w="735" w:type="dxa"/>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13" w:hRule="atLeast"/>
        </w:trPr>
        <w:tc>
          <w:tcPr>
            <w:tcW w:w="852"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274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rPr>
              <w:t>从事机械结构设计和加工工作</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037</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eastAsia="仿宋_GB2312" w:cs="宋体"/>
                <w:color w:val="auto"/>
                <w:spacing w:val="-4"/>
                <w:kern w:val="0"/>
                <w:sz w:val="22"/>
                <w:szCs w:val="22"/>
              </w:rPr>
              <w:t>1</w:t>
            </w:r>
          </w:p>
        </w:tc>
        <w:tc>
          <w:tcPr>
            <w:tcW w:w="16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p>
        </w:tc>
        <w:tc>
          <w:tcPr>
            <w:tcW w:w="207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rPr>
              <w:t>机械类</w:t>
            </w:r>
          </w:p>
        </w:tc>
        <w:tc>
          <w:tcPr>
            <w:tcW w:w="199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rPr>
            </w:pPr>
          </w:p>
        </w:tc>
        <w:tc>
          <w:tcPr>
            <w:tcW w:w="199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rPr>
            </w:pPr>
          </w:p>
        </w:tc>
        <w:tc>
          <w:tcPr>
            <w:tcW w:w="735" w:type="dxa"/>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0" w:hRule="atLeast"/>
        </w:trPr>
        <w:tc>
          <w:tcPr>
            <w:tcW w:w="852"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274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lang w:eastAsia="zh-CN"/>
              </w:rPr>
              <w:t>科技、文献类翻译工作</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038</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lang w:val="en-US" w:eastAsia="zh-CN"/>
              </w:rPr>
              <w:t>1</w:t>
            </w:r>
          </w:p>
        </w:tc>
        <w:tc>
          <w:tcPr>
            <w:tcW w:w="16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p>
        </w:tc>
        <w:tc>
          <w:tcPr>
            <w:tcW w:w="207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lang w:eastAsia="zh-CN"/>
              </w:rPr>
              <w:t>英语专业、专业英语</w:t>
            </w:r>
            <w:r>
              <w:rPr>
                <w:rFonts w:hint="eastAsia" w:ascii="仿宋_GB2312" w:eastAsia="仿宋_GB2312" w:cs="宋体"/>
                <w:color w:val="auto"/>
                <w:spacing w:val="-4"/>
                <w:kern w:val="0"/>
                <w:sz w:val="22"/>
                <w:szCs w:val="22"/>
                <w:lang w:val="en-US" w:eastAsia="zh-CN"/>
              </w:rPr>
              <w:t>8级水平</w:t>
            </w:r>
          </w:p>
        </w:tc>
        <w:tc>
          <w:tcPr>
            <w:tcW w:w="199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rPr>
            </w:pPr>
          </w:p>
        </w:tc>
        <w:tc>
          <w:tcPr>
            <w:tcW w:w="199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rPr>
            </w:pPr>
          </w:p>
        </w:tc>
        <w:tc>
          <w:tcPr>
            <w:tcW w:w="735" w:type="dxa"/>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0" w:hRule="atLeast"/>
        </w:trPr>
        <w:tc>
          <w:tcPr>
            <w:tcW w:w="852"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274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Calibri" w:eastAsia="仿宋_GB2312" w:cs="宋体"/>
                <w:color w:val="auto"/>
                <w:spacing w:val="-4"/>
                <w:kern w:val="0"/>
                <w:sz w:val="22"/>
                <w:szCs w:val="22"/>
                <w:lang w:val="en-US" w:eastAsia="zh-CN" w:bidi="ar-SA"/>
              </w:rPr>
            </w:pPr>
            <w:r>
              <w:rPr>
                <w:rFonts w:hint="eastAsia" w:ascii="仿宋_GB2312" w:eastAsia="仿宋_GB2312" w:cs="宋体"/>
                <w:color w:val="auto"/>
                <w:spacing w:val="-4"/>
                <w:kern w:val="0"/>
                <w:sz w:val="22"/>
                <w:szCs w:val="22"/>
                <w:lang w:val="en-US" w:eastAsia="zh-CN"/>
              </w:rPr>
              <w:t>从事无机新材料</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Calibri" w:eastAsia="仿宋_GB2312" w:cs="宋体"/>
                <w:color w:val="auto"/>
                <w:spacing w:val="-4"/>
                <w:kern w:val="0"/>
                <w:sz w:val="22"/>
                <w:szCs w:val="22"/>
                <w:lang w:val="en-US" w:eastAsia="zh-CN" w:bidi="ar-SA"/>
              </w:rPr>
            </w:pPr>
            <w:r>
              <w:rPr>
                <w:rFonts w:hint="eastAsia" w:ascii="仿宋_GB2312" w:eastAsia="仿宋_GB2312" w:cs="宋体"/>
                <w:color w:val="auto"/>
                <w:spacing w:val="-4"/>
                <w:kern w:val="0"/>
                <w:sz w:val="22"/>
                <w:szCs w:val="22"/>
                <w:lang w:val="en-US" w:eastAsia="zh-CN" w:bidi="ar-SA"/>
              </w:rPr>
              <w:t>039</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Calibri" w:eastAsia="仿宋_GB2312" w:cs="宋体"/>
                <w:color w:val="auto"/>
                <w:spacing w:val="-4"/>
                <w:kern w:val="0"/>
                <w:sz w:val="22"/>
                <w:szCs w:val="22"/>
                <w:lang w:val="en-US" w:eastAsia="zh-CN" w:bidi="ar-SA"/>
              </w:rPr>
            </w:pPr>
            <w:r>
              <w:rPr>
                <w:rFonts w:hint="eastAsia" w:ascii="仿宋_GB2312" w:eastAsia="仿宋_GB2312" w:cs="宋体"/>
                <w:color w:val="auto"/>
                <w:spacing w:val="-4"/>
                <w:kern w:val="0"/>
                <w:sz w:val="22"/>
                <w:szCs w:val="22"/>
                <w:lang w:val="en-US" w:eastAsia="zh-CN"/>
              </w:rPr>
              <w:t>1</w:t>
            </w:r>
          </w:p>
        </w:tc>
        <w:tc>
          <w:tcPr>
            <w:tcW w:w="16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p>
        </w:tc>
        <w:tc>
          <w:tcPr>
            <w:tcW w:w="207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lang w:val="en-US" w:eastAsia="zh-CN"/>
              </w:rPr>
              <w:t>无机材料</w:t>
            </w:r>
          </w:p>
        </w:tc>
        <w:tc>
          <w:tcPr>
            <w:tcW w:w="199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rPr>
            </w:pPr>
          </w:p>
        </w:tc>
        <w:tc>
          <w:tcPr>
            <w:tcW w:w="199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rPr>
            </w:pPr>
          </w:p>
        </w:tc>
        <w:tc>
          <w:tcPr>
            <w:tcW w:w="735" w:type="dxa"/>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18" w:hRule="atLeast"/>
        </w:trPr>
        <w:tc>
          <w:tcPr>
            <w:tcW w:w="852"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274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lang w:val="en-US" w:eastAsia="zh-CN"/>
              </w:rPr>
              <w:t>从事检验、检测</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eastAsia="仿宋_GB2312" w:cs="宋体"/>
                <w:color w:val="auto"/>
                <w:spacing w:val="-4"/>
                <w:kern w:val="0"/>
                <w:sz w:val="22"/>
                <w:szCs w:val="22"/>
                <w:lang w:val="en-US" w:eastAsia="zh-CN" w:bidi="ar-SA"/>
              </w:rPr>
              <w:t>040</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lang w:val="en-US" w:eastAsia="zh-CN"/>
              </w:rPr>
              <w:t>1</w:t>
            </w:r>
          </w:p>
        </w:tc>
        <w:tc>
          <w:tcPr>
            <w:tcW w:w="16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p>
        </w:tc>
        <w:tc>
          <w:tcPr>
            <w:tcW w:w="207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rPr>
            </w:pPr>
            <w:r>
              <w:rPr>
                <w:rFonts w:hint="eastAsia" w:ascii="仿宋_GB2312" w:eastAsia="仿宋_GB2312" w:cs="宋体"/>
                <w:color w:val="auto"/>
                <w:spacing w:val="-4"/>
                <w:kern w:val="0"/>
                <w:sz w:val="22"/>
                <w:szCs w:val="22"/>
                <w:lang w:val="en-US" w:eastAsia="zh-CN"/>
              </w:rPr>
              <w:t>分析化学</w:t>
            </w:r>
          </w:p>
        </w:tc>
        <w:tc>
          <w:tcPr>
            <w:tcW w:w="199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rPr>
            </w:pPr>
          </w:p>
        </w:tc>
        <w:tc>
          <w:tcPr>
            <w:tcW w:w="199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rPr>
            </w:pPr>
          </w:p>
        </w:tc>
        <w:tc>
          <w:tcPr>
            <w:tcW w:w="735" w:type="dxa"/>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85" w:hRule="atLeast"/>
        </w:trPr>
        <w:tc>
          <w:tcPr>
            <w:tcW w:w="852"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赤壁</w:t>
            </w:r>
            <w:r>
              <w:rPr>
                <w:rFonts w:hint="eastAsia" w:ascii="仿宋_GB2312" w:hAnsi="仿宋_GB2312" w:eastAsia="仿宋_GB2312" w:cs="仿宋_GB2312"/>
                <w:color w:val="auto"/>
                <w:kern w:val="0"/>
                <w:sz w:val="24"/>
              </w:rPr>
              <w:t>市委办公室</w:t>
            </w:r>
          </w:p>
        </w:tc>
        <w:tc>
          <w:tcPr>
            <w:tcW w:w="85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市委办公室信息中心</w:t>
            </w:r>
          </w:p>
        </w:tc>
        <w:tc>
          <w:tcPr>
            <w:tcW w:w="274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文字及机关事务工作</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041</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160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eastAsia="zh-CN"/>
              </w:rPr>
              <w:t>全日制</w:t>
            </w:r>
            <w:r>
              <w:rPr>
                <w:rFonts w:hint="eastAsia" w:ascii="仿宋_GB2312" w:hAnsi="仿宋_GB2312" w:eastAsia="仿宋_GB2312" w:cs="仿宋_GB2312"/>
                <w:color w:val="auto"/>
                <w:kern w:val="0"/>
                <w:sz w:val="24"/>
              </w:rPr>
              <w:t>硕士</w:t>
            </w:r>
            <w:r>
              <w:rPr>
                <w:rFonts w:hint="eastAsia" w:ascii="仿宋_GB2312" w:hAnsi="仿宋_GB2312" w:eastAsia="仿宋_GB2312" w:cs="仿宋_GB2312"/>
                <w:color w:val="auto"/>
                <w:kern w:val="0"/>
                <w:sz w:val="24"/>
                <w:lang w:val="en-US" w:eastAsia="zh-CN"/>
              </w:rPr>
              <w:t>研究生</w:t>
            </w:r>
            <w:r>
              <w:rPr>
                <w:rFonts w:hint="eastAsia" w:ascii="仿宋_GB2312" w:hAnsi="仿宋_GB2312" w:eastAsia="仿宋_GB2312" w:cs="仿宋_GB2312"/>
                <w:color w:val="auto"/>
                <w:kern w:val="0"/>
                <w:sz w:val="24"/>
              </w:rPr>
              <w:t>及以上</w:t>
            </w:r>
          </w:p>
        </w:tc>
        <w:tc>
          <w:tcPr>
            <w:tcW w:w="207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马克思主义理论类、中国语言文学类、政治类、哲学类、历史类</w:t>
            </w:r>
          </w:p>
        </w:tc>
        <w:tc>
          <w:tcPr>
            <w:tcW w:w="19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rPr>
            </w:pPr>
          </w:p>
        </w:tc>
        <w:tc>
          <w:tcPr>
            <w:tcW w:w="19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饶  </w:t>
            </w:r>
            <w:r>
              <w:rPr>
                <w:rFonts w:hint="eastAsia" w:ascii="仿宋_GB2312" w:hAnsi="仿宋_GB2312" w:eastAsia="仿宋_GB2312" w:cs="仿宋_GB2312"/>
                <w:color w:val="auto"/>
                <w:kern w:val="0"/>
                <w:sz w:val="24"/>
                <w:lang w:val="en-US" w:eastAsia="zh-CN"/>
              </w:rPr>
              <w:t xml:space="preserve">竣   0715-5353333 </w:t>
            </w:r>
            <w:r>
              <w:rPr>
                <w:rFonts w:hint="eastAsia" w:ascii="仿宋_GB2312" w:hAnsi="仿宋_GB2312" w:eastAsia="仿宋_GB2312" w:cs="仿宋_GB2312"/>
                <w:color w:val="auto"/>
                <w:kern w:val="0"/>
                <w:sz w:val="24"/>
              </w:rPr>
              <w:t>13197410081</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kern w:val="0"/>
                <w:sz w:val="24"/>
                <w:lang w:val="en-US" w:eastAsia="zh-CN"/>
              </w:rPr>
              <w:t>邮  箱zgcbswbgs@163.com</w:t>
            </w:r>
          </w:p>
        </w:tc>
        <w:tc>
          <w:tcPr>
            <w:tcW w:w="735" w:type="dxa"/>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trPr>
        <w:tc>
          <w:tcPr>
            <w:tcW w:w="852" w:type="dxa"/>
            <w:noWrap w:val="0"/>
            <w:vAlign w:val="center"/>
          </w:tcPr>
          <w:p>
            <w:pPr>
              <w:widowControl/>
              <w:jc w:val="center"/>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val="en-US" w:eastAsia="zh-CN"/>
              </w:rPr>
              <w:t>赤壁</w:t>
            </w:r>
            <w:r>
              <w:rPr>
                <w:rFonts w:hint="eastAsia" w:ascii="仿宋_GB2312" w:hAnsi="仿宋_GB2312" w:eastAsia="仿宋_GB2312" w:cs="仿宋_GB2312"/>
                <w:color w:val="auto"/>
                <w:kern w:val="0"/>
                <w:sz w:val="24"/>
                <w:lang w:eastAsia="zh-CN"/>
              </w:rPr>
              <w:t>市委政法委</w:t>
            </w:r>
          </w:p>
        </w:tc>
        <w:tc>
          <w:tcPr>
            <w:tcW w:w="850" w:type="dxa"/>
            <w:noWrap w:val="0"/>
            <w:vAlign w:val="center"/>
          </w:tcPr>
          <w:p>
            <w:pPr>
              <w:widowControl/>
              <w:jc w:val="center"/>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赤壁市社会管理网格服务中心</w:t>
            </w:r>
          </w:p>
        </w:tc>
        <w:tc>
          <w:tcPr>
            <w:tcW w:w="274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从事智能化建设、数据分析及运用、网格化管理平台的运维等工作</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042</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2</w:t>
            </w:r>
          </w:p>
        </w:tc>
        <w:tc>
          <w:tcPr>
            <w:tcW w:w="160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全日制硕士研究生</w:t>
            </w:r>
            <w:r>
              <w:rPr>
                <w:rFonts w:hint="eastAsia" w:ascii="仿宋_GB2312" w:hAnsi="仿宋_GB2312" w:eastAsia="仿宋_GB2312" w:cs="仿宋_GB2312"/>
                <w:color w:val="auto"/>
                <w:kern w:val="0"/>
                <w:sz w:val="24"/>
                <w:lang w:val="en-US" w:eastAsia="zh-CN"/>
              </w:rPr>
              <w:t>及</w:t>
            </w:r>
            <w:r>
              <w:rPr>
                <w:rFonts w:hint="eastAsia" w:ascii="仿宋_GB2312" w:hAnsi="仿宋_GB2312" w:eastAsia="仿宋_GB2312" w:cs="仿宋_GB2312"/>
                <w:color w:val="auto"/>
                <w:kern w:val="0"/>
                <w:sz w:val="24"/>
              </w:rPr>
              <w:t>以上</w:t>
            </w:r>
          </w:p>
        </w:tc>
        <w:tc>
          <w:tcPr>
            <w:tcW w:w="207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计算机类</w:t>
            </w:r>
          </w:p>
        </w:tc>
        <w:tc>
          <w:tcPr>
            <w:tcW w:w="19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rPr>
            </w:pPr>
          </w:p>
        </w:tc>
        <w:tc>
          <w:tcPr>
            <w:tcW w:w="19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eastAsia="zh-CN"/>
              </w:rPr>
              <w:t>龙青桥</w:t>
            </w:r>
            <w:r>
              <w:rPr>
                <w:rFonts w:hint="eastAsia" w:ascii="仿宋_GB2312" w:hAnsi="仿宋_GB2312" w:eastAsia="仿宋_GB2312" w:cs="仿宋_GB2312"/>
                <w:color w:val="auto"/>
                <w:kern w:val="0"/>
                <w:sz w:val="24"/>
                <w:lang w:val="en-US" w:eastAsia="zh-CN"/>
              </w:rPr>
              <w:t xml:space="preserve">  0715-5368899</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15872057506</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kern w:val="0"/>
                <w:sz w:val="24"/>
                <w:lang w:val="en-US" w:eastAsia="zh-CN"/>
              </w:rPr>
              <w:t>邮  箱458180597@qq.com</w:t>
            </w:r>
          </w:p>
        </w:tc>
        <w:tc>
          <w:tcPr>
            <w:tcW w:w="735" w:type="dxa"/>
            <w:noWrap w:val="0"/>
            <w:vAlign w:val="center"/>
          </w:tcPr>
          <w:p>
            <w:pPr>
              <w:widowControl/>
              <w:jc w:val="left"/>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572" w:hRule="atLeast"/>
        </w:trPr>
        <w:tc>
          <w:tcPr>
            <w:tcW w:w="85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eastAsia="zh-CN"/>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eastAsia="zh-CN"/>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赤壁</w:t>
            </w:r>
            <w:r>
              <w:rPr>
                <w:rFonts w:hint="eastAsia" w:ascii="仿宋_GB2312" w:hAnsi="仿宋_GB2312" w:eastAsia="仿宋_GB2312" w:cs="仿宋_GB2312"/>
                <w:color w:val="auto"/>
                <w:kern w:val="0"/>
                <w:sz w:val="24"/>
                <w:lang w:eastAsia="zh-CN"/>
              </w:rPr>
              <w:t>市农业农村局</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val="en-US" w:eastAsia="zh-CN"/>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eastAsia="zh-CN"/>
              </w:rPr>
            </w:pPr>
          </w:p>
        </w:tc>
        <w:tc>
          <w:tcPr>
            <w:tcW w:w="85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市农村产业发展中心</w:t>
            </w:r>
          </w:p>
        </w:tc>
        <w:tc>
          <w:tcPr>
            <w:tcW w:w="274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从事果蔬、茶叶等技术工作</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043</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val="en-US" w:eastAsia="zh-CN"/>
              </w:rPr>
              <w:t>2</w:t>
            </w:r>
          </w:p>
        </w:tc>
        <w:tc>
          <w:tcPr>
            <w:tcW w:w="160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全日制硕士</w:t>
            </w:r>
            <w:r>
              <w:rPr>
                <w:rFonts w:hint="eastAsia" w:ascii="仿宋_GB2312" w:hAnsi="仿宋_GB2312" w:eastAsia="仿宋_GB2312" w:cs="仿宋_GB2312"/>
                <w:color w:val="auto"/>
                <w:kern w:val="0"/>
                <w:sz w:val="24"/>
                <w:lang w:val="en-US" w:eastAsia="zh-CN"/>
              </w:rPr>
              <w:t>研究生</w:t>
            </w:r>
            <w:r>
              <w:rPr>
                <w:rFonts w:hint="eastAsia" w:ascii="仿宋_GB2312" w:hAnsi="仿宋_GB2312" w:eastAsia="仿宋_GB2312" w:cs="仿宋_GB2312"/>
                <w:color w:val="auto"/>
                <w:kern w:val="0"/>
                <w:sz w:val="24"/>
                <w:lang w:eastAsia="zh-CN"/>
              </w:rPr>
              <w:t>及以上</w:t>
            </w:r>
          </w:p>
        </w:tc>
        <w:tc>
          <w:tcPr>
            <w:tcW w:w="207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植物生产类</w:t>
            </w:r>
          </w:p>
        </w:tc>
        <w:tc>
          <w:tcPr>
            <w:tcW w:w="19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p>
        </w:tc>
        <w:tc>
          <w:tcPr>
            <w:tcW w:w="1995" w:type="dxa"/>
            <w:vMerge w:val="restart"/>
            <w:noWrap w:val="0"/>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eastAsia="zh-CN"/>
              </w:rPr>
              <w:t>龙凤</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0715-5272607</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18171805866</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邮  箱275558384@qq.c</w:t>
            </w:r>
            <w:r>
              <w:rPr>
                <w:rFonts w:hint="eastAsia" w:ascii="仿宋" w:hAnsi="仿宋" w:eastAsia="仿宋" w:cs="仿宋"/>
                <w:color w:val="auto"/>
                <w:sz w:val="21"/>
                <w:szCs w:val="21"/>
                <w:lang w:val="en-US" w:eastAsia="zh-CN"/>
              </w:rPr>
              <w:t>om</w:t>
            </w:r>
          </w:p>
        </w:tc>
        <w:tc>
          <w:tcPr>
            <w:tcW w:w="735" w:type="dxa"/>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044" w:hRule="atLeast"/>
        </w:trPr>
        <w:tc>
          <w:tcPr>
            <w:tcW w:w="85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赤壁</w:t>
            </w:r>
            <w:r>
              <w:rPr>
                <w:rFonts w:hint="eastAsia" w:ascii="仿宋_GB2312" w:hAnsi="仿宋_GB2312" w:eastAsia="仿宋_GB2312" w:cs="仿宋_GB2312"/>
                <w:color w:val="auto"/>
                <w:kern w:val="0"/>
                <w:sz w:val="24"/>
                <w:lang w:eastAsia="zh-CN"/>
              </w:rPr>
              <w:t>市农业农村局</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eastAsia="zh-CN"/>
              </w:rPr>
            </w:pPr>
          </w:p>
        </w:tc>
        <w:tc>
          <w:tcPr>
            <w:tcW w:w="85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市农技推广服务中心</w:t>
            </w:r>
          </w:p>
        </w:tc>
        <w:tc>
          <w:tcPr>
            <w:tcW w:w="274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从事植物栽培管理等技术工作</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044</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val="en-US" w:eastAsia="zh-CN"/>
              </w:rPr>
              <w:t>1</w:t>
            </w:r>
          </w:p>
        </w:tc>
        <w:tc>
          <w:tcPr>
            <w:tcW w:w="160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全日制硕士</w:t>
            </w:r>
            <w:r>
              <w:rPr>
                <w:rFonts w:hint="eastAsia" w:ascii="仿宋_GB2312" w:hAnsi="仿宋_GB2312" w:eastAsia="仿宋_GB2312" w:cs="仿宋_GB2312"/>
                <w:color w:val="auto"/>
                <w:kern w:val="0"/>
                <w:sz w:val="24"/>
                <w:lang w:val="en-US" w:eastAsia="zh-CN"/>
              </w:rPr>
              <w:t>研究生</w:t>
            </w:r>
            <w:r>
              <w:rPr>
                <w:rFonts w:hint="eastAsia" w:ascii="仿宋_GB2312" w:hAnsi="仿宋_GB2312" w:eastAsia="仿宋_GB2312" w:cs="仿宋_GB2312"/>
                <w:color w:val="auto"/>
                <w:kern w:val="0"/>
                <w:sz w:val="24"/>
                <w:lang w:eastAsia="zh-CN"/>
              </w:rPr>
              <w:t>及以上学历</w:t>
            </w:r>
          </w:p>
        </w:tc>
        <w:tc>
          <w:tcPr>
            <w:tcW w:w="207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植物生产类</w:t>
            </w:r>
          </w:p>
        </w:tc>
        <w:tc>
          <w:tcPr>
            <w:tcW w:w="1995" w:type="dxa"/>
            <w:noWrap w:val="0"/>
            <w:vAlign w:val="center"/>
          </w:tcPr>
          <w:p>
            <w:pPr>
              <w:widowControl/>
              <w:jc w:val="left"/>
              <w:rPr>
                <w:rFonts w:hint="eastAsia" w:ascii="仿宋_GB2312" w:hAnsi="仿宋_GB2312" w:eastAsia="仿宋_GB2312" w:cs="仿宋_GB2312"/>
                <w:color w:val="FF0000"/>
                <w:kern w:val="0"/>
                <w:sz w:val="24"/>
              </w:rPr>
            </w:pPr>
          </w:p>
        </w:tc>
        <w:tc>
          <w:tcPr>
            <w:tcW w:w="1995" w:type="dxa"/>
            <w:vMerge w:val="continue"/>
            <w:noWrap w:val="0"/>
            <w:vAlign w:val="center"/>
          </w:tcPr>
          <w:p>
            <w:pPr>
              <w:widowControl/>
              <w:jc w:val="left"/>
              <w:rPr>
                <w:rFonts w:hint="eastAsia" w:ascii="仿宋_GB2312" w:hAnsi="仿宋_GB2312" w:eastAsia="仿宋_GB2312" w:cs="仿宋_GB2312"/>
                <w:color w:val="FF0000"/>
                <w:kern w:val="0"/>
                <w:sz w:val="24"/>
              </w:rPr>
            </w:pPr>
          </w:p>
        </w:tc>
        <w:tc>
          <w:tcPr>
            <w:tcW w:w="735" w:type="dxa"/>
            <w:noWrap w:val="0"/>
            <w:vAlign w:val="center"/>
          </w:tcPr>
          <w:p>
            <w:pPr>
              <w:widowControl/>
              <w:jc w:val="left"/>
              <w:rPr>
                <w:rFonts w:hint="eastAsia" w:ascii="仿宋_GB2312" w:hAnsi="仿宋_GB2312" w:eastAsia="仿宋_GB2312" w:cs="仿宋_GB2312"/>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0" w:hRule="atLeast"/>
        </w:trPr>
        <w:tc>
          <w:tcPr>
            <w:tcW w:w="852" w:type="dxa"/>
            <w:vMerge w:val="restart"/>
            <w:tcBorders>
              <w:bottom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赤壁</w:t>
            </w:r>
            <w:r>
              <w:rPr>
                <w:rFonts w:hint="eastAsia" w:ascii="仿宋_GB2312" w:hAnsi="仿宋_GB2312" w:eastAsia="仿宋_GB2312" w:cs="仿宋_GB2312"/>
                <w:color w:val="auto"/>
                <w:kern w:val="0"/>
                <w:sz w:val="24"/>
                <w:lang w:eastAsia="zh-CN"/>
              </w:rPr>
              <w:t>市政务服务和大数据管理局</w:t>
            </w:r>
            <w:r>
              <w:rPr>
                <w:rFonts w:hint="eastAsia" w:ascii="仿宋_GB2312" w:hAnsi="仿宋_GB2312" w:eastAsia="仿宋_GB2312" w:cs="仿宋_GB2312"/>
                <w:color w:val="auto"/>
                <w:kern w:val="0"/>
                <w:sz w:val="24"/>
              </w:rPr>
              <w:t xml:space="preserve"> </w:t>
            </w:r>
          </w:p>
        </w:tc>
        <w:tc>
          <w:tcPr>
            <w:tcW w:w="850"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政务信息中心</w:t>
            </w:r>
          </w:p>
        </w:tc>
        <w:tc>
          <w:tcPr>
            <w:tcW w:w="2744"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公共资源交易监管</w:t>
            </w:r>
          </w:p>
        </w:tc>
        <w:tc>
          <w:tcPr>
            <w:tcW w:w="780" w:type="dxa"/>
            <w:tcBorders>
              <w:bottom w:val="single" w:color="auto" w:sz="4" w:space="0"/>
            </w:tcBorders>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045</w:t>
            </w:r>
          </w:p>
        </w:tc>
        <w:tc>
          <w:tcPr>
            <w:tcW w:w="660" w:type="dxa"/>
            <w:tcBorders>
              <w:bottom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1605"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全日制硕士研究生及以上</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eastAsia="zh-CN"/>
              </w:rPr>
            </w:pPr>
          </w:p>
        </w:tc>
        <w:tc>
          <w:tcPr>
            <w:tcW w:w="2070"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eastAsia="zh-CN"/>
              </w:rPr>
              <w:t>法学类、经济学类</w:t>
            </w:r>
          </w:p>
        </w:tc>
        <w:tc>
          <w:tcPr>
            <w:tcW w:w="1995" w:type="dxa"/>
            <w:tcBorders>
              <w:bottom w:val="single" w:color="auto" w:sz="4" w:space="0"/>
            </w:tcBorders>
            <w:noWrap w:val="0"/>
            <w:vAlign w:val="center"/>
          </w:tcPr>
          <w:p>
            <w:pPr>
              <w:widowControl/>
              <w:jc w:val="left"/>
              <w:rPr>
                <w:rFonts w:hint="eastAsia" w:ascii="仿宋_GB2312" w:hAnsi="仿宋_GB2312" w:eastAsia="仿宋_GB2312" w:cs="仿宋_GB2312"/>
                <w:color w:val="auto"/>
                <w:kern w:val="0"/>
                <w:sz w:val="24"/>
              </w:rPr>
            </w:pPr>
          </w:p>
        </w:tc>
        <w:tc>
          <w:tcPr>
            <w:tcW w:w="1995" w:type="dxa"/>
            <w:vMerge w:val="restart"/>
            <w:tcBorders>
              <w:bottom w:val="single" w:color="auto" w:sz="4" w:space="0"/>
            </w:tcBorders>
            <w:noWrap w:val="0"/>
            <w:vAlign w:val="center"/>
          </w:tcPr>
          <w:p>
            <w:pPr>
              <w:widowControl/>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kern w:val="0"/>
                <w:sz w:val="24"/>
                <w:lang w:val="en-US" w:eastAsia="zh-CN"/>
              </w:rPr>
              <w:t>周蓉   0715-5330386 13886507828    邮  箱  632894573@q q.com</w:t>
            </w:r>
          </w:p>
        </w:tc>
        <w:tc>
          <w:tcPr>
            <w:tcW w:w="735" w:type="dxa"/>
            <w:tcBorders>
              <w:bottom w:val="single" w:color="auto" w:sz="4" w:space="0"/>
            </w:tcBorders>
            <w:noWrap w:val="0"/>
            <w:vAlign w:val="center"/>
          </w:tcPr>
          <w:p>
            <w:pPr>
              <w:widowControl/>
              <w:jc w:val="center"/>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trPr>
        <w:tc>
          <w:tcPr>
            <w:tcW w:w="852" w:type="dxa"/>
            <w:vMerge w:val="continue"/>
            <w:noWrap w:val="0"/>
            <w:vAlign w:val="center"/>
          </w:tcPr>
          <w:p>
            <w:pPr>
              <w:widowControl/>
              <w:jc w:val="left"/>
              <w:rPr>
                <w:rFonts w:hint="eastAsia" w:ascii="仿宋_GB2312" w:hAnsi="仿宋_GB2312" w:eastAsia="仿宋_GB2312" w:cs="仿宋_GB2312"/>
                <w:color w:val="auto"/>
                <w:kern w:val="0"/>
                <w:sz w:val="24"/>
              </w:rPr>
            </w:pPr>
          </w:p>
        </w:tc>
        <w:tc>
          <w:tcPr>
            <w:tcW w:w="85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大数据中心</w:t>
            </w:r>
          </w:p>
        </w:tc>
        <w:tc>
          <w:tcPr>
            <w:tcW w:w="274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大数据运维</w:t>
            </w:r>
          </w:p>
        </w:tc>
        <w:tc>
          <w:tcPr>
            <w:tcW w:w="780"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046</w:t>
            </w:r>
          </w:p>
        </w:tc>
        <w:tc>
          <w:tcPr>
            <w:tcW w:w="66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160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全日制硕士研究生及以上</w:t>
            </w:r>
          </w:p>
        </w:tc>
        <w:tc>
          <w:tcPr>
            <w:tcW w:w="207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计算机类、电子信息、自动化类及相关专业</w:t>
            </w:r>
          </w:p>
        </w:tc>
        <w:tc>
          <w:tcPr>
            <w:tcW w:w="1995" w:type="dxa"/>
            <w:noWrap w:val="0"/>
            <w:vAlign w:val="center"/>
          </w:tcPr>
          <w:p>
            <w:pPr>
              <w:widowControl/>
              <w:jc w:val="left"/>
              <w:rPr>
                <w:rFonts w:hint="eastAsia" w:ascii="仿宋_GB2312" w:hAnsi="仿宋_GB2312" w:eastAsia="仿宋_GB2312" w:cs="仿宋_GB2312"/>
                <w:color w:val="auto"/>
                <w:kern w:val="0"/>
                <w:sz w:val="24"/>
              </w:rPr>
            </w:pPr>
          </w:p>
        </w:tc>
        <w:tc>
          <w:tcPr>
            <w:tcW w:w="1995" w:type="dxa"/>
            <w:vMerge w:val="continue"/>
            <w:noWrap w:val="0"/>
            <w:vAlign w:val="center"/>
          </w:tcPr>
          <w:p>
            <w:pPr>
              <w:widowControl/>
              <w:jc w:val="center"/>
              <w:rPr>
                <w:rFonts w:hint="eastAsia" w:ascii="仿宋_GB2312" w:hAnsi="仿宋_GB2312" w:eastAsia="仿宋_GB2312" w:cs="仿宋_GB2312"/>
                <w:color w:val="auto"/>
                <w:kern w:val="0"/>
                <w:sz w:val="24"/>
              </w:rPr>
            </w:pPr>
          </w:p>
        </w:tc>
        <w:tc>
          <w:tcPr>
            <w:tcW w:w="735" w:type="dxa"/>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73" w:hRule="atLeast"/>
        </w:trPr>
        <w:tc>
          <w:tcPr>
            <w:tcW w:w="852" w:type="dxa"/>
            <w:vMerge w:val="continue"/>
            <w:noWrap w:val="0"/>
            <w:vAlign w:val="center"/>
          </w:tcPr>
          <w:p>
            <w:pPr>
              <w:widowControl/>
              <w:jc w:val="left"/>
              <w:rPr>
                <w:rFonts w:hint="eastAsia" w:ascii="仿宋_GB2312" w:hAnsi="仿宋_GB2312" w:eastAsia="仿宋_GB2312" w:cs="仿宋_GB2312"/>
                <w:color w:val="auto"/>
                <w:kern w:val="0"/>
                <w:sz w:val="24"/>
              </w:rPr>
            </w:pPr>
          </w:p>
        </w:tc>
        <w:tc>
          <w:tcPr>
            <w:tcW w:w="850" w:type="dxa"/>
            <w:vMerge w:val="continue"/>
            <w:noWrap w:val="0"/>
            <w:vAlign w:val="center"/>
          </w:tcPr>
          <w:p>
            <w:pPr>
              <w:widowControl/>
              <w:jc w:val="left"/>
              <w:rPr>
                <w:rFonts w:hint="eastAsia" w:ascii="仿宋_GB2312" w:hAnsi="仿宋_GB2312" w:eastAsia="仿宋_GB2312" w:cs="仿宋_GB2312"/>
                <w:color w:val="auto"/>
                <w:kern w:val="0"/>
                <w:sz w:val="24"/>
              </w:rPr>
            </w:pPr>
          </w:p>
        </w:tc>
        <w:tc>
          <w:tcPr>
            <w:tcW w:w="274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网络安全管理</w:t>
            </w:r>
          </w:p>
        </w:tc>
        <w:tc>
          <w:tcPr>
            <w:tcW w:w="780"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047</w:t>
            </w:r>
          </w:p>
        </w:tc>
        <w:tc>
          <w:tcPr>
            <w:tcW w:w="66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160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全日制硕士研究生及以上</w:t>
            </w:r>
          </w:p>
        </w:tc>
        <w:tc>
          <w:tcPr>
            <w:tcW w:w="207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计算机类、电子信息类、网络安全类及相关专业</w:t>
            </w:r>
          </w:p>
        </w:tc>
        <w:tc>
          <w:tcPr>
            <w:tcW w:w="1995" w:type="dxa"/>
            <w:noWrap w:val="0"/>
            <w:vAlign w:val="center"/>
          </w:tcPr>
          <w:p>
            <w:pPr>
              <w:widowControl/>
              <w:jc w:val="left"/>
              <w:rPr>
                <w:rFonts w:hint="eastAsia" w:ascii="仿宋_GB2312" w:hAnsi="仿宋_GB2312" w:eastAsia="仿宋_GB2312" w:cs="仿宋_GB2312"/>
                <w:color w:val="auto"/>
                <w:kern w:val="0"/>
                <w:sz w:val="24"/>
              </w:rPr>
            </w:pPr>
          </w:p>
        </w:tc>
        <w:tc>
          <w:tcPr>
            <w:tcW w:w="1995" w:type="dxa"/>
            <w:vMerge w:val="continue"/>
            <w:noWrap w:val="0"/>
            <w:vAlign w:val="center"/>
          </w:tcPr>
          <w:p>
            <w:pPr>
              <w:widowControl/>
              <w:jc w:val="center"/>
              <w:rPr>
                <w:rFonts w:hint="eastAsia" w:ascii="仿宋_GB2312" w:hAnsi="仿宋_GB2312" w:eastAsia="仿宋_GB2312" w:cs="仿宋_GB2312"/>
                <w:color w:val="auto"/>
                <w:kern w:val="0"/>
                <w:sz w:val="24"/>
              </w:rPr>
            </w:pPr>
          </w:p>
        </w:tc>
        <w:tc>
          <w:tcPr>
            <w:tcW w:w="735" w:type="dxa"/>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399" w:hRule="atLeast"/>
        </w:trPr>
        <w:tc>
          <w:tcPr>
            <w:tcW w:w="852"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赤壁市财政局</w:t>
            </w:r>
          </w:p>
        </w:tc>
        <w:tc>
          <w:tcPr>
            <w:tcW w:w="85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国资企业服务中心</w:t>
            </w:r>
          </w:p>
        </w:tc>
        <w:tc>
          <w:tcPr>
            <w:tcW w:w="2744"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对国资企业提供法律援助</w:t>
            </w:r>
          </w:p>
        </w:tc>
        <w:tc>
          <w:tcPr>
            <w:tcW w:w="780"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048</w:t>
            </w:r>
          </w:p>
        </w:tc>
        <w:tc>
          <w:tcPr>
            <w:tcW w:w="66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1605"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全日制硕士研究生及以上</w:t>
            </w:r>
          </w:p>
        </w:tc>
        <w:tc>
          <w:tcPr>
            <w:tcW w:w="207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法学、法律、行政诉讼法学、诉讼法学、经济法学、民商法学</w:t>
            </w:r>
          </w:p>
        </w:tc>
        <w:tc>
          <w:tcPr>
            <w:tcW w:w="1995" w:type="dxa"/>
            <w:noWrap w:val="0"/>
            <w:vAlign w:val="center"/>
          </w:tcPr>
          <w:p>
            <w:pPr>
              <w:widowControl/>
              <w:jc w:val="left"/>
              <w:rPr>
                <w:rFonts w:hint="eastAsia" w:ascii="仿宋_GB2312" w:hAnsi="仿宋_GB2312" w:eastAsia="仿宋_GB2312" w:cs="仿宋_GB2312"/>
                <w:color w:val="auto"/>
                <w:kern w:val="0"/>
                <w:sz w:val="24"/>
              </w:rPr>
            </w:pPr>
          </w:p>
        </w:tc>
        <w:tc>
          <w:tcPr>
            <w:tcW w:w="1995"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rPr>
              <w:t>但  涛</w:t>
            </w:r>
            <w:r>
              <w:rPr>
                <w:rFonts w:hint="eastAsia" w:ascii="仿宋_GB2312" w:hAnsi="仿宋_GB2312" w:eastAsia="仿宋_GB2312" w:cs="仿宋_GB2312"/>
                <w:color w:val="auto"/>
                <w:kern w:val="0"/>
                <w:sz w:val="24"/>
                <w:lang w:val="en-US" w:eastAsia="zh-CN"/>
              </w:rPr>
              <w:t>0715-5330935</w:t>
            </w:r>
          </w:p>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15872839018</w:t>
            </w:r>
          </w:p>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eastAsia="zh-CN"/>
              </w:rPr>
              <w:t>邮</w:t>
            </w:r>
            <w:r>
              <w:rPr>
                <w:rFonts w:hint="eastAsia" w:ascii="仿宋_GB2312" w:hAnsi="仿宋_GB2312" w:eastAsia="仿宋_GB2312" w:cs="仿宋_GB2312"/>
                <w:color w:val="auto"/>
                <w:kern w:val="0"/>
                <w:sz w:val="24"/>
                <w:lang w:val="en-US" w:eastAsia="zh-CN"/>
              </w:rPr>
              <w:t xml:space="preserve">  </w:t>
            </w:r>
            <w:r>
              <w:rPr>
                <w:rFonts w:hint="eastAsia" w:ascii="仿宋_GB2312" w:hAnsi="仿宋_GB2312" w:eastAsia="仿宋_GB2312" w:cs="仿宋_GB2312"/>
                <w:color w:val="auto"/>
                <w:kern w:val="0"/>
                <w:sz w:val="24"/>
                <w:lang w:eastAsia="zh-CN"/>
              </w:rPr>
              <w:t>箱</w:t>
            </w:r>
            <w:r>
              <w:rPr>
                <w:rFonts w:hint="eastAsia" w:ascii="仿宋_GB2312" w:hAnsi="仿宋_GB2312" w:eastAsia="仿宋_GB2312" w:cs="仿宋_GB2312"/>
                <w:color w:val="auto"/>
                <w:kern w:val="0"/>
                <w:sz w:val="24"/>
              </w:rPr>
              <w:t>849686723@qq</w:t>
            </w:r>
            <w:r>
              <w:rPr>
                <w:rFonts w:hint="eastAsia" w:ascii="仿宋_GB2312" w:hAnsi="仿宋_GB2312" w:eastAsia="仿宋_GB2312" w:cs="仿宋_GB2312"/>
                <w:color w:val="auto"/>
                <w:kern w:val="0"/>
                <w:sz w:val="24"/>
                <w:lang w:val="en-US" w:eastAsia="zh-CN"/>
              </w:rPr>
              <w:t>.com</w:t>
            </w:r>
          </w:p>
        </w:tc>
        <w:tc>
          <w:tcPr>
            <w:tcW w:w="735" w:type="dxa"/>
            <w:noWrap/>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070" w:hRule="atLeast"/>
        </w:trPr>
        <w:tc>
          <w:tcPr>
            <w:tcW w:w="85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赤壁市公共检验检测中心</w:t>
            </w:r>
          </w:p>
        </w:tc>
        <w:tc>
          <w:tcPr>
            <w:tcW w:w="85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市产品质量检验室</w:t>
            </w:r>
          </w:p>
        </w:tc>
        <w:tc>
          <w:tcPr>
            <w:tcW w:w="274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食品理化检验</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049</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160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全日制硕士研究生及以上</w:t>
            </w:r>
          </w:p>
        </w:tc>
        <w:tc>
          <w:tcPr>
            <w:tcW w:w="207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食品工程类</w:t>
            </w:r>
          </w:p>
        </w:tc>
        <w:tc>
          <w:tcPr>
            <w:tcW w:w="199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rPr>
            </w:pPr>
          </w:p>
        </w:tc>
        <w:tc>
          <w:tcPr>
            <w:tcW w:w="199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徐元秀</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val="en-US" w:eastAsia="zh-CN"/>
              </w:rPr>
              <w:t>0715-</w:t>
            </w:r>
            <w:r>
              <w:rPr>
                <w:rFonts w:hint="eastAsia" w:ascii="仿宋_GB2312" w:hAnsi="仿宋_GB2312" w:eastAsia="仿宋_GB2312" w:cs="仿宋_GB2312"/>
                <w:color w:val="auto"/>
                <w:kern w:val="0"/>
                <w:sz w:val="24"/>
              </w:rPr>
              <w:t>5330797</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15972502199</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lang w:eastAsia="zh-CN"/>
              </w:rPr>
              <w:t>邮</w:t>
            </w:r>
            <w:r>
              <w:rPr>
                <w:rFonts w:hint="eastAsia" w:ascii="仿宋_GB2312" w:hAnsi="仿宋_GB2312" w:eastAsia="仿宋_GB2312" w:cs="仿宋_GB2312"/>
                <w:color w:val="auto"/>
                <w:kern w:val="0"/>
                <w:sz w:val="24"/>
                <w:lang w:val="en-US" w:eastAsia="zh-CN"/>
              </w:rPr>
              <w:t xml:space="preserve">  </w:t>
            </w:r>
            <w:r>
              <w:rPr>
                <w:rFonts w:hint="eastAsia" w:ascii="仿宋_GB2312" w:hAnsi="仿宋_GB2312" w:eastAsia="仿宋_GB2312" w:cs="仿宋_GB2312"/>
                <w:color w:val="auto"/>
                <w:kern w:val="0"/>
                <w:sz w:val="24"/>
                <w:lang w:eastAsia="zh-CN"/>
              </w:rPr>
              <w:t>箱</w:t>
            </w:r>
            <w:r>
              <w:rPr>
                <w:rFonts w:hint="eastAsia" w:ascii="仿宋_GB2312" w:hAnsi="仿宋_GB2312" w:eastAsia="仿宋_GB2312" w:cs="仿宋_GB2312"/>
                <w:color w:val="auto"/>
                <w:kern w:val="0"/>
                <w:sz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654550922@qq.com</w:t>
            </w:r>
          </w:p>
        </w:tc>
        <w:tc>
          <w:tcPr>
            <w:tcW w:w="735" w:type="dxa"/>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60" w:hRule="atLeast"/>
        </w:trPr>
        <w:tc>
          <w:tcPr>
            <w:tcW w:w="85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rPr>
            </w:pPr>
          </w:p>
        </w:tc>
        <w:tc>
          <w:tcPr>
            <w:tcW w:w="85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rPr>
            </w:pPr>
          </w:p>
        </w:tc>
        <w:tc>
          <w:tcPr>
            <w:tcW w:w="274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微生物检验</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050</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160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全日制硕士研究生及以上</w:t>
            </w:r>
          </w:p>
        </w:tc>
        <w:tc>
          <w:tcPr>
            <w:tcW w:w="207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公共卫生与预防医学类</w:t>
            </w:r>
          </w:p>
        </w:tc>
        <w:tc>
          <w:tcPr>
            <w:tcW w:w="199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rPr>
            </w:pPr>
          </w:p>
        </w:tc>
        <w:tc>
          <w:tcPr>
            <w:tcW w:w="199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rPr>
            </w:pPr>
          </w:p>
        </w:tc>
        <w:tc>
          <w:tcPr>
            <w:tcW w:w="735" w:type="dxa"/>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333" w:hRule="atLeast"/>
        </w:trPr>
        <w:tc>
          <w:tcPr>
            <w:tcW w:w="85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赤壁市融媒体中心</w:t>
            </w:r>
          </w:p>
        </w:tc>
        <w:tc>
          <w:tcPr>
            <w:tcW w:w="85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赤壁市融媒体中心</w:t>
            </w:r>
          </w:p>
        </w:tc>
        <w:tc>
          <w:tcPr>
            <w:tcW w:w="274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pacing w:val="-6"/>
                <w:kern w:val="0"/>
                <w:sz w:val="24"/>
              </w:rPr>
              <w:t>全媒体策划与采编工作</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051</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160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全日制硕士研究生及以上</w:t>
            </w:r>
          </w:p>
        </w:tc>
        <w:tc>
          <w:tcPr>
            <w:tcW w:w="207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中国语言文学类、新闻传播学类、艺术学理论类、设计学类等相关专业</w:t>
            </w:r>
          </w:p>
        </w:tc>
        <w:tc>
          <w:tcPr>
            <w:tcW w:w="19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p>
        </w:tc>
        <w:tc>
          <w:tcPr>
            <w:tcW w:w="19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rPr>
              <w:t>胡  焕</w:t>
            </w:r>
            <w:r>
              <w:rPr>
                <w:rFonts w:hint="eastAsia" w:ascii="仿宋_GB2312" w:hAnsi="仿宋_GB2312" w:eastAsia="仿宋_GB2312" w:cs="仿宋_GB2312"/>
                <w:color w:val="auto"/>
                <w:kern w:val="0"/>
                <w:sz w:val="24"/>
                <w:lang w:val="en-US" w:eastAsia="zh-CN"/>
              </w:rPr>
              <w:t xml:space="preserve">  0715-5351238</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13997547966</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邮  箱8332530@qq.com</w:t>
            </w:r>
          </w:p>
        </w:tc>
        <w:tc>
          <w:tcPr>
            <w:tcW w:w="735" w:type="dxa"/>
            <w:noWrap w:val="0"/>
            <w:vAlign w:val="center"/>
          </w:tcPr>
          <w:p>
            <w:pPr>
              <w:widowControl/>
              <w:jc w:val="center"/>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092" w:hRule="atLeast"/>
        </w:trPr>
        <w:tc>
          <w:tcPr>
            <w:tcW w:w="85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赤壁市</w:t>
            </w:r>
            <w:r>
              <w:rPr>
                <w:rFonts w:hint="eastAsia" w:ascii="仿宋_GB2312" w:hAnsi="仿宋_GB2312" w:eastAsia="仿宋_GB2312" w:cs="仿宋_GB2312"/>
                <w:color w:val="auto"/>
                <w:kern w:val="0"/>
                <w:sz w:val="24"/>
              </w:rPr>
              <w:t>扶贫办</w:t>
            </w:r>
          </w:p>
        </w:tc>
        <w:tc>
          <w:tcPr>
            <w:tcW w:w="85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扶贫开发信息中心</w:t>
            </w:r>
          </w:p>
        </w:tc>
        <w:tc>
          <w:tcPr>
            <w:tcW w:w="274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负责</w:t>
            </w:r>
            <w:r>
              <w:rPr>
                <w:rFonts w:hint="eastAsia" w:ascii="仿宋_GB2312" w:hAnsi="仿宋_GB2312" w:eastAsia="仿宋_GB2312" w:cs="仿宋_GB2312"/>
                <w:color w:val="auto"/>
                <w:kern w:val="0"/>
                <w:sz w:val="24"/>
              </w:rPr>
              <w:t>乡村振兴的规划实施、农业产业体系建设。</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052</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160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全日制硕士研究生及以上</w:t>
            </w:r>
          </w:p>
        </w:tc>
        <w:tc>
          <w:tcPr>
            <w:tcW w:w="207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农业经济管理类</w:t>
            </w:r>
          </w:p>
        </w:tc>
        <w:tc>
          <w:tcPr>
            <w:tcW w:w="199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rPr>
            </w:pPr>
          </w:p>
        </w:tc>
        <w:tc>
          <w:tcPr>
            <w:tcW w:w="19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rPr>
              <w:t>张  凯</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kern w:val="0"/>
                <w:sz w:val="24"/>
                <w:lang w:val="en-US" w:eastAsia="zh-CN"/>
              </w:rPr>
              <w:t>0715-5225959</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18062335025</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kern w:val="0"/>
                <w:sz w:val="24"/>
                <w:lang w:val="en-US" w:eastAsia="zh-CN"/>
              </w:rPr>
              <w:t>邮箱2</w:t>
            </w:r>
            <w:r>
              <w:rPr>
                <w:rFonts w:hint="eastAsia" w:ascii="仿宋_GB2312" w:hAnsi="仿宋_GB2312" w:eastAsia="仿宋_GB2312" w:cs="仿宋_GB2312"/>
                <w:color w:val="auto"/>
                <w:spacing w:val="-11"/>
                <w:kern w:val="0"/>
                <w:sz w:val="24"/>
                <w:lang w:val="en-US" w:eastAsia="zh-CN"/>
              </w:rPr>
              <w:t>847153386@qq.com</w:t>
            </w:r>
          </w:p>
        </w:tc>
        <w:tc>
          <w:tcPr>
            <w:tcW w:w="735" w:type="dxa"/>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092" w:hRule="atLeast"/>
        </w:trPr>
        <w:tc>
          <w:tcPr>
            <w:tcW w:w="85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赤壁市水利和湖泊局</w:t>
            </w:r>
          </w:p>
        </w:tc>
        <w:tc>
          <w:tcPr>
            <w:tcW w:w="85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赤壁市河道管理局</w:t>
            </w:r>
          </w:p>
        </w:tc>
        <w:tc>
          <w:tcPr>
            <w:tcW w:w="274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负责水利工程项目建设与管理</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053</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1</w:t>
            </w:r>
          </w:p>
        </w:tc>
        <w:tc>
          <w:tcPr>
            <w:tcW w:w="160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全日制硕士研究生及以上</w:t>
            </w:r>
          </w:p>
        </w:tc>
        <w:tc>
          <w:tcPr>
            <w:tcW w:w="207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水利工程专业</w:t>
            </w:r>
          </w:p>
        </w:tc>
        <w:tc>
          <w:tcPr>
            <w:tcW w:w="199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rPr>
            </w:pPr>
          </w:p>
        </w:tc>
        <w:tc>
          <w:tcPr>
            <w:tcW w:w="19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蒋秀梅 0715-5351378</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13971821608</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邮  箱407703183@qq.com</w:t>
            </w:r>
          </w:p>
        </w:tc>
        <w:tc>
          <w:tcPr>
            <w:tcW w:w="735" w:type="dxa"/>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00" w:hRule="atLeast"/>
        </w:trPr>
        <w:tc>
          <w:tcPr>
            <w:tcW w:w="85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赤壁市</w:t>
            </w:r>
            <w:r>
              <w:rPr>
                <w:rFonts w:hint="eastAsia" w:ascii="仿宋_GB2312" w:hAnsi="仿宋_GB2312" w:eastAsia="仿宋_GB2312" w:cs="仿宋_GB2312"/>
                <w:color w:val="auto"/>
                <w:kern w:val="0"/>
                <w:sz w:val="24"/>
              </w:rPr>
              <w:t>交通运输局</w:t>
            </w:r>
          </w:p>
        </w:tc>
        <w:tc>
          <w:tcPr>
            <w:tcW w:w="85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市公路养护中心</w:t>
            </w:r>
          </w:p>
        </w:tc>
        <w:tc>
          <w:tcPr>
            <w:tcW w:w="274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从事交通工程建设规划、管理</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054</w:t>
            </w:r>
          </w:p>
        </w:tc>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160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全日制硕士研究生及以上</w:t>
            </w:r>
          </w:p>
        </w:tc>
        <w:tc>
          <w:tcPr>
            <w:tcW w:w="207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土木类</w:t>
            </w:r>
          </w:p>
        </w:tc>
        <w:tc>
          <w:tcPr>
            <w:tcW w:w="19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rPr>
            </w:pPr>
          </w:p>
        </w:tc>
        <w:tc>
          <w:tcPr>
            <w:tcW w:w="199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rPr>
              <w:t>李荣</w:t>
            </w:r>
            <w:r>
              <w:rPr>
                <w:rFonts w:hint="eastAsia" w:ascii="仿宋_GB2312" w:hAnsi="仿宋_GB2312" w:eastAsia="仿宋_GB2312" w:cs="仿宋_GB2312"/>
                <w:color w:val="auto"/>
                <w:kern w:val="0"/>
                <w:sz w:val="24"/>
                <w:lang w:val="en-US" w:eastAsia="zh-CN"/>
              </w:rPr>
              <w:t xml:space="preserve"> 0715-5362017</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rPr>
              <w:t>15972480872</w:t>
            </w:r>
            <w:r>
              <w:rPr>
                <w:rFonts w:hint="eastAsia" w:ascii="仿宋_GB2312" w:hAnsi="仿宋_GB2312" w:eastAsia="仿宋_GB2312" w:cs="仿宋_GB2312"/>
                <w:color w:val="auto"/>
                <w:kern w:val="0"/>
                <w:sz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邮</w:t>
            </w:r>
            <w:r>
              <w:rPr>
                <w:rFonts w:hint="eastAsia" w:ascii="仿宋_GB2312" w:hAnsi="仿宋_GB2312" w:eastAsia="仿宋_GB2312" w:cs="仿宋_GB2312"/>
                <w:color w:val="auto"/>
                <w:kern w:val="0"/>
                <w:sz w:val="24"/>
                <w:lang w:val="en-US" w:eastAsia="zh-CN"/>
              </w:rPr>
              <w:t xml:space="preserve">  </w:t>
            </w:r>
            <w:r>
              <w:rPr>
                <w:rFonts w:hint="eastAsia" w:ascii="仿宋_GB2312" w:hAnsi="仿宋_GB2312" w:eastAsia="仿宋_GB2312" w:cs="仿宋_GB2312"/>
                <w:color w:val="auto"/>
                <w:kern w:val="0"/>
                <w:sz w:val="24"/>
              </w:rPr>
              <w:t>箱864604365@qq.com</w:t>
            </w:r>
          </w:p>
        </w:tc>
        <w:tc>
          <w:tcPr>
            <w:tcW w:w="735" w:type="dxa"/>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0" w:hRule="atLeast"/>
        </w:trPr>
        <w:tc>
          <w:tcPr>
            <w:tcW w:w="852"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85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市道路运输事业服务中心</w:t>
            </w:r>
          </w:p>
        </w:tc>
        <w:tc>
          <w:tcPr>
            <w:tcW w:w="2744"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从事交通运输安全应急管理</w:t>
            </w:r>
          </w:p>
        </w:tc>
        <w:tc>
          <w:tcPr>
            <w:tcW w:w="780"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055</w:t>
            </w:r>
          </w:p>
        </w:tc>
        <w:tc>
          <w:tcPr>
            <w:tcW w:w="66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1605"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全日制硕士研究生及以上</w:t>
            </w:r>
          </w:p>
        </w:tc>
        <w:tc>
          <w:tcPr>
            <w:tcW w:w="2070"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rPr>
              <w:t>交通运输类</w:t>
            </w:r>
            <w:r>
              <w:rPr>
                <w:rFonts w:hint="eastAsia" w:ascii="仿宋_GB2312" w:hAnsi="仿宋_GB2312" w:eastAsia="仿宋_GB2312" w:cs="仿宋_GB2312"/>
                <w:color w:val="auto"/>
                <w:kern w:val="0"/>
                <w:sz w:val="24"/>
                <w:lang w:eastAsia="zh-CN"/>
              </w:rPr>
              <w:t>、</w:t>
            </w:r>
            <w:r>
              <w:rPr>
                <w:rFonts w:hint="eastAsia" w:ascii="仿宋_GB2312" w:hAnsi="仿宋_GB2312" w:eastAsia="仿宋_GB2312" w:cs="仿宋_GB2312"/>
                <w:color w:val="auto"/>
                <w:kern w:val="0"/>
                <w:sz w:val="24"/>
                <w:lang w:val="en-US" w:eastAsia="zh-CN"/>
              </w:rPr>
              <w:t>安全科学与工程类</w:t>
            </w:r>
          </w:p>
        </w:tc>
        <w:tc>
          <w:tcPr>
            <w:tcW w:w="1995" w:type="dxa"/>
            <w:noWrap w:val="0"/>
            <w:vAlign w:val="center"/>
          </w:tcPr>
          <w:p>
            <w:pPr>
              <w:widowControl/>
              <w:jc w:val="left"/>
              <w:rPr>
                <w:rFonts w:hint="eastAsia" w:ascii="仿宋_GB2312" w:hAnsi="仿宋_GB2312" w:eastAsia="仿宋_GB2312" w:cs="仿宋_GB2312"/>
                <w:color w:val="auto"/>
                <w:kern w:val="0"/>
                <w:sz w:val="24"/>
              </w:rPr>
            </w:pP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735" w:type="dxa"/>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80" w:hRule="atLeast"/>
        </w:trPr>
        <w:tc>
          <w:tcPr>
            <w:tcW w:w="852"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赤壁</w:t>
            </w:r>
            <w:r>
              <w:rPr>
                <w:rFonts w:hint="eastAsia" w:ascii="仿宋_GB2312" w:hAnsi="仿宋_GB2312" w:eastAsia="仿宋_GB2312" w:cs="仿宋_GB2312"/>
                <w:color w:val="auto"/>
                <w:kern w:val="0"/>
                <w:sz w:val="24"/>
                <w:lang w:eastAsia="zh-CN"/>
              </w:rPr>
              <w:t>市</w:t>
            </w:r>
            <w:r>
              <w:rPr>
                <w:rFonts w:hint="eastAsia" w:ascii="仿宋_GB2312" w:hAnsi="仿宋_GB2312" w:eastAsia="仿宋_GB2312" w:cs="仿宋_GB2312"/>
                <w:color w:val="auto"/>
                <w:kern w:val="0"/>
                <w:sz w:val="24"/>
              </w:rPr>
              <w:t>林业局</w:t>
            </w:r>
          </w:p>
        </w:tc>
        <w:tc>
          <w:tcPr>
            <w:tcW w:w="85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赤壁市林业科学研究所</w:t>
            </w:r>
          </w:p>
        </w:tc>
        <w:tc>
          <w:tcPr>
            <w:tcW w:w="2744"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林业科技推广</w:t>
            </w:r>
          </w:p>
        </w:tc>
        <w:tc>
          <w:tcPr>
            <w:tcW w:w="780"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056</w:t>
            </w:r>
          </w:p>
        </w:tc>
        <w:tc>
          <w:tcPr>
            <w:tcW w:w="66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1605"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rPr>
              <w:t>全日制硕士研究生</w:t>
            </w:r>
            <w:r>
              <w:rPr>
                <w:rFonts w:hint="eastAsia" w:ascii="仿宋_GB2312" w:hAnsi="仿宋_GB2312" w:eastAsia="仿宋_GB2312" w:cs="仿宋_GB2312"/>
                <w:color w:val="auto"/>
                <w:kern w:val="0"/>
                <w:sz w:val="24"/>
                <w:lang w:val="en-US" w:eastAsia="zh-CN"/>
              </w:rPr>
              <w:t>及以上</w:t>
            </w:r>
          </w:p>
        </w:tc>
        <w:tc>
          <w:tcPr>
            <w:tcW w:w="2070" w:type="dxa"/>
            <w:noWrap w:val="0"/>
            <w:vAlign w:val="center"/>
          </w:tcPr>
          <w:p>
            <w:pPr>
              <w:widowControl/>
              <w:jc w:val="center"/>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rPr>
              <w:t>林学</w:t>
            </w:r>
            <w:r>
              <w:rPr>
                <w:rFonts w:hint="eastAsia" w:ascii="仿宋_GB2312" w:hAnsi="仿宋_GB2312" w:eastAsia="仿宋_GB2312" w:cs="仿宋_GB2312"/>
                <w:color w:val="auto"/>
                <w:kern w:val="0"/>
                <w:sz w:val="24"/>
                <w:lang w:val="en-US" w:eastAsia="zh-CN"/>
              </w:rPr>
              <w:t>类</w:t>
            </w:r>
          </w:p>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专业</w:t>
            </w:r>
          </w:p>
        </w:tc>
        <w:tc>
          <w:tcPr>
            <w:tcW w:w="1995" w:type="dxa"/>
            <w:noWrap w:val="0"/>
            <w:vAlign w:val="center"/>
          </w:tcPr>
          <w:p>
            <w:pPr>
              <w:widowControl/>
              <w:jc w:val="left"/>
              <w:rPr>
                <w:rFonts w:hint="eastAsia" w:ascii="仿宋_GB2312" w:hAnsi="仿宋_GB2312" w:eastAsia="仿宋_GB2312" w:cs="仿宋_GB2312"/>
                <w:color w:val="auto"/>
                <w:kern w:val="0"/>
                <w:sz w:val="24"/>
              </w:rPr>
            </w:pPr>
          </w:p>
        </w:tc>
        <w:tc>
          <w:tcPr>
            <w:tcW w:w="1995" w:type="dxa"/>
            <w:noWrap w:val="0"/>
            <w:vAlign w:val="center"/>
          </w:tcPr>
          <w:p>
            <w:pPr>
              <w:widowControl/>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xml:space="preserve">洪 浩 </w:t>
            </w:r>
            <w:r>
              <w:rPr>
                <w:rFonts w:hint="eastAsia" w:ascii="仿宋_GB2312" w:hAnsi="仿宋_GB2312" w:eastAsia="仿宋_GB2312" w:cs="仿宋_GB2312"/>
                <w:color w:val="auto"/>
                <w:kern w:val="0"/>
                <w:sz w:val="24"/>
                <w:lang w:val="en-US" w:eastAsia="zh-CN"/>
              </w:rPr>
              <w:t>0715-5285012 18671545600</w:t>
            </w:r>
          </w:p>
          <w:p>
            <w:pPr>
              <w:pStyle w:val="2"/>
              <w:ind w:left="0" w:leftChars="0" w:firstLine="0" w:firstLineChars="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kern w:val="0"/>
                <w:sz w:val="24"/>
                <w:szCs w:val="20"/>
                <w:lang w:val="en-US" w:eastAsia="zh-CN" w:bidi="ar-SA"/>
              </w:rPr>
              <w:t>邮  箱</w:t>
            </w:r>
            <w:r>
              <w:rPr>
                <w:rFonts w:hint="eastAsia" w:ascii="仿宋_GB2312" w:hAnsi="仿宋_GB2312" w:eastAsia="仿宋_GB2312" w:cs="仿宋_GB2312"/>
                <w:color w:val="auto"/>
                <w:kern w:val="0"/>
                <w:sz w:val="24"/>
                <w:szCs w:val="24"/>
                <w:lang w:val="en-US" w:eastAsia="zh-CN" w:bidi="ar-SA"/>
              </w:rPr>
              <w:t>22401733@qq.com</w:t>
            </w:r>
          </w:p>
        </w:tc>
        <w:tc>
          <w:tcPr>
            <w:tcW w:w="735" w:type="dxa"/>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80" w:hRule="atLeast"/>
        </w:trPr>
        <w:tc>
          <w:tcPr>
            <w:tcW w:w="852" w:type="dxa"/>
            <w:vMerge w:val="restart"/>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赤壁市</w:t>
            </w:r>
            <w:r>
              <w:rPr>
                <w:rFonts w:hint="eastAsia" w:ascii="仿宋_GB2312" w:hAnsi="仿宋_GB2312" w:eastAsia="仿宋_GB2312" w:cs="仿宋_GB2312"/>
                <w:color w:val="auto"/>
                <w:kern w:val="0"/>
                <w:sz w:val="24"/>
              </w:rPr>
              <w:t>住建局</w:t>
            </w:r>
          </w:p>
        </w:tc>
        <w:tc>
          <w:tcPr>
            <w:tcW w:w="850" w:type="dxa"/>
            <w:vMerge w:val="restart"/>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污水处理项目管理办公室</w:t>
            </w:r>
          </w:p>
        </w:tc>
        <w:tc>
          <w:tcPr>
            <w:tcW w:w="2744"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建筑工程方面相关工作</w:t>
            </w:r>
          </w:p>
        </w:tc>
        <w:tc>
          <w:tcPr>
            <w:tcW w:w="780"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057</w:t>
            </w:r>
          </w:p>
        </w:tc>
        <w:tc>
          <w:tcPr>
            <w:tcW w:w="660" w:type="dxa"/>
            <w:noWrap w:val="0"/>
            <w:vAlign w:val="center"/>
          </w:tcPr>
          <w:p>
            <w:pPr>
              <w:widowControl/>
              <w:jc w:val="center"/>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1</w:t>
            </w:r>
          </w:p>
        </w:tc>
        <w:tc>
          <w:tcPr>
            <w:tcW w:w="1605"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rPr>
              <w:t>全日制硕士研究生</w:t>
            </w:r>
            <w:r>
              <w:rPr>
                <w:rFonts w:hint="eastAsia" w:ascii="仿宋_GB2312" w:hAnsi="仿宋_GB2312" w:eastAsia="仿宋_GB2312" w:cs="仿宋_GB2312"/>
                <w:color w:val="auto"/>
                <w:kern w:val="0"/>
                <w:sz w:val="24"/>
                <w:lang w:val="en-US" w:eastAsia="zh-CN"/>
              </w:rPr>
              <w:t>及以上</w:t>
            </w:r>
          </w:p>
        </w:tc>
        <w:tc>
          <w:tcPr>
            <w:tcW w:w="2070"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工程造价相关专业</w:t>
            </w:r>
          </w:p>
        </w:tc>
        <w:tc>
          <w:tcPr>
            <w:tcW w:w="1995" w:type="dxa"/>
            <w:noWrap w:val="0"/>
            <w:vAlign w:val="center"/>
          </w:tcPr>
          <w:p>
            <w:pPr>
              <w:widowControl/>
              <w:jc w:val="left"/>
              <w:rPr>
                <w:rFonts w:hint="eastAsia" w:ascii="仿宋_GB2312" w:hAnsi="仿宋_GB2312" w:eastAsia="仿宋_GB2312" w:cs="仿宋_GB2312"/>
                <w:color w:val="auto"/>
                <w:kern w:val="0"/>
                <w:sz w:val="24"/>
              </w:rPr>
            </w:pPr>
          </w:p>
        </w:tc>
        <w:tc>
          <w:tcPr>
            <w:tcW w:w="1995" w:type="dxa"/>
            <w:vMerge w:val="restart"/>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李 丹     0715-5359181 13617151151</w:t>
            </w:r>
          </w:p>
          <w:p>
            <w:pPr>
              <w:widowControl/>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kern w:val="0"/>
                <w:sz w:val="24"/>
                <w:lang w:val="en-US" w:eastAsia="zh-CN"/>
              </w:rPr>
              <w:t>邮  箱295669951@qq.com</w:t>
            </w:r>
          </w:p>
        </w:tc>
        <w:tc>
          <w:tcPr>
            <w:tcW w:w="735" w:type="dxa"/>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80" w:hRule="atLeast"/>
        </w:trPr>
        <w:tc>
          <w:tcPr>
            <w:tcW w:w="852" w:type="dxa"/>
            <w:vMerge w:val="continue"/>
            <w:noWrap w:val="0"/>
            <w:vAlign w:val="center"/>
          </w:tcPr>
          <w:p>
            <w:pPr>
              <w:widowControl/>
              <w:jc w:val="center"/>
              <w:rPr>
                <w:rFonts w:hint="eastAsia" w:ascii="仿宋_GB2312" w:hAnsi="仿宋_GB2312" w:eastAsia="仿宋_GB2312" w:cs="仿宋_GB2312"/>
                <w:color w:val="000000"/>
                <w:kern w:val="0"/>
                <w:sz w:val="24"/>
              </w:rPr>
            </w:pPr>
          </w:p>
        </w:tc>
        <w:tc>
          <w:tcPr>
            <w:tcW w:w="850" w:type="dxa"/>
            <w:vMerge w:val="continue"/>
            <w:noWrap w:val="0"/>
            <w:vAlign w:val="center"/>
          </w:tcPr>
          <w:p>
            <w:pPr>
              <w:widowControl/>
              <w:jc w:val="center"/>
              <w:rPr>
                <w:rFonts w:hint="eastAsia" w:ascii="仿宋_GB2312" w:hAnsi="仿宋_GB2312" w:eastAsia="仿宋_GB2312" w:cs="仿宋_GB2312"/>
                <w:color w:val="000000"/>
                <w:kern w:val="0"/>
                <w:sz w:val="24"/>
              </w:rPr>
            </w:pPr>
          </w:p>
        </w:tc>
        <w:tc>
          <w:tcPr>
            <w:tcW w:w="2744"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pacing w:val="-6"/>
                <w:kern w:val="0"/>
                <w:sz w:val="24"/>
              </w:rPr>
              <w:t>从事污水处理项目管理</w:t>
            </w:r>
          </w:p>
        </w:tc>
        <w:tc>
          <w:tcPr>
            <w:tcW w:w="780"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058</w:t>
            </w:r>
          </w:p>
        </w:tc>
        <w:tc>
          <w:tcPr>
            <w:tcW w:w="66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1605"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rPr>
              <w:t>全日制硕士研究生</w:t>
            </w:r>
            <w:r>
              <w:rPr>
                <w:rFonts w:hint="eastAsia" w:ascii="仿宋_GB2312" w:hAnsi="仿宋_GB2312" w:eastAsia="仿宋_GB2312" w:cs="仿宋_GB2312"/>
                <w:color w:val="auto"/>
                <w:kern w:val="0"/>
                <w:sz w:val="24"/>
                <w:lang w:val="en-US" w:eastAsia="zh-CN"/>
              </w:rPr>
              <w:t>及以上</w:t>
            </w:r>
          </w:p>
        </w:tc>
        <w:tc>
          <w:tcPr>
            <w:tcW w:w="2070"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rPr>
              <w:t>环境工程</w:t>
            </w:r>
            <w:r>
              <w:rPr>
                <w:rFonts w:hint="eastAsia" w:ascii="仿宋_GB2312" w:hAnsi="仿宋_GB2312" w:eastAsia="仿宋_GB2312" w:cs="仿宋_GB2312"/>
                <w:color w:val="auto"/>
                <w:kern w:val="0"/>
                <w:sz w:val="24"/>
                <w:lang w:val="en-US" w:eastAsia="zh-CN"/>
              </w:rPr>
              <w:t>相关专业</w:t>
            </w:r>
          </w:p>
        </w:tc>
        <w:tc>
          <w:tcPr>
            <w:tcW w:w="1995" w:type="dxa"/>
            <w:noWrap w:val="0"/>
            <w:vAlign w:val="center"/>
          </w:tcPr>
          <w:p>
            <w:pPr>
              <w:widowControl/>
              <w:jc w:val="left"/>
              <w:rPr>
                <w:rFonts w:hint="eastAsia" w:ascii="仿宋_GB2312" w:hAnsi="仿宋_GB2312" w:eastAsia="仿宋_GB2312" w:cs="仿宋_GB2312"/>
                <w:color w:val="auto"/>
                <w:kern w:val="0"/>
                <w:sz w:val="24"/>
              </w:rPr>
            </w:pPr>
          </w:p>
        </w:tc>
        <w:tc>
          <w:tcPr>
            <w:tcW w:w="1995" w:type="dxa"/>
            <w:vMerge w:val="continue"/>
            <w:noWrap w:val="0"/>
            <w:vAlign w:val="center"/>
          </w:tcPr>
          <w:p>
            <w:pPr>
              <w:widowControl/>
              <w:jc w:val="center"/>
              <w:rPr>
                <w:rFonts w:hint="eastAsia" w:ascii="仿宋_GB2312" w:hAnsi="仿宋_GB2312" w:eastAsia="仿宋_GB2312" w:cs="仿宋_GB2312"/>
                <w:color w:val="auto"/>
                <w:lang w:val="en-US" w:eastAsia="zh-CN"/>
              </w:rPr>
            </w:pPr>
          </w:p>
        </w:tc>
        <w:tc>
          <w:tcPr>
            <w:tcW w:w="735" w:type="dxa"/>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55" w:hRule="atLeast"/>
        </w:trPr>
        <w:tc>
          <w:tcPr>
            <w:tcW w:w="14286" w:type="dxa"/>
            <w:gridSpan w:val="10"/>
            <w:noWrap w:val="0"/>
            <w:vAlign w:val="center"/>
          </w:tcPr>
          <w:p>
            <w:pPr>
              <w:tabs>
                <w:tab w:val="left" w:pos="6128"/>
              </w:tabs>
              <w:bidi w:val="0"/>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b/>
                <w:bCs/>
                <w:kern w:val="2"/>
                <w:sz w:val="21"/>
                <w:szCs w:val="24"/>
                <w:lang w:val="en-US" w:eastAsia="zh-CN" w:bidi="ar-SA"/>
              </w:rPr>
              <w:t>国有企业（岗位代码059-061）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0" w:hRule="atLeast"/>
        </w:trPr>
        <w:tc>
          <w:tcPr>
            <w:tcW w:w="852" w:type="dxa"/>
            <w:vMerge w:val="restart"/>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赤壁市</w:t>
            </w:r>
            <w:r>
              <w:rPr>
                <w:rFonts w:hint="eastAsia" w:ascii="仿宋_GB2312" w:hAnsi="仿宋_GB2312" w:eastAsia="仿宋_GB2312" w:cs="仿宋_GB2312"/>
                <w:color w:val="auto"/>
                <w:kern w:val="0"/>
                <w:sz w:val="24"/>
              </w:rPr>
              <w:t>住建局</w:t>
            </w:r>
          </w:p>
        </w:tc>
        <w:tc>
          <w:tcPr>
            <w:tcW w:w="850" w:type="dxa"/>
            <w:vMerge w:val="restart"/>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建工</w:t>
            </w:r>
          </w:p>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集团</w:t>
            </w:r>
          </w:p>
        </w:tc>
        <w:tc>
          <w:tcPr>
            <w:tcW w:w="2744"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地质勘探、管理、工程现场管理</w:t>
            </w:r>
          </w:p>
        </w:tc>
        <w:tc>
          <w:tcPr>
            <w:tcW w:w="780"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059</w:t>
            </w:r>
          </w:p>
        </w:tc>
        <w:tc>
          <w:tcPr>
            <w:tcW w:w="66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1605"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rPr>
              <w:t>全日制硕士研究生</w:t>
            </w:r>
          </w:p>
        </w:tc>
        <w:tc>
          <w:tcPr>
            <w:tcW w:w="207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岩土工程</w:t>
            </w:r>
            <w:r>
              <w:rPr>
                <w:rFonts w:hint="eastAsia" w:ascii="仿宋_GB2312" w:hAnsi="仿宋_GB2312" w:eastAsia="仿宋_GB2312" w:cs="仿宋_GB2312"/>
                <w:color w:val="auto"/>
                <w:kern w:val="0"/>
                <w:sz w:val="24"/>
                <w:lang w:val="en-US" w:eastAsia="zh-CN"/>
              </w:rPr>
              <w:t>相关专业</w:t>
            </w:r>
          </w:p>
        </w:tc>
        <w:tc>
          <w:tcPr>
            <w:tcW w:w="1995" w:type="dxa"/>
            <w:noWrap w:val="0"/>
            <w:vAlign w:val="center"/>
          </w:tcPr>
          <w:p>
            <w:pPr>
              <w:widowControl/>
              <w:jc w:val="left"/>
              <w:rPr>
                <w:rFonts w:hint="eastAsia" w:ascii="仿宋_GB2312" w:hAnsi="仿宋_GB2312" w:eastAsia="仿宋_GB2312" w:cs="仿宋_GB2312"/>
                <w:color w:val="auto"/>
                <w:kern w:val="0"/>
                <w:sz w:val="24"/>
              </w:rPr>
            </w:pPr>
          </w:p>
        </w:tc>
        <w:tc>
          <w:tcPr>
            <w:tcW w:w="1995" w:type="dxa"/>
            <w:vMerge w:val="restart"/>
            <w:noWrap w:val="0"/>
            <w:vAlign w:val="center"/>
          </w:tcPr>
          <w:p>
            <w:pPr>
              <w:widowControl/>
              <w:jc w:val="center"/>
              <w:rPr>
                <w:rFonts w:hint="eastAsia" w:ascii="仿宋_GB2312" w:hAnsi="仿宋_GB2312" w:eastAsia="仿宋_GB2312" w:cs="仿宋_GB2312"/>
                <w:color w:val="auto"/>
                <w:kern w:val="0"/>
                <w:sz w:val="24"/>
                <w:szCs w:val="20"/>
                <w:lang w:val="en-US" w:eastAsia="zh-CN" w:bidi="ar-SA"/>
              </w:rPr>
            </w:pPr>
            <w:r>
              <w:rPr>
                <w:rFonts w:hint="eastAsia" w:ascii="仿宋_GB2312" w:hAnsi="仿宋_GB2312" w:eastAsia="仿宋_GB2312" w:cs="仿宋_GB2312"/>
                <w:color w:val="auto"/>
                <w:kern w:val="0"/>
                <w:sz w:val="24"/>
                <w:szCs w:val="20"/>
                <w:lang w:val="en-US" w:eastAsia="zh-CN" w:bidi="ar-SA"/>
              </w:rPr>
              <w:t>饶文清0715-5061061 18608686937</w:t>
            </w:r>
          </w:p>
          <w:p>
            <w:pPr>
              <w:widowControl/>
              <w:jc w:val="center"/>
              <w:rPr>
                <w:rFonts w:hint="eastAsia" w:ascii="仿宋_GB2312" w:hAnsi="仿宋_GB2312" w:eastAsia="仿宋_GB2312" w:cs="仿宋_GB2312"/>
                <w:color w:val="auto"/>
                <w:kern w:val="0"/>
                <w:sz w:val="24"/>
                <w:szCs w:val="20"/>
                <w:lang w:val="en-US" w:eastAsia="zh-CN" w:bidi="ar-SA"/>
              </w:rPr>
            </w:pPr>
            <w:r>
              <w:rPr>
                <w:rFonts w:hint="eastAsia" w:ascii="仿宋_GB2312" w:hAnsi="仿宋_GB2312" w:eastAsia="仿宋_GB2312" w:cs="仿宋_GB2312"/>
                <w:color w:val="auto"/>
                <w:kern w:val="0"/>
                <w:sz w:val="24"/>
                <w:szCs w:val="20"/>
                <w:lang w:val="en-US" w:eastAsia="zh-CN" w:bidi="ar-SA"/>
              </w:rPr>
              <w:t>邮  箱</w:t>
            </w:r>
          </w:p>
          <w:p>
            <w:pPr>
              <w:pStyle w:val="2"/>
              <w:ind w:left="0" w:leftChars="0" w:firstLine="0" w:firstLineChars="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kern w:val="0"/>
                <w:sz w:val="24"/>
                <w:lang w:val="en-US" w:eastAsia="zh-CN"/>
              </w:rPr>
              <w:t>1</w:t>
            </w:r>
            <w:r>
              <w:rPr>
                <w:rFonts w:hint="eastAsia" w:ascii="仿宋_GB2312" w:hAnsi="仿宋_GB2312" w:eastAsia="仿宋_GB2312" w:cs="仿宋_GB2312"/>
                <w:color w:val="auto"/>
                <w:spacing w:val="-11"/>
                <w:kern w:val="0"/>
                <w:sz w:val="24"/>
                <w:lang w:val="en-US" w:eastAsia="zh-CN"/>
              </w:rPr>
              <w:t>138402172</w:t>
            </w:r>
            <w:r>
              <w:rPr>
                <w:rFonts w:hint="eastAsia" w:ascii="仿宋_GB2312" w:hAnsi="仿宋_GB2312" w:eastAsia="仿宋_GB2312" w:cs="仿宋_GB2312"/>
                <w:color w:val="auto"/>
                <w:spacing w:val="-11"/>
                <w:kern w:val="0"/>
                <w:sz w:val="24"/>
                <w:szCs w:val="24"/>
                <w:lang w:val="en-US" w:eastAsia="zh-CN" w:bidi="ar-SA"/>
              </w:rPr>
              <w:t>@qq.com</w:t>
            </w:r>
          </w:p>
        </w:tc>
        <w:tc>
          <w:tcPr>
            <w:tcW w:w="735" w:type="dxa"/>
            <w:vMerge w:val="restart"/>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国有企业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00" w:hRule="atLeast"/>
        </w:trPr>
        <w:tc>
          <w:tcPr>
            <w:tcW w:w="852"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850" w:type="dxa"/>
            <w:vMerge w:val="continue"/>
            <w:noWrap w:val="0"/>
            <w:vAlign w:val="center"/>
          </w:tcPr>
          <w:p>
            <w:pPr>
              <w:widowControl/>
              <w:jc w:val="center"/>
              <w:rPr>
                <w:rFonts w:hint="eastAsia" w:ascii="仿宋_GB2312" w:hAnsi="仿宋_GB2312" w:eastAsia="仿宋_GB2312" w:cs="仿宋_GB2312"/>
                <w:color w:val="000000"/>
                <w:kern w:val="0"/>
                <w:sz w:val="24"/>
              </w:rPr>
            </w:pPr>
          </w:p>
        </w:tc>
        <w:tc>
          <w:tcPr>
            <w:tcW w:w="2744"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建筑工程施工及技术指导、协调管理</w:t>
            </w:r>
          </w:p>
        </w:tc>
        <w:tc>
          <w:tcPr>
            <w:tcW w:w="780"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060</w:t>
            </w:r>
          </w:p>
        </w:tc>
        <w:tc>
          <w:tcPr>
            <w:tcW w:w="66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1605" w:type="dxa"/>
            <w:noWrap w:val="0"/>
            <w:vAlign w:val="center"/>
          </w:tcPr>
          <w:p>
            <w:pPr>
              <w:widowControl/>
              <w:jc w:val="center"/>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rPr>
              <w:t>全日制硕士研究生</w:t>
            </w:r>
          </w:p>
        </w:tc>
        <w:tc>
          <w:tcPr>
            <w:tcW w:w="207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结构工程</w:t>
            </w:r>
            <w:r>
              <w:rPr>
                <w:rFonts w:hint="eastAsia" w:ascii="仿宋_GB2312" w:hAnsi="仿宋_GB2312" w:eastAsia="仿宋_GB2312" w:cs="仿宋_GB2312"/>
                <w:color w:val="auto"/>
                <w:kern w:val="0"/>
                <w:sz w:val="24"/>
                <w:lang w:val="en-US" w:eastAsia="zh-CN"/>
              </w:rPr>
              <w:t>相关专业</w:t>
            </w:r>
          </w:p>
        </w:tc>
        <w:tc>
          <w:tcPr>
            <w:tcW w:w="1995" w:type="dxa"/>
            <w:noWrap w:val="0"/>
            <w:vAlign w:val="center"/>
          </w:tcPr>
          <w:p>
            <w:pPr>
              <w:widowControl/>
              <w:jc w:val="left"/>
              <w:rPr>
                <w:rFonts w:hint="eastAsia" w:ascii="仿宋_GB2312" w:hAnsi="仿宋_GB2312" w:eastAsia="仿宋_GB2312" w:cs="仿宋_GB2312"/>
                <w:color w:val="auto"/>
                <w:kern w:val="0"/>
                <w:sz w:val="24"/>
              </w:rPr>
            </w:pP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735" w:type="dxa"/>
            <w:vMerge w:val="continue"/>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80" w:hRule="atLeast"/>
        </w:trPr>
        <w:tc>
          <w:tcPr>
            <w:tcW w:w="852"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850" w:type="dxa"/>
            <w:vMerge w:val="continue"/>
            <w:noWrap w:val="0"/>
            <w:vAlign w:val="center"/>
          </w:tcPr>
          <w:p>
            <w:pPr>
              <w:widowControl/>
              <w:jc w:val="center"/>
              <w:rPr>
                <w:rFonts w:hint="eastAsia" w:ascii="仿宋_GB2312" w:hAnsi="仿宋_GB2312" w:eastAsia="仿宋_GB2312" w:cs="仿宋_GB2312"/>
                <w:color w:val="000000"/>
                <w:kern w:val="0"/>
                <w:sz w:val="24"/>
              </w:rPr>
            </w:pPr>
          </w:p>
        </w:tc>
        <w:tc>
          <w:tcPr>
            <w:tcW w:w="2744"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工程的质量监督、进度监督、工序技术把控</w:t>
            </w:r>
          </w:p>
        </w:tc>
        <w:tc>
          <w:tcPr>
            <w:tcW w:w="780"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061</w:t>
            </w:r>
          </w:p>
        </w:tc>
        <w:tc>
          <w:tcPr>
            <w:tcW w:w="660" w:type="dxa"/>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1605"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rPr>
              <w:t>全日制硕士研究生</w:t>
            </w:r>
          </w:p>
        </w:tc>
        <w:tc>
          <w:tcPr>
            <w:tcW w:w="2070" w:type="dxa"/>
            <w:noWrap w:val="0"/>
            <w:vAlign w:val="center"/>
          </w:tcPr>
          <w:p>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rPr>
              <w:t>市政工程</w:t>
            </w:r>
            <w:r>
              <w:rPr>
                <w:rFonts w:hint="eastAsia" w:ascii="仿宋_GB2312" w:hAnsi="仿宋_GB2312" w:eastAsia="仿宋_GB2312" w:cs="仿宋_GB2312"/>
                <w:color w:val="auto"/>
                <w:kern w:val="0"/>
                <w:sz w:val="24"/>
                <w:lang w:val="en-US" w:eastAsia="zh-CN"/>
              </w:rPr>
              <w:t>相关专业</w:t>
            </w:r>
          </w:p>
        </w:tc>
        <w:tc>
          <w:tcPr>
            <w:tcW w:w="1995" w:type="dxa"/>
            <w:noWrap w:val="0"/>
            <w:vAlign w:val="center"/>
          </w:tcPr>
          <w:p>
            <w:pPr>
              <w:widowControl/>
              <w:jc w:val="left"/>
              <w:rPr>
                <w:rFonts w:hint="eastAsia" w:ascii="仿宋_GB2312" w:hAnsi="仿宋_GB2312" w:eastAsia="仿宋_GB2312" w:cs="仿宋_GB2312"/>
                <w:color w:val="auto"/>
                <w:kern w:val="0"/>
                <w:sz w:val="24"/>
              </w:rPr>
            </w:pPr>
          </w:p>
        </w:tc>
        <w:tc>
          <w:tcPr>
            <w:tcW w:w="1995" w:type="dxa"/>
            <w:vMerge w:val="continue"/>
            <w:noWrap w:val="0"/>
            <w:vAlign w:val="center"/>
          </w:tcPr>
          <w:p>
            <w:pPr>
              <w:widowControl/>
              <w:jc w:val="left"/>
              <w:rPr>
                <w:rFonts w:hint="eastAsia" w:ascii="仿宋_GB2312" w:hAnsi="仿宋_GB2312" w:eastAsia="仿宋_GB2312" w:cs="仿宋_GB2312"/>
                <w:color w:val="000000"/>
                <w:kern w:val="0"/>
                <w:sz w:val="24"/>
              </w:rPr>
            </w:pPr>
          </w:p>
        </w:tc>
        <w:tc>
          <w:tcPr>
            <w:tcW w:w="735" w:type="dxa"/>
            <w:vMerge w:val="continue"/>
            <w:noWrap w:val="0"/>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00" w:hRule="atLeast"/>
        </w:trPr>
        <w:tc>
          <w:tcPr>
            <w:tcW w:w="852" w:type="dxa"/>
            <w:noWrap w:val="0"/>
            <w:vAlign w:val="center"/>
          </w:tcPr>
          <w:p>
            <w:pPr>
              <w:widowControl/>
              <w:jc w:val="center"/>
              <w:rPr>
                <w:rFonts w:hint="eastAsia" w:ascii="仿宋_GB2312" w:hAnsi="仿宋_GB2312" w:eastAsia="仿宋_GB2312" w:cs="仿宋_GB2312"/>
                <w:b/>
                <w:color w:val="auto"/>
                <w:kern w:val="0"/>
                <w:sz w:val="24"/>
              </w:rPr>
            </w:pPr>
            <w:r>
              <w:rPr>
                <w:rFonts w:hint="eastAsia" w:ascii="仿宋_GB2312" w:hAnsi="仿宋_GB2312" w:eastAsia="仿宋_GB2312" w:cs="仿宋_GB2312"/>
                <w:b/>
                <w:color w:val="auto"/>
                <w:kern w:val="0"/>
                <w:sz w:val="24"/>
              </w:rPr>
              <w:t>合计</w:t>
            </w:r>
          </w:p>
        </w:tc>
        <w:tc>
          <w:tcPr>
            <w:tcW w:w="850" w:type="dxa"/>
            <w:noWrap w:val="0"/>
            <w:vAlign w:val="center"/>
          </w:tcPr>
          <w:p>
            <w:pPr>
              <w:widowControl/>
              <w:jc w:val="center"/>
              <w:rPr>
                <w:rFonts w:hint="eastAsia" w:ascii="仿宋_GB2312" w:hAnsi="仿宋_GB2312" w:eastAsia="仿宋_GB2312" w:cs="仿宋_GB2312"/>
                <w:b/>
                <w:color w:val="auto"/>
                <w:kern w:val="0"/>
                <w:sz w:val="24"/>
              </w:rPr>
            </w:pPr>
          </w:p>
        </w:tc>
        <w:tc>
          <w:tcPr>
            <w:tcW w:w="2744" w:type="dxa"/>
            <w:noWrap w:val="0"/>
            <w:vAlign w:val="center"/>
          </w:tcPr>
          <w:p>
            <w:pPr>
              <w:widowControl/>
              <w:jc w:val="center"/>
              <w:rPr>
                <w:rFonts w:hint="eastAsia" w:ascii="仿宋_GB2312" w:hAnsi="仿宋_GB2312" w:eastAsia="仿宋_GB2312" w:cs="仿宋_GB2312"/>
                <w:b/>
                <w:color w:val="auto"/>
                <w:kern w:val="0"/>
                <w:sz w:val="24"/>
              </w:rPr>
            </w:pPr>
          </w:p>
        </w:tc>
        <w:tc>
          <w:tcPr>
            <w:tcW w:w="780" w:type="dxa"/>
            <w:noWrap w:val="0"/>
            <w:vAlign w:val="center"/>
          </w:tcPr>
          <w:p>
            <w:pPr>
              <w:widowControl/>
              <w:jc w:val="left"/>
              <w:rPr>
                <w:rFonts w:hint="eastAsia" w:ascii="仿宋_GB2312" w:hAnsi="仿宋_GB2312" w:eastAsia="仿宋_GB2312" w:cs="仿宋_GB2312"/>
                <w:b/>
                <w:color w:val="auto"/>
                <w:kern w:val="0"/>
                <w:sz w:val="24"/>
              </w:rPr>
            </w:pPr>
          </w:p>
        </w:tc>
        <w:tc>
          <w:tcPr>
            <w:tcW w:w="660" w:type="dxa"/>
            <w:noWrap w:val="0"/>
            <w:vAlign w:val="center"/>
          </w:tcPr>
          <w:p>
            <w:pPr>
              <w:widowControl/>
              <w:jc w:val="center"/>
              <w:rPr>
                <w:rFonts w:hint="default" w:ascii="仿宋_GB2312" w:hAnsi="仿宋_GB2312" w:eastAsia="仿宋_GB2312" w:cs="仿宋_GB2312"/>
                <w:b/>
                <w:color w:val="auto"/>
                <w:kern w:val="0"/>
                <w:sz w:val="24"/>
                <w:lang w:val="en-US" w:eastAsia="zh-CN"/>
              </w:rPr>
            </w:pPr>
            <w:r>
              <w:rPr>
                <w:rFonts w:hint="eastAsia" w:ascii="仿宋_GB2312" w:hAnsi="仿宋_GB2312" w:eastAsia="仿宋_GB2312" w:cs="仿宋_GB2312"/>
                <w:b/>
                <w:color w:val="auto"/>
                <w:kern w:val="0"/>
                <w:sz w:val="24"/>
                <w:lang w:val="en-US" w:eastAsia="zh-CN"/>
              </w:rPr>
              <w:t>95</w:t>
            </w:r>
          </w:p>
        </w:tc>
        <w:tc>
          <w:tcPr>
            <w:tcW w:w="1605" w:type="dxa"/>
            <w:noWrap w:val="0"/>
            <w:vAlign w:val="center"/>
          </w:tcPr>
          <w:p>
            <w:pPr>
              <w:widowControl/>
              <w:jc w:val="center"/>
              <w:rPr>
                <w:rFonts w:hint="eastAsia" w:ascii="仿宋_GB2312" w:hAnsi="仿宋_GB2312" w:eastAsia="仿宋_GB2312" w:cs="仿宋_GB2312"/>
                <w:b/>
                <w:color w:val="auto"/>
                <w:kern w:val="0"/>
                <w:sz w:val="24"/>
              </w:rPr>
            </w:pPr>
          </w:p>
        </w:tc>
        <w:tc>
          <w:tcPr>
            <w:tcW w:w="2070" w:type="dxa"/>
            <w:noWrap w:val="0"/>
            <w:vAlign w:val="center"/>
          </w:tcPr>
          <w:p>
            <w:pPr>
              <w:widowControl/>
              <w:jc w:val="center"/>
              <w:rPr>
                <w:rFonts w:hint="eastAsia" w:ascii="仿宋_GB2312" w:hAnsi="仿宋_GB2312" w:eastAsia="仿宋_GB2312" w:cs="仿宋_GB2312"/>
                <w:b/>
                <w:color w:val="auto"/>
                <w:kern w:val="0"/>
                <w:sz w:val="24"/>
              </w:rPr>
            </w:pPr>
          </w:p>
        </w:tc>
        <w:tc>
          <w:tcPr>
            <w:tcW w:w="1995" w:type="dxa"/>
            <w:noWrap/>
            <w:vAlign w:val="center"/>
          </w:tcPr>
          <w:p>
            <w:pPr>
              <w:widowControl/>
              <w:jc w:val="left"/>
              <w:rPr>
                <w:rFonts w:hint="eastAsia" w:ascii="仿宋_GB2312" w:hAnsi="仿宋_GB2312" w:eastAsia="仿宋_GB2312" w:cs="仿宋_GB2312"/>
                <w:b/>
                <w:color w:val="auto"/>
                <w:kern w:val="0"/>
                <w:sz w:val="24"/>
              </w:rPr>
            </w:pPr>
          </w:p>
        </w:tc>
        <w:tc>
          <w:tcPr>
            <w:tcW w:w="1995" w:type="dxa"/>
            <w:noWrap/>
            <w:vAlign w:val="center"/>
          </w:tcPr>
          <w:p>
            <w:pPr>
              <w:widowControl/>
              <w:jc w:val="center"/>
              <w:rPr>
                <w:rFonts w:hint="eastAsia" w:ascii="仿宋_GB2312" w:hAnsi="仿宋_GB2312" w:eastAsia="仿宋_GB2312" w:cs="仿宋_GB2312"/>
                <w:b/>
                <w:color w:val="auto"/>
                <w:kern w:val="0"/>
                <w:sz w:val="24"/>
              </w:rPr>
            </w:pPr>
          </w:p>
        </w:tc>
        <w:tc>
          <w:tcPr>
            <w:tcW w:w="735" w:type="dxa"/>
            <w:noWrap w:val="0"/>
            <w:vAlign w:val="center"/>
          </w:tcPr>
          <w:p>
            <w:pPr>
              <w:widowControl/>
              <w:jc w:val="left"/>
              <w:rPr>
                <w:rFonts w:hint="eastAsia" w:ascii="仿宋_GB2312" w:hAnsi="仿宋_GB2312" w:eastAsia="仿宋_GB2312" w:cs="仿宋_GB2312"/>
                <w:b/>
                <w:color w:val="auto"/>
                <w:kern w:val="0"/>
                <w:sz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方正仿宋">
    <w:altName w:val="仿宋"/>
    <w:panose1 w:val="00000000000000000000"/>
    <w:charset w:val="00"/>
    <w:family w:val="auto"/>
    <w:pitch w:val="default"/>
    <w:sig w:usb0="00000000" w:usb1="00000000" w:usb2="00000000" w:usb3="00000000" w:csb0="00040001" w:csb1="00000000"/>
  </w:font>
  <w:font w:name="方正小标宋_GBK">
    <w:altName w:val="微软雅黑"/>
    <w:panose1 w:val="03000509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019E4"/>
    <w:rsid w:val="02897965"/>
    <w:rsid w:val="118F2473"/>
    <w:rsid w:val="12776E5C"/>
    <w:rsid w:val="13962B08"/>
    <w:rsid w:val="163B13B3"/>
    <w:rsid w:val="197F774F"/>
    <w:rsid w:val="1A195317"/>
    <w:rsid w:val="1C5C26E8"/>
    <w:rsid w:val="24CA74B1"/>
    <w:rsid w:val="29E74561"/>
    <w:rsid w:val="393B247F"/>
    <w:rsid w:val="3EF15622"/>
    <w:rsid w:val="480B3E7D"/>
    <w:rsid w:val="4BB87AD7"/>
    <w:rsid w:val="51A738D7"/>
    <w:rsid w:val="5210656F"/>
    <w:rsid w:val="58751B12"/>
    <w:rsid w:val="60FC7A20"/>
    <w:rsid w:val="68EF30CA"/>
    <w:rsid w:val="6A5019E4"/>
    <w:rsid w:val="74987E73"/>
    <w:rsid w:val="77314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880"/>
    </w:pPr>
    <w:rPr>
      <w:rFonts w:eastAsia="宋体"/>
      <w:szCs w:val="20"/>
    </w:rPr>
  </w:style>
  <w:style w:type="paragraph" w:styleId="3">
    <w:name w:val="Body Text Indent"/>
    <w:basedOn w:val="1"/>
    <w:qFormat/>
    <w:uiPriority w:val="0"/>
    <w:pPr>
      <w:ind w:firstLine="629" w:firstLineChars="200"/>
    </w:pPr>
    <w:rPr>
      <w:rFonts w:ascii="Times New Roman" w:hAnsi="Times New Roman" w:eastAsia="方正仿宋" w:cs="Times New Roman"/>
      <w:sz w:val="32"/>
    </w:rPr>
  </w:style>
  <w:style w:type="paragraph" w:styleId="4">
    <w:name w:val="footer"/>
    <w:basedOn w:val="1"/>
    <w:qFormat/>
    <w:uiPriority w:val="99"/>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2021-05-19T13:46:00Z</dcterms:created>
  <dc:creator>WPS_1559693345</dc:creator>
  <cp:lastModifiedBy>依旧</cp:lastModifiedBy>
  <dcterms:modified xsi:type="dcterms:W3CDTF">2021-05-21T00:39:42Z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B9F9219411474D64B6BB45FBCE498F97</vt:lpwstr>
  </property>
</Properties>
</file>