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32"/>
          <w:szCs w:val="32"/>
          <w:lang w:val="en-US" w:eastAsia="zh-CN" w:bidi="ar"/>
        </w:rPr>
        <w:t>高淳区2021年备案制人员招聘考生健康应试须知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一、每日自行测量体温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和监测健康状况；尽量避免去人流密集的公共场所。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不得参加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：28天内有境外旅居史，国内中高风险地区旅居史人员、“苏康码”黄色和红色人员；入境后解除隔离未满14天人员。参加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前14天与被判定为新冠病毒感染者（确诊病例及无症状感染者），以及正在接受医学观察的人员共同居住、生活等密切接触的人员。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需要携带7日内核酸检测阴性证明参加人员：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14天内有中高风险地区所在设区市（直辖市为县区）的非中高风险地区旅居史人员；14天内出现发热（体温超过37.3℃）、咳嗽等呼吸道症状者。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二、异地考生须提前了解并确保自己符合南京防疫政策和要求。考生须在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前每日通过“苏康码”界面进行健康申报，以便进入考点时接受检查。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前，考生须认真阅读《</w:t>
      </w:r>
      <w:r>
        <w:rPr>
          <w:rFonts w:hint="eastAsia" w:ascii="方正仿宋_GBK" w:hAnsi="Times New Roman" w:eastAsia="方正仿宋_GBK" w:cs="Times New Roman"/>
          <w:color w:val="000000"/>
          <w:spacing w:val="10"/>
          <w:sz w:val="28"/>
          <w:szCs w:val="28"/>
          <w:lang w:val="en-US" w:eastAsia="zh-CN" w:bidi="ar"/>
        </w:rPr>
        <w:t>高淳区2021年备案制人员招聘考生健康应试须知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》，并下载签字，在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面试报到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现场提交原件。如有瞒报、错报、漏报的情况，一切后果自负。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、考生凭有效身份证件、苏康码绿码、通信大数据行程卡，佩戴口罩进入现场。不佩戴口罩的考生不得进入现场。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听从工作人员指挥，配合完成体温测量等健康检查和登记。体温低于37.3℃方可进入。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widowControl/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widowControl/>
        <w:spacing w:line="400" w:lineRule="exact"/>
        <w:ind w:firstLine="4200" w:firstLineChars="2000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报考岗位</w:t>
      </w:r>
      <w:r>
        <w:rPr>
          <w:rFonts w:hint="eastAsia"/>
          <w:b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sz w:val="24"/>
          <w:szCs w:val="24"/>
        </w:rPr>
        <w:t xml:space="preserve">               考生签名: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  日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08B0339D"/>
    <w:rsid w:val="1EF7535B"/>
    <w:rsid w:val="2CCB4974"/>
    <w:rsid w:val="32EC5DD2"/>
    <w:rsid w:val="35FA58CC"/>
    <w:rsid w:val="573417FB"/>
    <w:rsid w:val="5F9D2E15"/>
    <w:rsid w:val="6DB450BF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89</TotalTime>
  <ScaleCrop>false</ScaleCrop>
  <LinksUpToDate>false</LinksUpToDate>
  <CharactersWithSpaces>913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原来的我</cp:lastModifiedBy>
  <dcterms:modified xsi:type="dcterms:W3CDTF">2021-05-24T00:40:46Z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459929432_btnclosed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D03B8E4C246D49DCAC966BFB19BC261F</vt:lpwstr>
  </property>
</Properties>
</file>