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996" w:rsidRDefault="00BD5996"/>
    <w:p w:rsidR="00BD5996" w:rsidRDefault="00DE01A8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2021年大理州云龙县中央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特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岗教师</w:t>
      </w:r>
    </w:p>
    <w:p w:rsidR="00BD5996" w:rsidRDefault="00DE01A8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招聘公告</w:t>
      </w:r>
    </w:p>
    <w:p w:rsidR="00BD5996" w:rsidRDefault="00BD5996">
      <w:pPr>
        <w:rPr>
          <w:sz w:val="44"/>
          <w:szCs w:val="44"/>
        </w:rPr>
      </w:pPr>
    </w:p>
    <w:p w:rsidR="00BD5996" w:rsidRDefault="00DE01A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hint="eastAsia"/>
        </w:rPr>
        <w:t xml:space="preserve">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根据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《云南省教育厅关于组织实施2021年中央特岗教师招聘工作的通知》精神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，现将我县2021年中央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特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岗教师招聘考试工作有关事项公告如下：</w:t>
      </w:r>
    </w:p>
    <w:p w:rsidR="00BD5996" w:rsidRDefault="00DE01A8">
      <w:pPr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黑体" w:eastAsia="黑体" w:hAnsi="黑体" w:cs="黑体" w:hint="eastAsia"/>
          <w:sz w:val="32"/>
          <w:szCs w:val="32"/>
        </w:rPr>
        <w:t xml:space="preserve"> 一、招聘岗位计划</w:t>
      </w:r>
    </w:p>
    <w:p w:rsidR="00BD5996" w:rsidRDefault="00DE01A8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招聘岗位计划见附件《</w:t>
      </w:r>
      <w:r>
        <w:rPr>
          <w:rFonts w:ascii="仿宋_GB2312" w:eastAsia="仿宋_GB2312" w:cs="宋体" w:hint="eastAsia"/>
          <w:bCs/>
          <w:color w:val="000000"/>
          <w:kern w:val="0"/>
          <w:sz w:val="32"/>
          <w:szCs w:val="32"/>
        </w:rPr>
        <w:t>2021年大理州云龙县特岗计划教师招聘岗位表</w:t>
      </w:r>
      <w:r>
        <w:rPr>
          <w:rFonts w:ascii="仿宋_GB2312" w:eastAsia="仿宋_GB2312" w:hAnsi="仿宋_GB2312" w:cs="仿宋_GB2312" w:hint="eastAsia"/>
          <w:sz w:val="32"/>
          <w:szCs w:val="32"/>
        </w:rPr>
        <w:t>》。</w:t>
      </w:r>
    </w:p>
    <w:p w:rsidR="00BD5996" w:rsidRDefault="00DE01A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 xml:space="preserve">   二、招聘对象和条件</w:t>
      </w:r>
    </w:p>
    <w:p w:rsidR="00BD5996" w:rsidRDefault="00DE01A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（一）招聘对象：大理州户籍。</w:t>
      </w:r>
    </w:p>
    <w:p w:rsidR="00BD5996" w:rsidRDefault="00DE01A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1.国民教育本科及以上毕业生；</w:t>
      </w:r>
    </w:p>
    <w:p w:rsidR="00BD5996" w:rsidRDefault="00DE01A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2.年龄不超过30周岁（1990年6月1日及以后出生）。</w:t>
      </w:r>
    </w:p>
    <w:p w:rsidR="00BD5996" w:rsidRDefault="00DE01A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（二）招聘条件</w:t>
      </w:r>
    </w:p>
    <w:p w:rsidR="00BD5996" w:rsidRDefault="00DE01A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1.政治素质好，热爱社会主义祖国，拥护党的各项方针、政策，热爱教育事业，有强烈的事业心和责任感，品行端正，遵纪守法，在校或工作（待业）期间表现良好，未受过任何纪律处分，志愿服务农村基层教育。</w:t>
      </w:r>
    </w:p>
    <w:p w:rsidR="00BD5996" w:rsidRDefault="00DE01A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2.符合服务岗位要求，符合《教师法》《教师资格条例》等法律法规规定的普通话水平、身体条件和心理条件。符合新时代中小学教师职业行为十项准则要求，无刑事犯罪记录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和其他不得聘用的违法记录。学历要求为本科及以上，专业要求详见《</w:t>
      </w:r>
      <w:r>
        <w:rPr>
          <w:rFonts w:ascii="仿宋_GB2312" w:eastAsia="仿宋_GB2312" w:cs="宋体" w:hint="eastAsia"/>
          <w:bCs/>
          <w:color w:val="000000"/>
          <w:kern w:val="0"/>
          <w:sz w:val="32"/>
          <w:szCs w:val="32"/>
        </w:rPr>
        <w:t>2021年大理州云龙县特岗计划教师招聘岗位表</w:t>
      </w:r>
      <w:r>
        <w:rPr>
          <w:rFonts w:ascii="仿宋_GB2312" w:eastAsia="仿宋_GB2312" w:hAnsi="仿宋_GB2312" w:cs="仿宋_GB2312" w:hint="eastAsia"/>
          <w:sz w:val="32"/>
          <w:szCs w:val="32"/>
        </w:rPr>
        <w:t>》。</w:t>
      </w:r>
    </w:p>
    <w:p w:rsidR="00BD5996" w:rsidRDefault="00DE01A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3.身体条件符合云南省申请教师资格人员体检标准的规定，并能够适应设岗地区工作、生活环境条件。</w:t>
      </w:r>
    </w:p>
    <w:p w:rsidR="00BD5996" w:rsidRDefault="00DE01A8">
      <w:pPr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教师资格证有关要求：考生需取得与招聘岗位要求一致的教师资格证，受疫情影响，暂未取得教师资格证书的考生，报名时可以上传在有效期内的《中小学教师资格考试合格证明》，资格复审时需提供报考岗位要求的教师资格证（或提供2021年春季教师资格证认定受理凭证）。严格“持证上岗”所有拟聘人员在办理录用手续前（即2021年8月底前）须取得报考岗位要求的教师资格证。</w:t>
      </w:r>
      <w:r>
        <w:rPr>
          <w:rFonts w:ascii="仿宋_GB2312" w:eastAsia="仿宋_GB2312" w:hAnsi="仿宋_GB2312" w:cs="仿宋_GB2312" w:hint="eastAsia"/>
          <w:sz w:val="32"/>
          <w:szCs w:val="32"/>
        </w:rPr>
        <w:cr/>
        <w:t xml:space="preserve">    5.现役军人、在职在编公职人员、在岗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岗教师、全日制在读的非应届毕业生（如专升本在读学生、研究生在读学生）不属于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岗教师招聘范围（时间截止到2021年5月31日）。</w:t>
      </w:r>
    </w:p>
    <w:p w:rsidR="00BD5996" w:rsidRDefault="00DE01A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  <w:r>
        <w:rPr>
          <w:rFonts w:ascii="黑体" w:eastAsia="黑体" w:hAnsi="黑体" w:cs="黑体" w:hint="eastAsia"/>
          <w:sz w:val="32"/>
          <w:szCs w:val="32"/>
        </w:rPr>
        <w:t>三、报名、考试有关要求</w:t>
      </w:r>
    </w:p>
    <w:p w:rsidR="00BD5996" w:rsidRDefault="00DE01A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（一）网上报名</w:t>
      </w:r>
    </w:p>
    <w:p w:rsidR="00BD5996" w:rsidRDefault="00DE01A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报名时间：2021年5月31日-6月4日，每日8:00-18:00.</w:t>
      </w:r>
    </w:p>
    <w:p w:rsidR="00BD5996" w:rsidRDefault="00DE01A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考生登陆云南省招考频道-云南省招生考试工作网（</w:t>
      </w:r>
      <w:hyperlink r:id="rId10" w:history="1">
        <w:r>
          <w:rPr>
            <w:rStyle w:val="a5"/>
            <w:rFonts w:ascii="仿宋_GB2312" w:eastAsia="仿宋_GB2312" w:hAnsi="仿宋_GB2312" w:cs="仿宋_GB2312"/>
            <w:color w:val="auto"/>
            <w:sz w:val="32"/>
            <w:szCs w:val="32"/>
          </w:rPr>
          <w:t>http://work.ynzs.cn/ZSGL/Login.jsp</w:t>
        </w:r>
        <w:r>
          <w:rPr>
            <w:rStyle w:val="a5"/>
            <w:rFonts w:ascii="仿宋_GB2312" w:eastAsia="仿宋_GB2312" w:hAnsi="仿宋_GB2312" w:cs="仿宋_GB2312" w:hint="eastAsia"/>
            <w:color w:val="auto"/>
            <w:sz w:val="32"/>
            <w:szCs w:val="32"/>
          </w:rPr>
          <w:t>）进行网络报名</w:t>
        </w:r>
      </w:hyperlink>
      <w:r>
        <w:rPr>
          <w:rFonts w:ascii="仿宋_GB2312" w:eastAsia="仿宋_GB2312" w:hAnsi="仿宋_GB2312" w:cs="仿宋_GB2312" w:hint="eastAsia"/>
          <w:sz w:val="32"/>
          <w:szCs w:val="32"/>
        </w:rPr>
        <w:t xml:space="preserve">。   </w:t>
      </w:r>
    </w:p>
    <w:p w:rsidR="00BD5996" w:rsidRDefault="00DE01A8">
      <w:pPr>
        <w:ind w:leftChars="152" w:left="319"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注意事项:</w:t>
      </w:r>
      <w:r>
        <w:rPr>
          <w:rFonts w:ascii="仿宋_GB2312" w:eastAsia="仿宋_GB2312" w:hAnsi="仿宋_GB2312" w:cs="仿宋_GB2312" w:hint="eastAsia"/>
          <w:sz w:val="32"/>
          <w:szCs w:val="32"/>
        </w:rPr>
        <w:cr/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（1）每位考生只能报考一个岗位。</w:t>
      </w:r>
      <w:r>
        <w:rPr>
          <w:rFonts w:ascii="仿宋_GB2312" w:eastAsia="仿宋_GB2312" w:hAnsi="仿宋_GB2312" w:cs="仿宋_GB2312" w:hint="eastAsia"/>
          <w:sz w:val="32"/>
          <w:szCs w:val="32"/>
        </w:rPr>
        <w:cr/>
        <w:t>（2）考生须如实填写个人报考信息，资格审查贯穿招聘工作全过程，弄虚作假或不符合报考条件者，一经查实取消录用资格。</w:t>
      </w:r>
    </w:p>
    <w:p w:rsidR="00BD5996" w:rsidRDefault="00DE01A8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（3）考生在大理州参加笔试，笔试考点等相关信息以准考证为准。考生应按考点要求做好疫情防控工作。</w:t>
      </w:r>
    </w:p>
    <w:p w:rsidR="00BD5996" w:rsidRDefault="00DE01A8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（二）准考证打印</w:t>
      </w:r>
    </w:p>
    <w:p w:rsidR="00BD5996" w:rsidRDefault="00DE01A8">
      <w:pPr>
        <w:ind w:firstLineChars="150" w:firstLine="447"/>
        <w:rPr>
          <w:rFonts w:ascii="仿宋_GB2312" w:eastAsia="仿宋_GB2312" w:hAnsi="仿宋_GB2312" w:cs="仿宋_GB2312"/>
          <w:spacing w:val="-2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1"/>
          <w:sz w:val="32"/>
          <w:szCs w:val="32"/>
        </w:rPr>
        <w:t>考生于2021年6月21日9:00-6月25日18:00登陆云南省招生考试工作网</w:t>
      </w:r>
      <w:r>
        <w:rPr>
          <w:rFonts w:ascii="仿宋_GB2312" w:eastAsia="仿宋_GB2312" w:hAnsi="仿宋_GB2312" w:cs="仿宋_GB2312" w:hint="eastAsia"/>
          <w:spacing w:val="-20"/>
          <w:sz w:val="32"/>
          <w:szCs w:val="32"/>
        </w:rPr>
        <w:t>（</w:t>
      </w:r>
      <w:r>
        <w:rPr>
          <w:rFonts w:ascii="仿宋_GB2312" w:eastAsia="仿宋_GB2312" w:hAnsi="仿宋_GB2312" w:cs="仿宋_GB2312"/>
          <w:spacing w:val="-20"/>
          <w:sz w:val="32"/>
          <w:szCs w:val="32"/>
        </w:rPr>
        <w:t>http://work.ynzs.cn/ZSGL/Login.jsp</w:t>
      </w:r>
      <w:r>
        <w:rPr>
          <w:rFonts w:ascii="仿宋_GB2312" w:eastAsia="仿宋_GB2312" w:hAnsi="仿宋_GB2312" w:cs="仿宋_GB2312" w:hint="eastAsia"/>
          <w:spacing w:val="-20"/>
          <w:sz w:val="32"/>
          <w:szCs w:val="32"/>
        </w:rPr>
        <w:t>）打印准考证，</w:t>
      </w:r>
      <w:r>
        <w:rPr>
          <w:rFonts w:ascii="仿宋_GB2312" w:eastAsia="仿宋_GB2312" w:hAnsi="仿宋_GB2312" w:cs="仿宋_GB2312" w:hint="eastAsia"/>
          <w:sz w:val="32"/>
          <w:szCs w:val="32"/>
        </w:rPr>
        <w:t>并按准考证所标考点按时前往参加考试。</w:t>
      </w:r>
    </w:p>
    <w:p w:rsidR="00BD5996" w:rsidRDefault="00DE01A8">
      <w:pPr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（三）笔试</w:t>
      </w:r>
    </w:p>
    <w:p w:rsidR="00BD5996" w:rsidRDefault="00DE01A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．总体安排</w:t>
      </w:r>
    </w:p>
    <w:p w:rsidR="00BD5996" w:rsidRDefault="00DE01A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笔试实行全省统一命题制卷、统一考试时间、统一阅卷，由大理州教育体育局具体组织考试。</w:t>
      </w:r>
    </w:p>
    <w:p w:rsidR="00BD5996" w:rsidRDefault="00DE01A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．笔试内容</w:t>
      </w:r>
    </w:p>
    <w:p w:rsidR="00BD5996" w:rsidRDefault="00DE01A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笔试命题范围和内容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沿用省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教育厅组编的《云南省</w:t>
      </w:r>
      <w:r>
        <w:rPr>
          <w:rFonts w:ascii="仿宋_GB2312" w:eastAsia="仿宋_GB2312" w:hAnsi="仿宋_GB2312" w:cs="仿宋_GB2312"/>
          <w:sz w:val="32"/>
          <w:szCs w:val="32"/>
        </w:rPr>
        <w:t>201</w:t>
      </w:r>
      <w:r>
        <w:rPr>
          <w:rFonts w:ascii="仿宋_GB2312" w:eastAsia="仿宋_GB2312" w:hAnsi="仿宋_GB2312" w:cs="仿宋_GB2312" w:hint="eastAsia"/>
          <w:sz w:val="32"/>
          <w:szCs w:val="32"/>
        </w:rPr>
        <w:t>4年特岗教师招聘考试大纲》，命题体现实施素质教育要求和基础教育课程改革的方向，重点考察应聘人员的综合专业知识水平和能力。教育学、教育心理学科目采用教育部人事司、教育部考试中心制定的，原中小学教师资格考试使用的《教育学考试大纲》和《教育心理学考试大纲》。</w:t>
      </w:r>
    </w:p>
    <w:p w:rsidR="00BD5996" w:rsidRDefault="00DE01A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笔试为分学科闭卷考试。考试科目分别为小学和中学2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类：应聘小学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岗教师分语文、数学、英语、音乐、体育、美术、信息技术</w:t>
      </w:r>
      <w:r>
        <w:rPr>
          <w:rFonts w:ascii="仿宋_GB2312" w:eastAsia="仿宋_GB2312" w:hAnsi="仿宋_GB2312" w:cs="仿宋_GB2312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个学科；应聘中学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岗教师分语文、数学、英语、物理、化学、生物、政治、历史、地理、音乐、体育、美术、信息技术13个学科。小学、中学分学科使用不同试卷。笔试成绩满分为</w:t>
      </w:r>
      <w:r>
        <w:rPr>
          <w:rFonts w:ascii="仿宋_GB2312" w:eastAsia="仿宋_GB2312" w:hAnsi="仿宋_GB2312" w:cs="仿宋_GB2312"/>
          <w:sz w:val="32"/>
          <w:szCs w:val="32"/>
        </w:rPr>
        <w:t>120</w:t>
      </w:r>
      <w:r>
        <w:rPr>
          <w:rFonts w:ascii="仿宋_GB2312" w:eastAsia="仿宋_GB2312" w:hAnsi="仿宋_GB2312" w:cs="仿宋_GB2312" w:hint="eastAsia"/>
          <w:sz w:val="32"/>
          <w:szCs w:val="32"/>
        </w:rPr>
        <w:t>分，其中</w:t>
      </w:r>
      <w:r>
        <w:rPr>
          <w:rFonts w:ascii="仿宋_GB2312" w:eastAsia="仿宋_GB2312" w:hAnsi="仿宋_GB2312" w:cs="仿宋_GB2312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sz w:val="32"/>
          <w:szCs w:val="32"/>
        </w:rPr>
        <w:t>分为报考学科的专业基础知识，</w:t>
      </w:r>
      <w:r>
        <w:rPr>
          <w:rFonts w:ascii="仿宋_GB2312" w:eastAsia="仿宋_GB2312" w:hAnsi="仿宋_GB2312" w:cs="仿宋_GB2312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分为教育学、教育心理学知识。</w:t>
      </w:r>
    </w:p>
    <w:p w:rsidR="00BD5996" w:rsidRDefault="00DE01A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3.笔试时间及地点：</w:t>
      </w:r>
    </w:p>
    <w:p w:rsidR="00BD5996" w:rsidRDefault="00DE01A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笔试时间2021年6月26日（星期六）9:00-11:30。笔试地点以《准考证》上安排的地点为准。</w:t>
      </w:r>
    </w:p>
    <w:p w:rsidR="00BD5996" w:rsidRDefault="00DE01A8">
      <w:pPr>
        <w:numPr>
          <w:ilvl w:val="0"/>
          <w:numId w:val="1"/>
        </w:num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成绩公布:2021年7月15日，考生可通过云南省招考频道（www.ynzs.cn）相关栏目查询笔试成绩。</w:t>
      </w:r>
    </w:p>
    <w:p w:rsidR="00BD5996" w:rsidRDefault="00DE01A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5.查分:对本人笔试成绩有异议的考生，在2021年7月16日-17日向云龙县教育体育局提出申请，云龙县教育体育局统一登记后，报省教育厅统一查分。省教育厅不接受个人查分。</w:t>
      </w:r>
    </w:p>
    <w:p w:rsidR="00BD5996" w:rsidRDefault="00DE01A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（四）面试、体检</w:t>
      </w:r>
    </w:p>
    <w:p w:rsidR="00BD5996" w:rsidRDefault="00DE01A8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1．面试</w:t>
      </w:r>
    </w:p>
    <w:p w:rsidR="00BD5996" w:rsidRDefault="00DE01A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笔试结束后，分岗位和学科确定最低控制线，按笔试成绩从高到低，以不低于1：1.2的比例确定面试人员。面试前，须对考生个人信息进行复审，即对考生所持证件材料再次审查。如审查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出资料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不符人员，取消其面试资格后，于本县岗位笔试成绩在最低控制线以上人员中从高到低依次递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补；</w:t>
      </w:r>
    </w:p>
    <w:p w:rsidR="00BD5996" w:rsidRDefault="00DE01A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面试考生实行代码制；面试考官对面试考生的组合顺序实行抽签。以分学科说课形式进行，重点考察应聘人员的教育教学能力。面试满分为100分，当场评分。面试分数加笔试分数等于总成绩。</w:t>
      </w:r>
    </w:p>
    <w:p w:rsidR="00BD5996" w:rsidRDefault="00DE01A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2．体检</w:t>
      </w:r>
    </w:p>
    <w:p w:rsidR="00BD5996" w:rsidRDefault="00DE01A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（1）确定体检人员。按照总成绩从高分到低分依次确定参加体检人选，参加体检人员数与分学段、分学科岗位设置数的比例为1∶1。若体检后出现缺额的，按总成绩依次递补。进入体检人员名单面试结束后，当场向考生集体公布。</w:t>
      </w:r>
    </w:p>
    <w:p w:rsidR="00BD5996" w:rsidRDefault="00DE01A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（2）组织体检。体检时间另行通知。体检标准参照云南省申请教师资格人员体检标准执行。体检工作由县教育体育局统一组织。</w:t>
      </w:r>
    </w:p>
    <w:p w:rsidR="00BD5996" w:rsidRDefault="00DE01A8">
      <w:pPr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 xml:space="preserve">  四、录用上岗</w:t>
      </w:r>
    </w:p>
    <w:p w:rsidR="00BD5996" w:rsidRDefault="00DE01A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（一）确定拟聘人选。根据下达的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岗教师计划数和招聘考核成绩、体检结果，经公示无异议后，逐级上报上级教育主管部门审定。经省教育厅审核确定后，拟聘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岗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教师县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教育体育局签订《云南省“农村义务教育阶段学校教师特设岗位计划”教师聘用合同书》，办理相关聘用手续。录用工作结束后，不再进行补录。</w:t>
      </w:r>
    </w:p>
    <w:p w:rsidR="00BD5996" w:rsidRDefault="00DE01A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考生在接到录用通知后，必须在规定的时间内到设岗学校报到。无正当理由逾期不报到者，取消其录用资格，并禁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考5年。</w:t>
      </w:r>
    </w:p>
    <w:p w:rsidR="00BD5996" w:rsidRDefault="00DE01A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（二） 岗前培训。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特岗教师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岗前培训的主要内容是师德教育、新课程理念、教材教法以及履行职责的基本要求等，培训时间不少于45学时。岗前培训采用网上远程培训和集中培训相结合的方式进行。</w:t>
      </w:r>
    </w:p>
    <w:p w:rsidR="00BD5996" w:rsidRDefault="00DE01A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（三）上岗任教。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特岗教师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由设岗县、市、区教育行政部门派遣到设岗学校，由设岗学校安排教育教学工作、进行日常管理。</w:t>
      </w:r>
    </w:p>
    <w:p w:rsidR="00BD5996" w:rsidRDefault="00DE01A8">
      <w:pPr>
        <w:spacing w:line="588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五、纪律要求</w:t>
      </w:r>
    </w:p>
    <w:p w:rsidR="00BD5996" w:rsidRDefault="00DE01A8">
      <w:pPr>
        <w:spacing w:line="588" w:lineRule="exact"/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（一）考生要按统一要求认真填写相关表格，准确填写与本人联系的具体方式，县教育体育局发出笔试、面试、体检及其他通知时，如考生联系不上或在规定时限内不按时到场的，视为自动放弃招考资格。</w:t>
      </w:r>
    </w:p>
    <w:p w:rsidR="00BD5996" w:rsidRDefault="00DE01A8">
      <w:pPr>
        <w:spacing w:line="588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proofErr w:type="gramStart"/>
      <w:r>
        <w:rPr>
          <w:rFonts w:ascii="仿宋_GB2312" w:eastAsia="仿宋_GB2312" w:hint="eastAsia"/>
          <w:sz w:val="32"/>
          <w:szCs w:val="32"/>
        </w:rPr>
        <w:t>特</w:t>
      </w:r>
      <w:proofErr w:type="gramEnd"/>
      <w:r>
        <w:rPr>
          <w:rFonts w:ascii="仿宋_GB2312" w:eastAsia="仿宋_GB2312" w:hint="eastAsia"/>
          <w:sz w:val="32"/>
          <w:szCs w:val="32"/>
        </w:rPr>
        <w:t>岗教师的招聘考试工作，纳入纪检监察工作，县纪委监委实行全过程、全方位的监督，严肃处理违规、违纪和违法行为。招考过程中如有弄虚作假、失密泄密、徇私舞弊等行为，追究有关领导和当事人责任；对不符合招考条件、弄虚作假的考生，一经查出取消考试、招聘资格。触犯法律的，移交司法机关处理。</w:t>
      </w:r>
    </w:p>
    <w:p w:rsidR="00BD5996" w:rsidRDefault="00DE01A8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设岗单位联系电话：</w:t>
      </w:r>
    </w:p>
    <w:p w:rsidR="00BD5996" w:rsidRDefault="00DE01A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云龙县教育体育局人事股 电话号码：0872-5521968</w:t>
      </w:r>
    </w:p>
    <w:p w:rsidR="00BD5996" w:rsidRDefault="00BD5996">
      <w:pPr>
        <w:rPr>
          <w:rFonts w:ascii="仿宋_GB2312" w:eastAsia="仿宋_GB2312" w:hAnsi="仿宋_GB2312" w:cs="仿宋_GB2312"/>
          <w:sz w:val="32"/>
          <w:szCs w:val="32"/>
        </w:rPr>
      </w:pPr>
    </w:p>
    <w:p w:rsidR="00BD5996" w:rsidRDefault="00DE01A8">
      <w:pPr>
        <w:ind w:firstLineChars="100" w:firstLine="320"/>
        <w:rPr>
          <w:rFonts w:ascii="仿宋_GB2312" w:eastAsia="仿宋_GB2312" w:cs="宋体"/>
          <w:bCs/>
          <w:kern w:val="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cs="宋体" w:hint="eastAsia"/>
          <w:bCs/>
          <w:kern w:val="0"/>
          <w:sz w:val="32"/>
          <w:szCs w:val="32"/>
        </w:rPr>
        <w:t xml:space="preserve">      </w:t>
      </w:r>
    </w:p>
    <w:p w:rsidR="00BD5996" w:rsidRDefault="00BD5996">
      <w:pPr>
        <w:rPr>
          <w:rFonts w:ascii="仿宋_GB2312" w:eastAsia="仿宋_GB2312" w:hAnsi="仿宋_GB2312" w:cs="仿宋_GB2312"/>
          <w:sz w:val="32"/>
          <w:szCs w:val="32"/>
        </w:rPr>
      </w:pPr>
    </w:p>
    <w:p w:rsidR="00BD5996" w:rsidRDefault="00BD5996">
      <w:pPr>
        <w:rPr>
          <w:rFonts w:ascii="仿宋_GB2312" w:eastAsia="仿宋_GB2312" w:hAnsi="仿宋_GB2312" w:cs="仿宋_GB2312"/>
          <w:sz w:val="32"/>
          <w:szCs w:val="32"/>
        </w:rPr>
      </w:pPr>
    </w:p>
    <w:p w:rsidR="00BD5996" w:rsidRDefault="00DE01A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云龙县教育体育局</w:t>
      </w:r>
    </w:p>
    <w:p w:rsidR="00BD5996" w:rsidRDefault="00DE01A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2021年5月25日</w:t>
      </w:r>
    </w:p>
    <w:p w:rsidR="00BD5996" w:rsidRDefault="00BD5996">
      <w:pPr>
        <w:rPr>
          <w:rFonts w:ascii="仿宋_GB2312" w:eastAsia="仿宋_GB2312" w:hAnsi="仿宋_GB2312" w:cs="仿宋_GB2312"/>
          <w:sz w:val="32"/>
          <w:szCs w:val="32"/>
        </w:rPr>
      </w:pPr>
    </w:p>
    <w:p w:rsidR="00BD5996" w:rsidRDefault="00BD5996">
      <w:pPr>
        <w:rPr>
          <w:rFonts w:ascii="仿宋_GB2312" w:eastAsia="仿宋_GB2312" w:hAnsi="仿宋_GB2312" w:cs="仿宋_GB2312"/>
          <w:sz w:val="32"/>
          <w:szCs w:val="32"/>
        </w:rPr>
      </w:pPr>
    </w:p>
    <w:p w:rsidR="00BD5996" w:rsidRDefault="00BD5996">
      <w:pPr>
        <w:rPr>
          <w:rFonts w:ascii="仿宋_GB2312" w:eastAsia="仿宋_GB2312" w:hAnsi="仿宋_GB2312" w:cs="仿宋_GB2312"/>
          <w:sz w:val="32"/>
          <w:szCs w:val="32"/>
        </w:rPr>
      </w:pPr>
    </w:p>
    <w:p w:rsidR="00BD5996" w:rsidRDefault="00BD5996">
      <w:pPr>
        <w:rPr>
          <w:rFonts w:ascii="仿宋_GB2312" w:eastAsia="仿宋_GB2312" w:hAnsi="仿宋_GB2312" w:cs="仿宋_GB2312"/>
          <w:sz w:val="32"/>
          <w:szCs w:val="32"/>
        </w:rPr>
      </w:pPr>
    </w:p>
    <w:p w:rsidR="00BD5996" w:rsidRDefault="00BD5996">
      <w:pPr>
        <w:rPr>
          <w:rFonts w:ascii="仿宋_GB2312" w:eastAsia="仿宋_GB2312" w:hAnsi="仿宋_GB2312" w:cs="仿宋_GB2312"/>
          <w:sz w:val="32"/>
          <w:szCs w:val="32"/>
        </w:rPr>
      </w:pPr>
    </w:p>
    <w:p w:rsidR="00BD5996" w:rsidRDefault="00BD5996">
      <w:pPr>
        <w:rPr>
          <w:rFonts w:ascii="仿宋_GB2312" w:eastAsia="仿宋_GB2312" w:hAnsi="仿宋_GB2312" w:cs="仿宋_GB2312"/>
          <w:sz w:val="32"/>
          <w:szCs w:val="32"/>
        </w:rPr>
      </w:pPr>
    </w:p>
    <w:p w:rsidR="00BD5996" w:rsidRDefault="00BD5996">
      <w:pPr>
        <w:rPr>
          <w:rFonts w:ascii="仿宋_GB2312" w:eastAsia="仿宋_GB2312" w:hAnsi="仿宋_GB2312" w:cs="仿宋_GB2312"/>
          <w:sz w:val="32"/>
          <w:szCs w:val="32"/>
        </w:rPr>
      </w:pPr>
    </w:p>
    <w:p w:rsidR="00BD5996" w:rsidRDefault="00BD5996">
      <w:pPr>
        <w:rPr>
          <w:rFonts w:ascii="仿宋_GB2312" w:eastAsia="仿宋_GB2312" w:hAnsi="仿宋_GB2312" w:cs="仿宋_GB2312"/>
          <w:sz w:val="32"/>
          <w:szCs w:val="32"/>
        </w:rPr>
      </w:pPr>
    </w:p>
    <w:p w:rsidR="00BD5996" w:rsidRDefault="00BD5996">
      <w:pPr>
        <w:rPr>
          <w:rFonts w:ascii="仿宋_GB2312" w:eastAsia="仿宋_GB2312" w:hAnsi="仿宋_GB2312" w:cs="仿宋_GB2312"/>
          <w:sz w:val="11"/>
          <w:szCs w:val="11"/>
        </w:rPr>
      </w:pPr>
    </w:p>
    <w:sectPr w:rsidR="00BD5996" w:rsidSect="00BD5996">
      <w:headerReference w:type="default" r:id="rId11"/>
      <w:pgSz w:w="11906" w:h="16838"/>
      <w:pgMar w:top="1440" w:right="1803" w:bottom="1440" w:left="1803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996" w:rsidRDefault="00BD5996" w:rsidP="00BD5996">
      <w:r>
        <w:separator/>
      </w:r>
    </w:p>
  </w:endnote>
  <w:endnote w:type="continuationSeparator" w:id="0">
    <w:p w:rsidR="00BD5996" w:rsidRDefault="00BD5996" w:rsidP="00BD5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996" w:rsidRDefault="00BD5996" w:rsidP="00BD5996">
      <w:r>
        <w:separator/>
      </w:r>
    </w:p>
  </w:footnote>
  <w:footnote w:type="continuationSeparator" w:id="0">
    <w:p w:rsidR="00BD5996" w:rsidRDefault="00BD5996" w:rsidP="00BD5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996" w:rsidRDefault="00BD5996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FA29EE"/>
    <w:multiLevelType w:val="singleLevel"/>
    <w:tmpl w:val="76FA29EE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6861"/>
    <w:rsid w:val="00066861"/>
    <w:rsid w:val="001257EE"/>
    <w:rsid w:val="00155A8E"/>
    <w:rsid w:val="002927AB"/>
    <w:rsid w:val="002D3D12"/>
    <w:rsid w:val="004302D2"/>
    <w:rsid w:val="00446AA2"/>
    <w:rsid w:val="005879A3"/>
    <w:rsid w:val="00635697"/>
    <w:rsid w:val="0069316C"/>
    <w:rsid w:val="006D738A"/>
    <w:rsid w:val="006E2934"/>
    <w:rsid w:val="00750BE0"/>
    <w:rsid w:val="007577FD"/>
    <w:rsid w:val="007B59E3"/>
    <w:rsid w:val="007F3E31"/>
    <w:rsid w:val="00801CFA"/>
    <w:rsid w:val="00823364"/>
    <w:rsid w:val="008B5C48"/>
    <w:rsid w:val="008E55F4"/>
    <w:rsid w:val="00972D09"/>
    <w:rsid w:val="00973381"/>
    <w:rsid w:val="009E5E60"/>
    <w:rsid w:val="009F7424"/>
    <w:rsid w:val="00A0452D"/>
    <w:rsid w:val="00A04F4B"/>
    <w:rsid w:val="00A82AB5"/>
    <w:rsid w:val="00A93F01"/>
    <w:rsid w:val="00AA6A1A"/>
    <w:rsid w:val="00AB6BB7"/>
    <w:rsid w:val="00B01F82"/>
    <w:rsid w:val="00B90DAB"/>
    <w:rsid w:val="00BD4FF6"/>
    <w:rsid w:val="00BD5996"/>
    <w:rsid w:val="00C10087"/>
    <w:rsid w:val="00C57A2B"/>
    <w:rsid w:val="00C95533"/>
    <w:rsid w:val="00CC083A"/>
    <w:rsid w:val="00CF3CFE"/>
    <w:rsid w:val="00DD746D"/>
    <w:rsid w:val="00DE01A8"/>
    <w:rsid w:val="00DF3ACC"/>
    <w:rsid w:val="00E1621D"/>
    <w:rsid w:val="00E64F8F"/>
    <w:rsid w:val="00E77F93"/>
    <w:rsid w:val="00E9778C"/>
    <w:rsid w:val="00EA3271"/>
    <w:rsid w:val="00ED2CEC"/>
    <w:rsid w:val="00ED4AA0"/>
    <w:rsid w:val="00EF1BFA"/>
    <w:rsid w:val="00F207A1"/>
    <w:rsid w:val="00F26267"/>
    <w:rsid w:val="00F92488"/>
    <w:rsid w:val="039D3679"/>
    <w:rsid w:val="03E35AEF"/>
    <w:rsid w:val="04836586"/>
    <w:rsid w:val="05FB450B"/>
    <w:rsid w:val="063355AD"/>
    <w:rsid w:val="06D16C51"/>
    <w:rsid w:val="07A54CCF"/>
    <w:rsid w:val="0B6C6190"/>
    <w:rsid w:val="0CF914E2"/>
    <w:rsid w:val="0E063C6B"/>
    <w:rsid w:val="0F4159AE"/>
    <w:rsid w:val="0F640926"/>
    <w:rsid w:val="105B0B5E"/>
    <w:rsid w:val="11A961D4"/>
    <w:rsid w:val="129C5F6F"/>
    <w:rsid w:val="161870C7"/>
    <w:rsid w:val="16736E58"/>
    <w:rsid w:val="174D25DE"/>
    <w:rsid w:val="1787708C"/>
    <w:rsid w:val="188402A6"/>
    <w:rsid w:val="1A194E84"/>
    <w:rsid w:val="1A8759FA"/>
    <w:rsid w:val="1B47494B"/>
    <w:rsid w:val="1DE94AE4"/>
    <w:rsid w:val="1F5C17F8"/>
    <w:rsid w:val="20C418E6"/>
    <w:rsid w:val="21B860D5"/>
    <w:rsid w:val="24DE2F5E"/>
    <w:rsid w:val="2BD83572"/>
    <w:rsid w:val="30C85B6A"/>
    <w:rsid w:val="313A3F68"/>
    <w:rsid w:val="32DD3C62"/>
    <w:rsid w:val="339C6CC6"/>
    <w:rsid w:val="343A68A5"/>
    <w:rsid w:val="34706108"/>
    <w:rsid w:val="34B654A9"/>
    <w:rsid w:val="3C862932"/>
    <w:rsid w:val="3EE9267A"/>
    <w:rsid w:val="40A95B3A"/>
    <w:rsid w:val="418E3B10"/>
    <w:rsid w:val="424C0769"/>
    <w:rsid w:val="47A84FA2"/>
    <w:rsid w:val="48F12930"/>
    <w:rsid w:val="490E314C"/>
    <w:rsid w:val="4A03108C"/>
    <w:rsid w:val="4B0B71AE"/>
    <w:rsid w:val="4DE81974"/>
    <w:rsid w:val="513444D8"/>
    <w:rsid w:val="53E5296F"/>
    <w:rsid w:val="54FE2F13"/>
    <w:rsid w:val="56D406B5"/>
    <w:rsid w:val="594C29FE"/>
    <w:rsid w:val="5A312E77"/>
    <w:rsid w:val="5A953018"/>
    <w:rsid w:val="5DD9214F"/>
    <w:rsid w:val="61D16521"/>
    <w:rsid w:val="62632814"/>
    <w:rsid w:val="65D34FA0"/>
    <w:rsid w:val="6A5E263B"/>
    <w:rsid w:val="6BD2795A"/>
    <w:rsid w:val="6BE965A0"/>
    <w:rsid w:val="6FAC1C09"/>
    <w:rsid w:val="76BF7688"/>
    <w:rsid w:val="77DE53A3"/>
    <w:rsid w:val="7B0F2225"/>
    <w:rsid w:val="7B422239"/>
    <w:rsid w:val="7DB11918"/>
    <w:rsid w:val="7E55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996"/>
    <w:pPr>
      <w:widowControl w:val="0"/>
      <w:jc w:val="both"/>
    </w:pPr>
    <w:rPr>
      <w:rFonts w:asciiTheme="minorHAnsi" w:eastAsiaTheme="minorEastAsia" w:hAnsiTheme="minorHAns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D59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D59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BD5996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BD5996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D599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http://work.ynzs.cn/ZSGL/Login.jsp&#65289;&#36827;&#34892;&#32593;&#32476;&#25253;&#21517;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95F3DD-4B7F-4AEE-A033-8B518894A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</Pages>
  <Words>444</Words>
  <Characters>2531</Characters>
  <Application>Microsoft Office Word</Application>
  <DocSecurity>0</DocSecurity>
  <Lines>21</Lines>
  <Paragraphs>5</Paragraphs>
  <ScaleCrop>false</ScaleCrop>
  <Company>CHINA</Company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lenovo01</cp:lastModifiedBy>
  <cp:revision>28</cp:revision>
  <cp:lastPrinted>2017-05-02T06:15:00Z</cp:lastPrinted>
  <dcterms:created xsi:type="dcterms:W3CDTF">2017-04-27T06:50:00Z</dcterms:created>
  <dcterms:modified xsi:type="dcterms:W3CDTF">2021-05-25T06:33:00Z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