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附件2</w:t>
      </w:r>
    </w:p>
    <w:p>
      <w:pPr>
        <w:widowControl/>
        <w:rPr>
          <w:rFonts w:hint="eastAsia" w:ascii="仿宋_GB2312" w:hAnsi="黑体" w:eastAsia="仿宋_GB2312" w:cs="黑体"/>
          <w:kern w:val="0"/>
          <w:szCs w:val="21"/>
        </w:rPr>
      </w:pP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旺苍县2021年上半年公开考核招聘事业单位工作人员岗位条件一览表</w:t>
      </w:r>
    </w:p>
    <w:bookmarkEnd w:id="0"/>
    <w:p>
      <w:pPr>
        <w:widowControl/>
        <w:rPr>
          <w:rFonts w:hint="eastAsia" w:ascii="仿宋_GB2312" w:hAnsi="黑体" w:eastAsia="仿宋_GB2312" w:cs="黑体"/>
          <w:kern w:val="0"/>
          <w:szCs w:val="21"/>
        </w:rPr>
      </w:pPr>
    </w:p>
    <w:tbl>
      <w:tblPr>
        <w:tblStyle w:val="6"/>
        <w:tblW w:w="1421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5"/>
        <w:gridCol w:w="939"/>
        <w:gridCol w:w="685"/>
        <w:gridCol w:w="1052"/>
        <w:gridCol w:w="514"/>
        <w:gridCol w:w="1620"/>
        <w:gridCol w:w="3420"/>
        <w:gridCol w:w="1080"/>
        <w:gridCol w:w="1668"/>
        <w:gridCol w:w="1635"/>
        <w:gridCol w:w="91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tblHeader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主管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部门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招聘单位名称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岗位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岗位编码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人数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 历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   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执（职）业资格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年龄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其他要求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旺苍县普通高中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高中数学教师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20211001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数学/基础数学/应用数学/计算数学/数学与应用数学/数学教育/信息与计算科学/数理基础科学/概率论与数理统计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具有相应教师资格证（应届本科毕业生须在2021年7月31日前取得）</w:t>
            </w: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本科生、硕士研究生或具有副高级职称的人员35周岁及以下，博士研究生或具有正高级职称的人员可放宽至45周岁。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“985”、“211”大学全日制本科及以上学历不受专业限制，但试用期内必须取得相应教师资格证，否则予以解聘。具有相应专业副高级及以上职称的人员学历需本科及以上，专业不受师范类限制。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旺苍县普通高中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高中政治教师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20211002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6"/>
                <w:kern w:val="0"/>
                <w:szCs w:val="21"/>
              </w:rPr>
              <w:t>思想政治/思想政治教育/政治学/政治经济学/政治学与行政学/政治学理论/中外政治制度/科学社会主义与国际共产主义运动/国际政治/国际政治经济学/马克思主义中国化研究</w:t>
            </w: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旺苍县普通高中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高中物理教师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20211003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spacing w:val="2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2"/>
                <w:kern w:val="0"/>
                <w:szCs w:val="21"/>
              </w:rPr>
              <w:t>应用物理学/物理学/物理教育/物理</w:t>
            </w:r>
            <w:r>
              <w:rPr>
                <w:rFonts w:hint="eastAsia" w:ascii="仿宋_GB2312" w:hAnsi="黑体" w:eastAsia="仿宋_GB2312" w:cs="黑体"/>
                <w:spacing w:val="2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仿宋_GB2312" w:hAnsi="黑体" w:eastAsia="仿宋_GB2312" w:cs="黑体"/>
                <w:spacing w:val="2"/>
                <w:kern w:val="0"/>
                <w:szCs w:val="21"/>
              </w:rPr>
              <w:t>教育/理论物理/粒子物理与原子核物理/原子与分子物理/等离子体物理/凝聚态物理/声学/光学/初等教育（物理方向）/综合理科教育（物理方向）/无线电物理</w:t>
            </w: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旺苍县普通高中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高中历史教师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20211004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世界历史/历史教育/历史学/史学理论及史学史/中国古代史/中国近现代史/世界史</w:t>
            </w: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79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四川省旺苍职业中学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高中历史教师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20211005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世界历史/历史教育/历史学/史学理论及史学史/中国古代史/中国近现代史/世界史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具有相应教师资格证（应届本科毕业生须在2021年7月31日前取得）</w:t>
            </w: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本科生、硕士研究生或具有副高级职称的人员35周岁及以下，博士研究生或具有正高级职称的人员可放宽至45周岁。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18"/>
                <w:szCs w:val="18"/>
              </w:rPr>
              <w:t>“985”、“211”大学全日制本科及以上学历不受专业限制，但试用期内必须取得相应教师资格证，否则予以解聘。具有相应专业副高级及以上职称的人员学历需本科及以上，专业不受师范类限制。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四川省旺苍职业中学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高中计算机教师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20211006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计算机应用技术/计算机科学与技术/计算机科学技术/计算机科学与技术教育/信息技术/教育技术学/计算机信息管理/电子科学与技术/计算机网络技术/计算机多媒体设计/计算机软件/计算机教育/计算机应用/网络工程/电子信息工程/计算机软件与理论/计算机系统结构/网络技术与信息处理/多媒体与网络技术/计算机网络与安全管理/软件工程/物联网工程/计算机技术/计算机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与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信息管理/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计算机网络工程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/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计算机网络技术工程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/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网络技术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/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计算机多媒体技术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/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计算机及应用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/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计算机软件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/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计算机科学教育</w:t>
            </w: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18"/>
                <w:szCs w:val="18"/>
              </w:rPr>
              <w:t>“985”、“211”大学全日制本科及以上学历不受专业限制，但试用期内必须取得相应教师资格证，否则予以解聘。　具有相应专业副高级及以上职称的人员学历需本科及以上，专业不受师范类限制。熟悉计算机网络。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四川省旺苍职业中学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专业课教师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20211007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车辆工程/车辆工程技术（新能源汽车方向）/汽车维修工程/汽车服务工程/汽车维修工程教育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本科生、硕士研究生或具有副高级职称的人员35周岁及以下，博士研究生或具有正高级职称的人员可放宽至45周岁。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试用期内必须取得相应教师资格证，否则予以解聘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9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四川省旺苍职业中学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专业课教师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20211008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动物科学/动物医学/动植物检疫/兽医学/临床兽医学/兽医/食品科学与工程</w:t>
            </w: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6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四川省旺苍职业中学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专业课教师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20211009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旅游管理/旅游管理与服务/酒店管理/航空服务/旅游管理与服务教育/旅游管理硕士专业</w:t>
            </w: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0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旺苍县乡镇初中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初中政治教师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20211010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思想政治教育/政治学/政治经济学/政治学与行政学/政治学理论/中外政治制度/科学社会主义与国际共产主义运动/国际政治/国际政治经济学/马克思主义中国化研究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具有相应教师资格证（应届本科毕业生须在2021年7月31日前取得）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具有相应教师资格证（应届本科毕业生须在2021年7月31日前取得）</w:t>
            </w: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本科生、硕士研究生或具有副高级职称的人员35周岁及以下，博士研究生或具有正高级职称的人员可放宽至45周岁。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本科生、硕士研究生或具有副高级职称的人员35周岁及以下，博士研究生或具有正高级职称的人员可放宽至45周岁。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“985”、“211”大学全日制本科及以上学历不受专业限制，但试用期内必须取得相应教师资格证，否则予以解聘。　具有相应专业副高级及以上职称的人员学历需本科及以上，专业不受师范类限制。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“985”、“211”大学全日制本科及以上学历不受专业限制，但试用期内必须取得相应教师资格证，否则予以解聘。　具有相应专业副高级及以上职称的人员学历需本科及以上，专业不受师范类限制。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7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旺苍县乡镇初中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初中地理教师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20211011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地理科学/地理信息系统/地理学/自然地理学/地理教育/资源环境与城乡规划管理/人文地理学/历史地理学/地球信息科学与技术/地理/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地理学教育</w:t>
            </w:r>
          </w:p>
          <w:p>
            <w:pPr>
              <w:widowControl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6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旺苍县乡镇初中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初中语文教师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20211012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9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黑体" w:eastAsia="仿宋_GB2312" w:cs="黑体"/>
                <w:spacing w:val="-1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14"/>
                <w:kern w:val="0"/>
                <w:szCs w:val="21"/>
              </w:rPr>
              <w:t>汉语/汉语（文秘方向）/汉语言/汉语言文学/中国语言文化/应用语言学/中文/中文教育/中国语言文学/文秘教育/语文教育/华文教育/对外汉语/语言学及应用语言学/汉语言文字学/文学/中国现当代文学/中国古代文学/中国少数民族语言文学/比较文学与世界文学/汉语国际教育/汉语国际教育硕士/文秘/文秘学/语文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0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旺苍县乡镇初中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初中数学教师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20211013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数学/基础数学/应用数学/计算数学/数学与应用数学/数学教育/信息与计算科学/数理基础科学/概率论与数理统计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0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旺苍县乡镇初中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初中英语教师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20211014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应用英语/商务英语/旅游英语/外贸英语/英语教育/英语/英语语言文学/商贸英语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具有相应教师资格证（应届本科毕业生须在2021年7月31日前取得）</w:t>
            </w: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本科生、硕士研究生或具有副高级职称的人员35周岁及以下，博士研究生或具有正高级职称的人员可放宽至45周岁。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  <w:t>“985”、“211”大学全日制本科及以上学历不受专业限制，但试用期内必须取得相应教师资格证，否则予以解聘。　具有相应专业副高级及以上职称的人员学历需本科及以上，专业不受师范类限制。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5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旺苍县乡镇初中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初中物理教师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20211015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6"/>
                <w:kern w:val="0"/>
                <w:szCs w:val="21"/>
              </w:rPr>
              <w:t>应用物理学/物理学/物理教育/理论物理/粒子物理与原子核物理/原子与分子物理/等离子体物理/凝聚态物理/声学/光学/初等教育（物理方向）/综合理科教育（物理方向）/无线电物理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0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旺苍县乡镇初中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初中历史教师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20211016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世界历史/历史教育/历史学/史学理论及史学史/中国古代史/中国近现代史/世界史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5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旺苍县乡镇小学校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小学英语教师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20211017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应用英语/商务英语/旅游英语/外贸英语/英语教育/英语/英语语言文学/商贸英语/初等教育（英语方向）/综合文科教育（英语方向）/小学教育（英语方向）</w:t>
            </w:r>
          </w:p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旺苍县乡镇小学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小学语文教师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20211018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专科及以上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汉语/汉语言/汉语言文学/中国语言文化/应用语言学/中文/中文教育/中国语言文学/文秘/文秘教育/语文教育/华文教育/对外汉语/语言学及应用语言学/汉语言文字学/文学/中国现当代文学/中国古代文学/中国少数民族语言文学/初等教育/综合文科教育/小学教育/语文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1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18"/>
                <w:kern w:val="0"/>
                <w:szCs w:val="21"/>
              </w:rPr>
              <w:t>具有相应教师资格证（应届本科、专科毕业生须在2021年7月31日前取得）</w:t>
            </w: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专科生、本科生、硕士研究生或具有副高级职称的人员35周岁及以下，博士研究生或具有正高级职称的人员可放宽至45周岁。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1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10"/>
                <w:kern w:val="0"/>
                <w:szCs w:val="21"/>
              </w:rPr>
              <w:t>“985”、“211”大学全日制本科及以上学历不受专业限制，但试用期内必须取得相应教师资格证，否则予以解聘。具有相应专业副高级及以上职称的人员学历需专科及以上。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旺苍县乡镇小学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小学数学教师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20211019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8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专科及以上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60" w:lineRule="exact"/>
              <w:ind w:left="0" w:leftChars="0" w:firstLine="0" w:firstLineChars="0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数学/基础数学/应用数学/计算数学/数学与应用数学/数学教育/信息与计算科学/数理基础科学/概率论与数理统计/初等教育/小学教育/综合理科教育</w:t>
            </w:r>
          </w:p>
          <w:p>
            <w:pPr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18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5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旺苍县乡镇（小学附属）幼儿园1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幼儿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教师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20211020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专科及以上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学前教育/学前教育学/幼儿教育</w:t>
            </w:r>
          </w:p>
          <w:p>
            <w:pPr>
              <w:widowControl/>
              <w:spacing w:line="26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18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10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旺苍县乡镇（小学附属）幼儿园2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幼儿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教师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20211021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专科及以上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学前教育/学前教育学/幼儿教育</w:t>
            </w:r>
          </w:p>
          <w:p>
            <w:pPr>
              <w:widowControl/>
              <w:spacing w:line="26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spacing w:val="-18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10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0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4"/>
                <w:kern w:val="0"/>
                <w:szCs w:val="21"/>
              </w:rPr>
              <w:t>旺苍县乡镇（小学附属）幼儿园3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幼儿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教师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20211022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专科及以上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学前教育/学前教育学/幼儿教育</w:t>
            </w:r>
          </w:p>
          <w:p>
            <w:pPr>
              <w:widowControl/>
              <w:spacing w:line="24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18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旺苍县教育局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4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4"/>
                <w:kern w:val="0"/>
                <w:szCs w:val="21"/>
              </w:rPr>
              <w:t>旺苍县乡镇（小学附属）幼儿园4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幼儿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教师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20211023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专科及以上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学前教育/学前教育学/幼儿教育</w:t>
            </w:r>
          </w:p>
          <w:p>
            <w:pPr>
              <w:widowControl/>
              <w:spacing w:line="24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中共旺苍县委党校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红军精神培训学院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专业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技术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20211024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哲学/逻辑学/伦理学/中国哲学/科学技术哲学/马克思主义哲学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  <w:t>本科生30周岁及以下，硕士研究生或具有副高级职称的人员35周岁及以下，博士研究生或具有正高级职称的人员45周岁及以下。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具有相应专业副高级及以上职称的人员学历需本科及以上。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最低服务期5年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5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中共旺苍县委党校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红军精神培训学院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专业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技术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20211025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国际政治/政治学与行政学/社会学/社会工作/社会工作与管理/法学/法律/法学理论/法律史/民族学/科学社会主义与国际共产主义运动/中国共产党党史/中国革命史与中国共产党党史/中共党史/马克思主义基本原理/马克思主义发展史/马克思主义中国化研究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中共旺苍县委党校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红军精神培训学院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专业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技术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20211026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汉语言文学/汉语言/新闻学/传播学/广播电视学/语言学及应用语言学/汉语言文字学/中国古代文学/中国现当代文学/比较文学与世界文学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4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中共旺苍县委党校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红军精神培训学院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技术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20211027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黑体" w:eastAsia="仿宋_GB2312" w:cs="黑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6"/>
                <w:kern w:val="0"/>
                <w:szCs w:val="21"/>
              </w:rPr>
              <w:t>历史学/历史地理学/专门史/中国古代史/中国近现代史/中国史/中国近现代史基本问题研究/世界史/世界历史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中共旺苍县委党校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红军精神培训学院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技术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20211028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经济学/政治经济学/经济思想史/经济史/区域经济学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8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中共旺苍县委党校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红军精神培训学院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20"/>
                <w:kern w:val="0"/>
                <w:szCs w:val="21"/>
              </w:rPr>
              <w:t>专业技术人员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20211029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spacing w:val="-8"/>
                <w:kern w:val="0"/>
                <w:szCs w:val="21"/>
              </w:rPr>
              <w:t>本科及以上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教育学/人文教育/教育学原理/教育史/基础心理学/发展与教育心理学/应用心理学/心理学/运动训练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pacing w:val="-12"/>
                <w:kern w:val="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4382A"/>
    <w:rsid w:val="480438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able of figures"/>
    <w:basedOn w:val="1"/>
    <w:next w:val="1"/>
    <w:uiPriority w:val="0"/>
    <w:pPr>
      <w:ind w:left="200" w:leftChars="200" w:hanging="200" w:hangingChars="200"/>
    </w:p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2021-05-28T08:20:00Z</dcterms:created>
  <dc:creator>hp</dc:creator>
  <cp:lastModifiedBy>hp</cp:lastModifiedBy>
  <dcterms:modified xsi:type="dcterms:W3CDTF">2021-05-28T08:20:42Z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