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249" w:rsidRPr="00162249" w:rsidRDefault="00162249" w:rsidP="00162249">
      <w:pPr>
        <w:rPr>
          <w:rFonts w:ascii="仿宋" w:eastAsia="仿宋" w:hAnsi="仿宋"/>
          <w:sz w:val="32"/>
          <w:szCs w:val="32"/>
        </w:rPr>
      </w:pPr>
      <w:r w:rsidRPr="00162249">
        <w:rPr>
          <w:rFonts w:ascii="仿宋" w:eastAsia="仿宋" w:hAnsi="仿宋" w:hint="eastAsia"/>
          <w:sz w:val="32"/>
          <w:szCs w:val="32"/>
        </w:rPr>
        <w:t>附件5：</w:t>
      </w:r>
    </w:p>
    <w:p w:rsidR="00E46F2B" w:rsidRPr="00E46F2B" w:rsidRDefault="00E46F2B" w:rsidP="00E46F2B">
      <w:pPr>
        <w:jc w:val="center"/>
        <w:rPr>
          <w:rFonts w:ascii="黑体" w:eastAsia="黑体" w:hAnsi="黑体"/>
          <w:sz w:val="44"/>
          <w:szCs w:val="44"/>
        </w:rPr>
      </w:pPr>
      <w:r w:rsidRPr="00E46F2B">
        <w:rPr>
          <w:rFonts w:ascii="黑体" w:eastAsia="黑体" w:hAnsi="黑体" w:hint="eastAsia"/>
          <w:sz w:val="44"/>
          <w:szCs w:val="44"/>
        </w:rPr>
        <w:t>阳江市引进高层次人才科研机构简介</w:t>
      </w:r>
    </w:p>
    <w:p w:rsidR="00E46F2B" w:rsidRDefault="00E46F2B" w:rsidP="00E46F2B">
      <w:pPr>
        <w:jc w:val="center"/>
        <w:rPr>
          <w:rFonts w:ascii="仿宋" w:eastAsia="仿宋" w:hAnsi="仿宋"/>
          <w:sz w:val="28"/>
          <w:szCs w:val="28"/>
        </w:rPr>
      </w:pPr>
    </w:p>
    <w:p w:rsidR="00B94F48" w:rsidRDefault="00087EB1" w:rsidP="00E46F2B">
      <w:pPr>
        <w:ind w:firstLineChars="200" w:firstLine="640"/>
        <w:rPr>
          <w:rFonts w:ascii="黑体" w:eastAsia="黑体" w:hAnsi="黑体" w:cs="Times New Roman"/>
          <w:sz w:val="32"/>
          <w:szCs w:val="32"/>
        </w:rPr>
      </w:pPr>
      <w:r>
        <w:rPr>
          <w:rFonts w:ascii="黑体" w:eastAsia="黑体" w:hAnsi="黑体" w:cs="Times New Roman" w:hint="eastAsia"/>
          <w:sz w:val="32"/>
          <w:szCs w:val="32"/>
        </w:rPr>
        <w:t>一</w:t>
      </w:r>
      <w:r w:rsidR="00E46F2B" w:rsidRPr="00E46F2B">
        <w:rPr>
          <w:rFonts w:ascii="黑体" w:eastAsia="黑体" w:hAnsi="黑体" w:cs="Times New Roman" w:hint="eastAsia"/>
          <w:sz w:val="32"/>
          <w:szCs w:val="32"/>
        </w:rPr>
        <w:t>、</w:t>
      </w:r>
      <w:r w:rsidR="00E46F2B" w:rsidRPr="00E46F2B">
        <w:rPr>
          <w:rFonts w:ascii="黑体" w:eastAsia="黑体" w:hAnsi="黑体" w:cs="Times New Roman"/>
          <w:sz w:val="32"/>
          <w:szCs w:val="32"/>
        </w:rPr>
        <w:t>阳江合金材料实验室简介</w:t>
      </w:r>
    </w:p>
    <w:p w:rsidR="00E46F2B" w:rsidRPr="00E46F2B" w:rsidRDefault="00E46F2B" w:rsidP="00E46F2B">
      <w:pPr>
        <w:ind w:firstLineChars="200" w:firstLine="640"/>
        <w:rPr>
          <w:rFonts w:ascii="仿宋" w:eastAsia="仿宋" w:hAnsi="仿宋" w:cs="Times New Roman"/>
          <w:sz w:val="32"/>
          <w:szCs w:val="32"/>
        </w:rPr>
      </w:pPr>
      <w:r w:rsidRPr="00E46F2B">
        <w:rPr>
          <w:rFonts w:ascii="仿宋" w:eastAsia="仿宋" w:hAnsi="仿宋" w:cs="Times New Roman" w:hint="eastAsia"/>
          <w:sz w:val="32"/>
          <w:szCs w:val="32"/>
        </w:rPr>
        <w:t>材料科学与技术广东省实验室阳江分中心，简称“阳江合金材料实验室”，于2019年10月17日挂牌成立，是广东省委、省政府启动的第一批广东省实验室材料科学与技术广东省实验室的分中心，阳江市人民政府核准设立的事业单位，由广东省人民政府和阳江市人民政府共同投资建设。</w:t>
      </w:r>
    </w:p>
    <w:p w:rsidR="00E46F2B" w:rsidRPr="00E46F2B" w:rsidRDefault="00E46F2B" w:rsidP="00E46F2B">
      <w:pPr>
        <w:rPr>
          <w:rFonts w:ascii="仿宋" w:eastAsia="仿宋" w:hAnsi="仿宋" w:cs="Times New Roman"/>
          <w:sz w:val="32"/>
          <w:szCs w:val="32"/>
        </w:rPr>
      </w:pPr>
      <w:r w:rsidRPr="00E46F2B">
        <w:rPr>
          <w:rFonts w:ascii="仿宋" w:eastAsia="仿宋" w:hAnsi="仿宋" w:cs="Times New Roman" w:hint="eastAsia"/>
          <w:sz w:val="32"/>
          <w:szCs w:val="32"/>
        </w:rPr>
        <w:t xml:space="preserve">    阳江合金材料实验室面向国家海洋战略需求、海上工程建设、阳江市五金刀剪产业需求中合金材料智能研发、海上工程装备制造、深海资源(油气)开采、</w:t>
      </w:r>
      <w:proofErr w:type="gramStart"/>
      <w:r w:rsidRPr="00E46F2B">
        <w:rPr>
          <w:rFonts w:ascii="仿宋" w:eastAsia="仿宋" w:hAnsi="仿宋" w:cs="Times New Roman" w:hint="eastAsia"/>
          <w:sz w:val="32"/>
          <w:szCs w:val="32"/>
        </w:rPr>
        <w:t>高端工模具</w:t>
      </w:r>
      <w:proofErr w:type="gramEnd"/>
      <w:r w:rsidRPr="00E46F2B">
        <w:rPr>
          <w:rFonts w:ascii="仿宋" w:eastAsia="仿宋" w:hAnsi="仿宋" w:cs="Times New Roman" w:hint="eastAsia"/>
          <w:sz w:val="32"/>
          <w:szCs w:val="32"/>
        </w:rPr>
        <w:t>产业转型等方面的“卡脖子”问题，依托北京科技大学、安泰科技等在合金材料领域有深厚研究基础的共建单位建设。邀请中国工程院毛新平院士、翁宇庆院士和中国科学院</w:t>
      </w:r>
      <w:proofErr w:type="gramStart"/>
      <w:r w:rsidRPr="00E46F2B">
        <w:rPr>
          <w:rFonts w:ascii="仿宋" w:eastAsia="仿宋" w:hAnsi="仿宋" w:cs="Times New Roman" w:hint="eastAsia"/>
          <w:sz w:val="32"/>
          <w:szCs w:val="32"/>
        </w:rPr>
        <w:t>张统一</w:t>
      </w:r>
      <w:proofErr w:type="gramEnd"/>
      <w:r w:rsidRPr="00E46F2B">
        <w:rPr>
          <w:rFonts w:ascii="仿宋" w:eastAsia="仿宋" w:hAnsi="仿宋" w:cs="Times New Roman" w:hint="eastAsia"/>
          <w:sz w:val="32"/>
          <w:szCs w:val="32"/>
        </w:rPr>
        <w:t>院士团队加入，围绕三个平台(合金材料智慧研发平台、南海环境工程材料测试平台、合金材料技术孵化与转化平台)、四个核心技术领域(</w:t>
      </w:r>
      <w:proofErr w:type="gramStart"/>
      <w:r w:rsidRPr="00E46F2B">
        <w:rPr>
          <w:rFonts w:ascii="仿宋" w:eastAsia="仿宋" w:hAnsi="仿宋" w:cs="Times New Roman" w:hint="eastAsia"/>
          <w:sz w:val="32"/>
          <w:szCs w:val="32"/>
        </w:rPr>
        <w:t>沿海用</w:t>
      </w:r>
      <w:proofErr w:type="gramEnd"/>
      <w:r w:rsidRPr="00E46F2B">
        <w:rPr>
          <w:rFonts w:ascii="仿宋" w:eastAsia="仿宋" w:hAnsi="仿宋" w:cs="Times New Roman" w:hint="eastAsia"/>
          <w:sz w:val="32"/>
          <w:szCs w:val="32"/>
        </w:rPr>
        <w:t>耐腐蚀不锈钢及合金材料、深海资源(油气)开采用合金、</w:t>
      </w:r>
      <w:proofErr w:type="gramStart"/>
      <w:r w:rsidRPr="00E46F2B">
        <w:rPr>
          <w:rFonts w:ascii="仿宋" w:eastAsia="仿宋" w:hAnsi="仿宋" w:cs="Times New Roman" w:hint="eastAsia"/>
          <w:sz w:val="32"/>
          <w:szCs w:val="32"/>
        </w:rPr>
        <w:t>高端工模具</w:t>
      </w:r>
      <w:proofErr w:type="gramEnd"/>
      <w:r w:rsidRPr="00E46F2B">
        <w:rPr>
          <w:rFonts w:ascii="仿宋" w:eastAsia="仿宋" w:hAnsi="仿宋" w:cs="Times New Roman" w:hint="eastAsia"/>
          <w:sz w:val="32"/>
          <w:szCs w:val="32"/>
        </w:rPr>
        <w:t>用合金材料、能源装备材料)、两个产业化支撑(合金材料、五金刀剪)开展关键技术研究和成果转化。</w:t>
      </w:r>
    </w:p>
    <w:p w:rsidR="00E46F2B" w:rsidRPr="00E46F2B" w:rsidRDefault="00E46F2B" w:rsidP="00E46F2B">
      <w:pPr>
        <w:rPr>
          <w:rFonts w:ascii="仿宋" w:eastAsia="仿宋" w:hAnsi="仿宋" w:cs="Times New Roman"/>
          <w:sz w:val="32"/>
          <w:szCs w:val="32"/>
        </w:rPr>
      </w:pPr>
      <w:r w:rsidRPr="00E46F2B">
        <w:rPr>
          <w:rFonts w:ascii="仿宋" w:eastAsia="仿宋" w:hAnsi="仿宋" w:cs="Times New Roman" w:hint="eastAsia"/>
          <w:sz w:val="32"/>
          <w:szCs w:val="32"/>
        </w:rPr>
        <w:t xml:space="preserve">    阳江合金材料实验室立足区域优势、技术产业需求、国</w:t>
      </w:r>
      <w:r w:rsidRPr="00E46F2B">
        <w:rPr>
          <w:rFonts w:ascii="仿宋" w:eastAsia="仿宋" w:hAnsi="仿宋" w:cs="Times New Roman" w:hint="eastAsia"/>
          <w:sz w:val="32"/>
          <w:szCs w:val="32"/>
        </w:rPr>
        <w:lastRenderedPageBreak/>
        <w:t>家战略，通过聚集整合全国合金材料科研创新力量，充分发挥协同创新作用，形成高效、</w:t>
      </w:r>
      <w:proofErr w:type="gramStart"/>
      <w:r w:rsidRPr="00E46F2B">
        <w:rPr>
          <w:rFonts w:ascii="仿宋" w:eastAsia="仿宋" w:hAnsi="仿宋" w:cs="Times New Roman" w:hint="eastAsia"/>
          <w:sz w:val="32"/>
          <w:szCs w:val="32"/>
        </w:rPr>
        <w:t>科创能力</w:t>
      </w:r>
      <w:proofErr w:type="gramEnd"/>
      <w:r w:rsidRPr="00E46F2B">
        <w:rPr>
          <w:rFonts w:ascii="仿宋" w:eastAsia="仿宋" w:hAnsi="仿宋" w:cs="Times New Roman" w:hint="eastAsia"/>
          <w:sz w:val="32"/>
          <w:szCs w:val="32"/>
        </w:rPr>
        <w:t>集聚的“金链条”合金材料科学研究创新集群，引领合金材料研究，提升五金刀剪产业素质，解决国家海洋工程建设核心需求，致力于成为具有国际影响力的合金材料研发基地、国家海洋战略支撑研究基地。</w:t>
      </w:r>
    </w:p>
    <w:p w:rsidR="00B94F48" w:rsidRDefault="00087EB1" w:rsidP="00B94F48">
      <w:pPr>
        <w:ind w:firstLineChars="200" w:firstLine="640"/>
        <w:rPr>
          <w:rFonts w:ascii="黑体" w:eastAsia="黑体" w:hAnsi="黑体" w:cs="Times New Roman"/>
          <w:sz w:val="32"/>
          <w:szCs w:val="32"/>
        </w:rPr>
      </w:pPr>
      <w:r>
        <w:rPr>
          <w:rFonts w:ascii="黑体" w:eastAsia="黑体" w:hAnsi="黑体" w:cs="Times New Roman" w:hint="eastAsia"/>
          <w:sz w:val="32"/>
          <w:szCs w:val="32"/>
        </w:rPr>
        <w:t>二</w:t>
      </w:r>
      <w:r w:rsidR="00B94F48" w:rsidRPr="00B94F48">
        <w:rPr>
          <w:rFonts w:ascii="黑体" w:eastAsia="黑体" w:hAnsi="黑体" w:cs="Times New Roman" w:hint="eastAsia"/>
          <w:sz w:val="32"/>
          <w:szCs w:val="32"/>
        </w:rPr>
        <w:t>、</w:t>
      </w:r>
      <w:r w:rsidR="00B94F48" w:rsidRPr="00B94F48">
        <w:rPr>
          <w:rFonts w:ascii="黑体" w:eastAsia="黑体" w:hAnsi="黑体" w:cs="Times New Roman"/>
          <w:sz w:val="32"/>
          <w:szCs w:val="32"/>
        </w:rPr>
        <w:t>阳江海上风电实验室简介</w:t>
      </w:r>
    </w:p>
    <w:p w:rsidR="00B94F48" w:rsidRPr="00B94F48" w:rsidRDefault="00B94F48" w:rsidP="00B94F48">
      <w:pPr>
        <w:ind w:firstLineChars="200" w:firstLine="640"/>
        <w:rPr>
          <w:rFonts w:ascii="仿宋" w:eastAsia="仿宋" w:hAnsi="仿宋" w:cs="Times New Roman"/>
          <w:sz w:val="32"/>
          <w:szCs w:val="32"/>
        </w:rPr>
      </w:pPr>
      <w:r w:rsidRPr="00B94F48">
        <w:rPr>
          <w:rFonts w:ascii="仿宋" w:eastAsia="仿宋" w:hAnsi="仿宋" w:cs="Times New Roman" w:hint="eastAsia"/>
          <w:sz w:val="32"/>
          <w:szCs w:val="32"/>
        </w:rPr>
        <w:t>先进能源科学与技术广东省实验室阳江分中心，简称“阳江海上风电实验室”，于2019年8月29日挂牌成立，是广东省委、省政府启动的第三批广东省实验室先进能源科学与技术广东省实验室的分中心，阳江市人民政府核准设立的事业单位，由广东省人民政府和阳江市人民政府共同投资建设。</w:t>
      </w:r>
    </w:p>
    <w:p w:rsidR="00B94F48" w:rsidRPr="00B94F48" w:rsidRDefault="00B94F48" w:rsidP="00B94F48">
      <w:pPr>
        <w:rPr>
          <w:rFonts w:ascii="仿宋" w:eastAsia="仿宋" w:hAnsi="仿宋" w:cs="Times New Roman"/>
          <w:sz w:val="32"/>
          <w:szCs w:val="32"/>
        </w:rPr>
      </w:pPr>
      <w:r w:rsidRPr="00B94F48">
        <w:rPr>
          <w:rFonts w:ascii="仿宋" w:eastAsia="仿宋" w:hAnsi="仿宋" w:cs="Times New Roman" w:hint="eastAsia"/>
          <w:sz w:val="32"/>
          <w:szCs w:val="32"/>
        </w:rPr>
        <w:t xml:space="preserve">    阳江海上风电实验室聚焦国家能源战略目标和广东省社会经济发展的重大需求，围绕海上风</w:t>
      </w:r>
      <w:proofErr w:type="gramStart"/>
      <w:r w:rsidRPr="00B94F48">
        <w:rPr>
          <w:rFonts w:ascii="仿宋" w:eastAsia="仿宋" w:hAnsi="仿宋" w:cs="Times New Roman" w:hint="eastAsia"/>
          <w:sz w:val="32"/>
          <w:szCs w:val="32"/>
        </w:rPr>
        <w:t>电领域</w:t>
      </w:r>
      <w:proofErr w:type="gramEnd"/>
      <w:r w:rsidRPr="00B94F48">
        <w:rPr>
          <w:rFonts w:ascii="仿宋" w:eastAsia="仿宋" w:hAnsi="仿宋" w:cs="Times New Roman" w:hint="eastAsia"/>
          <w:sz w:val="32"/>
          <w:szCs w:val="32"/>
        </w:rPr>
        <w:t>进行基础科学、应用技术研究及核心技术攻关，着力破解能源领域重大科学问题，突破核心技术壁垒，促进国家清洁能源健康发展，保障国家能源安全和海防安全;满足广东省产业升级及经济转型需求，支撑阳江建设世界级风电产业基地，世界级清洁能源硏</w:t>
      </w:r>
      <w:proofErr w:type="gramStart"/>
      <w:r w:rsidRPr="00B94F48">
        <w:rPr>
          <w:rFonts w:ascii="仿宋" w:eastAsia="仿宋" w:hAnsi="仿宋" w:cs="Times New Roman" w:hint="eastAsia"/>
          <w:sz w:val="32"/>
          <w:szCs w:val="32"/>
        </w:rPr>
        <w:t>发创新</w:t>
      </w:r>
      <w:proofErr w:type="gramEnd"/>
      <w:r w:rsidRPr="00B94F48">
        <w:rPr>
          <w:rFonts w:ascii="仿宋" w:eastAsia="仿宋" w:hAnsi="仿宋" w:cs="Times New Roman" w:hint="eastAsia"/>
          <w:sz w:val="32"/>
          <w:szCs w:val="32"/>
        </w:rPr>
        <w:t>基地。</w:t>
      </w:r>
    </w:p>
    <w:p w:rsidR="00B94F48" w:rsidRPr="00B94F48" w:rsidRDefault="00B94F48" w:rsidP="00B94F48">
      <w:pPr>
        <w:rPr>
          <w:rFonts w:ascii="仿宋" w:eastAsia="仿宋" w:hAnsi="仿宋" w:cs="Times New Roman"/>
          <w:sz w:val="32"/>
          <w:szCs w:val="32"/>
        </w:rPr>
      </w:pPr>
      <w:r w:rsidRPr="00B94F48">
        <w:rPr>
          <w:rFonts w:ascii="仿宋" w:eastAsia="仿宋" w:hAnsi="仿宋" w:cs="Times New Roman" w:hint="eastAsia"/>
          <w:sz w:val="32"/>
          <w:szCs w:val="32"/>
        </w:rPr>
        <w:t xml:space="preserve">    阳江海上风电实验室依托浙江大学、中山大学等国内优势高校及科研院所建设，邀请中国科学院胡文瑞院士、中国</w:t>
      </w:r>
      <w:r w:rsidRPr="00B94F48">
        <w:rPr>
          <w:rFonts w:ascii="仿宋" w:eastAsia="仿宋" w:hAnsi="仿宋" w:cs="Times New Roman" w:hint="eastAsia"/>
          <w:sz w:val="32"/>
          <w:szCs w:val="32"/>
        </w:rPr>
        <w:lastRenderedPageBreak/>
        <w:t>工程院王复明院士、周绪红院士、钮新强院士、李华军院士加入，同时广泛吸纳国内外优势科研力量，确定了海洋气象、工程地质、风机关键部件、工程结构、工程材料、施工装备、施工工艺、智能运维、</w:t>
      </w:r>
      <w:proofErr w:type="gramStart"/>
      <w:r w:rsidRPr="00B94F48">
        <w:rPr>
          <w:rFonts w:ascii="仿宋" w:eastAsia="仿宋" w:hAnsi="仿宋" w:cs="Times New Roman" w:hint="eastAsia"/>
          <w:sz w:val="32"/>
          <w:szCs w:val="32"/>
        </w:rPr>
        <w:t>集电与</w:t>
      </w:r>
      <w:proofErr w:type="gramEnd"/>
      <w:r w:rsidRPr="00B94F48">
        <w:rPr>
          <w:rFonts w:ascii="仿宋" w:eastAsia="仿宋" w:hAnsi="仿宋" w:cs="Times New Roman" w:hint="eastAsia"/>
          <w:sz w:val="32"/>
          <w:szCs w:val="32"/>
        </w:rPr>
        <w:t>输送等多个研究方向。推动建设世界级海上风电装备研发平台，开展针对新一代海上风能利用核心技术和“卡脖子”技术的系统性研究，使我国海上风</w:t>
      </w:r>
      <w:proofErr w:type="gramStart"/>
      <w:r w:rsidRPr="00B94F48">
        <w:rPr>
          <w:rFonts w:ascii="仿宋" w:eastAsia="仿宋" w:hAnsi="仿宋" w:cs="Times New Roman" w:hint="eastAsia"/>
          <w:sz w:val="32"/>
          <w:szCs w:val="32"/>
        </w:rPr>
        <w:t>电关键</w:t>
      </w:r>
      <w:proofErr w:type="gramEnd"/>
      <w:r w:rsidRPr="00B94F48">
        <w:rPr>
          <w:rFonts w:ascii="仿宋" w:eastAsia="仿宋" w:hAnsi="仿宋" w:cs="Times New Roman" w:hint="eastAsia"/>
          <w:sz w:val="32"/>
          <w:szCs w:val="32"/>
        </w:rPr>
        <w:t>技术及研发能力达到世界领先水平。</w:t>
      </w:r>
    </w:p>
    <w:p w:rsidR="00B94F48" w:rsidRDefault="00B94F48" w:rsidP="00B94F48">
      <w:pPr>
        <w:ind w:firstLine="645"/>
        <w:rPr>
          <w:rFonts w:ascii="仿宋" w:eastAsia="仿宋" w:hAnsi="仿宋" w:cs="Times New Roman"/>
          <w:sz w:val="32"/>
          <w:szCs w:val="32"/>
        </w:rPr>
      </w:pPr>
      <w:r w:rsidRPr="00B94F48">
        <w:rPr>
          <w:rFonts w:ascii="仿宋" w:eastAsia="仿宋" w:hAnsi="仿宋" w:cs="Times New Roman" w:hint="eastAsia"/>
          <w:sz w:val="32"/>
          <w:szCs w:val="32"/>
        </w:rPr>
        <w:t>阳江海上风电实验室立足“沿海经济带”“珠西先进装备制造带”等区域战略，通过“平台、人オ、产业”三位一体全面发展的策略，与核心实验室统筹协调，积极链接国内外高端海上风电技术创新资源，加快推动重点领域技术研发，构建海上风电全产业链生态体系。逐步形成“一流人オ、一流平台、一流技术研发、一流成果转化能力”的格局，并最终助力先进能源科学与技术实验室建设成为先进能源国家实验室。</w:t>
      </w:r>
    </w:p>
    <w:p w:rsidR="00B94F48" w:rsidRDefault="00087EB1" w:rsidP="00B94F48">
      <w:pPr>
        <w:pStyle w:val="1"/>
        <w:spacing w:line="360" w:lineRule="auto"/>
        <w:ind w:firstLineChars="200" w:firstLine="640"/>
        <w:rPr>
          <w:rFonts w:ascii="黑体" w:eastAsia="黑体" w:hAnsi="黑体" w:cs="微软雅黑"/>
          <w:bCs/>
          <w:color w:val="000000"/>
          <w:sz w:val="32"/>
          <w:szCs w:val="32"/>
          <w:lang w:eastAsia="zh-CN"/>
        </w:rPr>
      </w:pPr>
      <w:r>
        <w:rPr>
          <w:rFonts w:ascii="黑体" w:eastAsia="黑体" w:hAnsi="黑体" w:cs="微软雅黑" w:hint="eastAsia"/>
          <w:bCs/>
          <w:color w:val="000000"/>
          <w:sz w:val="32"/>
          <w:szCs w:val="32"/>
          <w:lang w:eastAsia="zh-CN"/>
        </w:rPr>
        <w:t>三</w:t>
      </w:r>
      <w:r w:rsidR="00B94F48" w:rsidRPr="00B94F48">
        <w:rPr>
          <w:rFonts w:ascii="黑体" w:eastAsia="黑体" w:hAnsi="黑体" w:cs="微软雅黑" w:hint="eastAsia"/>
          <w:bCs/>
          <w:color w:val="000000"/>
          <w:sz w:val="32"/>
          <w:szCs w:val="32"/>
          <w:lang w:eastAsia="zh-CN"/>
        </w:rPr>
        <w:t>、阳江市</w:t>
      </w:r>
      <w:r w:rsidR="00B94F48" w:rsidRPr="00B94F48">
        <w:rPr>
          <w:rFonts w:ascii="黑体" w:eastAsia="黑体" w:hAnsi="黑体" w:cs="微软雅黑"/>
          <w:bCs/>
          <w:color w:val="000000"/>
          <w:sz w:val="32"/>
          <w:szCs w:val="32"/>
          <w:lang w:eastAsia="zh-CN"/>
        </w:rPr>
        <w:t>中乌巴顿技术</w:t>
      </w:r>
      <w:r w:rsidR="00B94F48" w:rsidRPr="00B94F48">
        <w:rPr>
          <w:rFonts w:ascii="黑体" w:eastAsia="黑体" w:hAnsi="黑体" w:cs="微软雅黑" w:hint="eastAsia"/>
          <w:bCs/>
          <w:color w:val="000000"/>
          <w:sz w:val="32"/>
          <w:szCs w:val="32"/>
          <w:lang w:eastAsia="zh-CN"/>
        </w:rPr>
        <w:t>研究院简介</w:t>
      </w:r>
    </w:p>
    <w:p w:rsidR="00B94F48" w:rsidRPr="00B94F48" w:rsidRDefault="00B94F48" w:rsidP="00B94F48">
      <w:pPr>
        <w:pStyle w:val="1"/>
        <w:spacing w:line="360" w:lineRule="auto"/>
        <w:ind w:firstLineChars="200" w:firstLine="640"/>
        <w:rPr>
          <w:rFonts w:ascii="仿宋" w:eastAsia="仿宋" w:hAnsi="仿宋" w:cs="Times New Roman"/>
          <w:kern w:val="2"/>
          <w:sz w:val="32"/>
          <w:szCs w:val="32"/>
          <w:lang w:eastAsia="zh-CN"/>
        </w:rPr>
      </w:pPr>
      <w:r w:rsidRPr="00B94F48">
        <w:rPr>
          <w:rFonts w:ascii="仿宋" w:eastAsia="仿宋" w:hAnsi="仿宋" w:cs="Times New Roman" w:hint="eastAsia"/>
          <w:kern w:val="2"/>
          <w:sz w:val="32"/>
          <w:szCs w:val="32"/>
          <w:lang w:eastAsia="zh-CN"/>
        </w:rPr>
        <w:t>阳江市中乌巴顿技术研究院是由阳江高新区管委会与广东省科学院中乌焊接研究所共建的创新型研究院，于2019年6月17日完成前期筹备及注册等工作，具备独立法人资格。阳江中乌院重点围</w:t>
      </w:r>
      <w:proofErr w:type="gramStart"/>
      <w:r w:rsidRPr="00B94F48">
        <w:rPr>
          <w:rFonts w:ascii="仿宋" w:eastAsia="仿宋" w:hAnsi="仿宋" w:cs="Times New Roman" w:hint="eastAsia"/>
          <w:kern w:val="2"/>
          <w:sz w:val="32"/>
          <w:szCs w:val="32"/>
          <w:lang w:eastAsia="zh-CN"/>
        </w:rPr>
        <w:t>绕阳</w:t>
      </w:r>
      <w:proofErr w:type="gramEnd"/>
      <w:r w:rsidRPr="00B94F48">
        <w:rPr>
          <w:rFonts w:ascii="仿宋" w:eastAsia="仿宋" w:hAnsi="仿宋" w:cs="Times New Roman" w:hint="eastAsia"/>
          <w:kern w:val="2"/>
          <w:sz w:val="32"/>
          <w:szCs w:val="32"/>
          <w:lang w:eastAsia="zh-CN"/>
        </w:rPr>
        <w:t>江海上风电、合金材料两大新兴战略产业及传统五金刀剪产业开展新型研发机构建设、国际科技交流与合作、产学研合作、关键技术研发与应用、科技</w:t>
      </w:r>
      <w:r w:rsidRPr="00B94F48">
        <w:rPr>
          <w:rFonts w:ascii="仿宋" w:eastAsia="仿宋" w:hAnsi="仿宋" w:cs="Times New Roman" w:hint="eastAsia"/>
          <w:kern w:val="2"/>
          <w:sz w:val="32"/>
          <w:szCs w:val="32"/>
          <w:lang w:eastAsia="zh-CN"/>
        </w:rPr>
        <w:lastRenderedPageBreak/>
        <w:t>成果转化孵化等业务，推动院地合作不断深化，服务地方经济和科技创新发展。阳江中乌院落户阳江国家级科技企业孵化器，实验场地约2300平方米，研究院的办公场所和人才公寓均已投入使用，可为引进的人才团队提供可靠的科研及生活保障。</w:t>
      </w:r>
    </w:p>
    <w:p w:rsidR="00B94F48" w:rsidRPr="00B94F48" w:rsidRDefault="00B94F48" w:rsidP="00B94F48">
      <w:pPr>
        <w:pStyle w:val="1"/>
        <w:spacing w:line="360" w:lineRule="auto"/>
        <w:ind w:firstLineChars="200" w:firstLine="640"/>
        <w:jc w:val="both"/>
        <w:rPr>
          <w:rFonts w:ascii="仿宋" w:eastAsia="仿宋" w:hAnsi="仿宋" w:cs="Times New Roman"/>
          <w:kern w:val="2"/>
          <w:sz w:val="32"/>
          <w:szCs w:val="32"/>
          <w:lang w:eastAsia="zh-CN"/>
        </w:rPr>
      </w:pPr>
      <w:r w:rsidRPr="00B94F48">
        <w:rPr>
          <w:rFonts w:ascii="仿宋" w:eastAsia="仿宋" w:hAnsi="仿宋" w:cs="Times New Roman" w:hint="eastAsia"/>
          <w:kern w:val="2"/>
          <w:sz w:val="32"/>
          <w:szCs w:val="32"/>
          <w:lang w:eastAsia="zh-CN"/>
        </w:rPr>
        <w:t>阳江中乌院所依托的广东省科学院中乌焊接研究所拥有成熟的科研体系，建有中国-乌克兰材料连接与先进制造“一带一路”联合实验室、中国-乌克兰巴顿焊接研究院国际科技合作创新平台、国际科技合作基地、广东省现代焊接技术重点实验室、广州市国际科技孵化基地等，是国家引进国外智力示范单位、国家引才引智示范基地（科技战略发展类）、广东省焊接产业技术创新联盟理事长单位、广州市焊接产业产学研技术创新联盟理事长单位等。承担国家科技部“国际科技合作”专项8项，广东省级科技项目40余项，广州市级科技项目30余项，获省部级以上科技奖励15项，授权专利80余件，发表论文200余篇。在机器人自动化、智能制造、高端焊接技术与装备研制等方面能够为阳江</w:t>
      </w:r>
      <w:r w:rsidRPr="00B94F48">
        <w:rPr>
          <w:rFonts w:ascii="仿宋" w:eastAsia="仿宋" w:hAnsi="仿宋" w:cs="Times New Roman"/>
          <w:kern w:val="2"/>
          <w:sz w:val="32"/>
          <w:szCs w:val="32"/>
          <w:lang w:eastAsia="zh-CN"/>
        </w:rPr>
        <w:t>中乌院</w:t>
      </w:r>
      <w:r w:rsidRPr="00B94F48">
        <w:rPr>
          <w:rFonts w:ascii="仿宋" w:eastAsia="仿宋" w:hAnsi="仿宋" w:cs="Times New Roman" w:hint="eastAsia"/>
          <w:kern w:val="2"/>
          <w:sz w:val="32"/>
          <w:szCs w:val="32"/>
          <w:lang w:eastAsia="zh-CN"/>
        </w:rPr>
        <w:t>的建设提供全方位的指导与支持。阳江中乌院自成立以来积极进行科研条件建设，新增管道闪光焊设备、</w:t>
      </w:r>
      <w:proofErr w:type="gramStart"/>
      <w:r w:rsidRPr="00B94F48">
        <w:rPr>
          <w:rFonts w:ascii="仿宋" w:eastAsia="仿宋" w:hAnsi="仿宋" w:cs="Times New Roman" w:hint="eastAsia"/>
          <w:kern w:val="2"/>
          <w:sz w:val="32"/>
          <w:szCs w:val="32"/>
          <w:lang w:eastAsia="zh-CN"/>
        </w:rPr>
        <w:t>双丝窄间隙</w:t>
      </w:r>
      <w:proofErr w:type="gramEnd"/>
      <w:r w:rsidRPr="00B94F48">
        <w:rPr>
          <w:rFonts w:ascii="仿宋" w:eastAsia="仿宋" w:hAnsi="仿宋" w:cs="Times New Roman" w:hint="eastAsia"/>
          <w:kern w:val="2"/>
          <w:sz w:val="32"/>
          <w:szCs w:val="32"/>
          <w:lang w:eastAsia="zh-CN"/>
        </w:rPr>
        <w:t>埋弧焊设备、双带级堆焊设备、CMT焊接</w:t>
      </w:r>
      <w:proofErr w:type="gramStart"/>
      <w:r w:rsidRPr="00B94F48">
        <w:rPr>
          <w:rFonts w:ascii="仿宋" w:eastAsia="仿宋" w:hAnsi="仿宋" w:cs="Times New Roman"/>
          <w:kern w:val="2"/>
          <w:sz w:val="32"/>
          <w:szCs w:val="32"/>
          <w:lang w:eastAsia="zh-CN"/>
        </w:rPr>
        <w:t>及增材制造</w:t>
      </w:r>
      <w:proofErr w:type="gramEnd"/>
      <w:r w:rsidRPr="00B94F48">
        <w:rPr>
          <w:rFonts w:ascii="仿宋" w:eastAsia="仿宋" w:hAnsi="仿宋" w:cs="Times New Roman"/>
          <w:kern w:val="2"/>
          <w:sz w:val="32"/>
          <w:szCs w:val="32"/>
          <w:lang w:eastAsia="zh-CN"/>
        </w:rPr>
        <w:t>系统及手持式激光焊接系统</w:t>
      </w:r>
      <w:r w:rsidRPr="00B94F48">
        <w:rPr>
          <w:rFonts w:ascii="仿宋" w:eastAsia="仿宋" w:hAnsi="仿宋" w:cs="Times New Roman" w:hint="eastAsia"/>
          <w:kern w:val="2"/>
          <w:sz w:val="32"/>
          <w:szCs w:val="32"/>
          <w:lang w:eastAsia="zh-CN"/>
        </w:rPr>
        <w:t>等多套国内外引进的科研设备，人才队伍建设方面，组建了一支包括多名教授、博士和硕士在内的</w:t>
      </w:r>
      <w:r w:rsidRPr="00B94F48">
        <w:rPr>
          <w:rFonts w:ascii="仿宋" w:eastAsia="仿宋" w:hAnsi="仿宋" w:cs="Times New Roman" w:hint="eastAsia"/>
          <w:kern w:val="2"/>
          <w:sz w:val="32"/>
          <w:szCs w:val="32"/>
          <w:lang w:eastAsia="zh-CN"/>
        </w:rPr>
        <w:lastRenderedPageBreak/>
        <w:t>结构合理科研团队，专业方向涵盖焊接技术、智能</w:t>
      </w:r>
      <w:r w:rsidRPr="00B94F48">
        <w:rPr>
          <w:rFonts w:ascii="仿宋" w:eastAsia="仿宋" w:hAnsi="仿宋" w:cs="Times New Roman"/>
          <w:kern w:val="2"/>
          <w:sz w:val="32"/>
          <w:szCs w:val="32"/>
          <w:lang w:eastAsia="zh-CN"/>
        </w:rPr>
        <w:t>制造、</w:t>
      </w:r>
      <w:r w:rsidRPr="00B94F48">
        <w:rPr>
          <w:rFonts w:ascii="仿宋" w:eastAsia="仿宋" w:hAnsi="仿宋" w:cs="Times New Roman" w:hint="eastAsia"/>
          <w:kern w:val="2"/>
          <w:sz w:val="32"/>
          <w:szCs w:val="32"/>
          <w:lang w:eastAsia="zh-CN"/>
        </w:rPr>
        <w:t>机械自动化、新材料研究等多个学科方向，科研团队在智能机器人、</w:t>
      </w:r>
      <w:proofErr w:type="gramStart"/>
      <w:r w:rsidRPr="00B94F48">
        <w:rPr>
          <w:rFonts w:ascii="仿宋" w:eastAsia="仿宋" w:hAnsi="仿宋" w:cs="Times New Roman" w:hint="eastAsia"/>
          <w:kern w:val="2"/>
          <w:sz w:val="32"/>
          <w:szCs w:val="32"/>
          <w:lang w:eastAsia="zh-CN"/>
        </w:rPr>
        <w:t>增材制造</w:t>
      </w:r>
      <w:proofErr w:type="gramEnd"/>
      <w:r w:rsidRPr="00B94F48">
        <w:rPr>
          <w:rFonts w:ascii="仿宋" w:eastAsia="仿宋" w:hAnsi="仿宋" w:cs="Times New Roman" w:hint="eastAsia"/>
          <w:kern w:val="2"/>
          <w:sz w:val="32"/>
          <w:szCs w:val="32"/>
          <w:lang w:eastAsia="zh-CN"/>
        </w:rPr>
        <w:t>、高端装备制造、焊接自动化等方面拥有丰富的研发经验和技术积累。</w:t>
      </w:r>
    </w:p>
    <w:p w:rsidR="00087EB1" w:rsidRDefault="00087EB1" w:rsidP="00087EB1">
      <w:pPr>
        <w:ind w:firstLineChars="200" w:firstLine="640"/>
        <w:jc w:val="left"/>
        <w:rPr>
          <w:rFonts w:ascii="黑体" w:eastAsia="黑体" w:hAnsi="黑体"/>
          <w:sz w:val="32"/>
          <w:szCs w:val="32"/>
        </w:rPr>
      </w:pPr>
      <w:r>
        <w:rPr>
          <w:rFonts w:ascii="黑体" w:eastAsia="黑体" w:hAnsi="黑体" w:hint="eastAsia"/>
          <w:sz w:val="32"/>
          <w:szCs w:val="32"/>
        </w:rPr>
        <w:t>四</w:t>
      </w:r>
      <w:r w:rsidRPr="00E46F2B">
        <w:rPr>
          <w:rFonts w:ascii="黑体" w:eastAsia="黑体" w:hAnsi="黑体" w:hint="eastAsia"/>
          <w:sz w:val="32"/>
          <w:szCs w:val="32"/>
        </w:rPr>
        <w:t>、阳江市五金刀剪产业技术研究院简介</w:t>
      </w:r>
    </w:p>
    <w:p w:rsidR="00087EB1" w:rsidRPr="00E46F2B" w:rsidRDefault="00087EB1" w:rsidP="00087EB1">
      <w:pPr>
        <w:ind w:firstLineChars="200" w:firstLine="640"/>
        <w:jc w:val="left"/>
        <w:rPr>
          <w:rFonts w:ascii="仿宋" w:eastAsia="仿宋" w:hAnsi="仿宋"/>
          <w:sz w:val="32"/>
          <w:szCs w:val="32"/>
        </w:rPr>
      </w:pPr>
      <w:r w:rsidRPr="00E46F2B">
        <w:rPr>
          <w:rFonts w:ascii="仿宋" w:eastAsia="仿宋" w:hAnsi="仿宋" w:hint="eastAsia"/>
          <w:sz w:val="32"/>
          <w:szCs w:val="32"/>
        </w:rPr>
        <w:t>阳江市五金刀剪产业技术研究院由阳江市人民政府和钢铁研究总院联合共建，于</w:t>
      </w:r>
      <w:r w:rsidRPr="00E46F2B">
        <w:rPr>
          <w:rFonts w:ascii="仿宋" w:eastAsia="仿宋" w:hAnsi="仿宋"/>
          <w:sz w:val="32"/>
          <w:szCs w:val="32"/>
        </w:rPr>
        <w:t>2014年12月正式成立，获得了广东省科技厅与阳江市人民政府关于重大科技专项省市联合推进的大力支持。研究院为非盈利性的民办非企业单位，旨在依托钢</w:t>
      </w:r>
      <w:proofErr w:type="gramStart"/>
      <w:r w:rsidRPr="00E46F2B">
        <w:rPr>
          <w:rFonts w:ascii="仿宋" w:eastAsia="仿宋" w:hAnsi="仿宋"/>
          <w:sz w:val="32"/>
          <w:szCs w:val="32"/>
        </w:rPr>
        <w:t>研</w:t>
      </w:r>
      <w:proofErr w:type="gramEnd"/>
      <w:r w:rsidRPr="00E46F2B">
        <w:rPr>
          <w:rFonts w:ascii="仿宋" w:eastAsia="仿宋" w:hAnsi="仿宋"/>
          <w:sz w:val="32"/>
          <w:szCs w:val="32"/>
        </w:rPr>
        <w:t>院等单位的技术力量，围</w:t>
      </w:r>
      <w:proofErr w:type="gramStart"/>
      <w:r w:rsidRPr="00E46F2B">
        <w:rPr>
          <w:rFonts w:ascii="仿宋" w:eastAsia="仿宋" w:hAnsi="仿宋"/>
          <w:sz w:val="32"/>
          <w:szCs w:val="32"/>
        </w:rPr>
        <w:t>绕阳</w:t>
      </w:r>
      <w:proofErr w:type="gramEnd"/>
      <w:r w:rsidRPr="00E46F2B">
        <w:rPr>
          <w:rFonts w:ascii="仿宋" w:eastAsia="仿宋" w:hAnsi="仿宋"/>
          <w:sz w:val="32"/>
          <w:szCs w:val="32"/>
        </w:rPr>
        <w:t>江五金刀剪产业、合金产业及海上风电产业发展的需求，共同组建集原创技术研发、高端人才培养、成果孵化等功能于一体的公共技术服务平台。2016年获得广东省新型研发机构的认定。</w:t>
      </w:r>
    </w:p>
    <w:p w:rsidR="00087EB1" w:rsidRDefault="00087EB1" w:rsidP="00087EB1">
      <w:pPr>
        <w:ind w:firstLineChars="200" w:firstLine="640"/>
        <w:rPr>
          <w:rFonts w:ascii="仿宋" w:eastAsia="仿宋" w:hAnsi="仿宋"/>
          <w:sz w:val="32"/>
          <w:szCs w:val="32"/>
        </w:rPr>
      </w:pPr>
      <w:r w:rsidRPr="00E46F2B">
        <w:rPr>
          <w:rFonts w:ascii="仿宋" w:eastAsia="仿宋" w:hAnsi="仿宋" w:hint="eastAsia"/>
          <w:sz w:val="32"/>
          <w:szCs w:val="32"/>
        </w:rPr>
        <w:t>研究院采用固定和流动研究人员相结合的运行机制。组建了以教授、研究员、高级工程师为核心的研发力量，涉及领域</w:t>
      </w:r>
      <w:proofErr w:type="gramStart"/>
      <w:r w:rsidRPr="00E46F2B">
        <w:rPr>
          <w:rFonts w:ascii="仿宋" w:eastAsia="仿宋" w:hAnsi="仿宋" w:hint="eastAsia"/>
          <w:sz w:val="32"/>
          <w:szCs w:val="32"/>
        </w:rPr>
        <w:t>有增材制造</w:t>
      </w:r>
      <w:proofErr w:type="gramEnd"/>
      <w:r w:rsidRPr="00E46F2B">
        <w:rPr>
          <w:rFonts w:ascii="仿宋" w:eastAsia="仿宋" w:hAnsi="仿宋" w:hint="eastAsia"/>
          <w:sz w:val="32"/>
          <w:szCs w:val="32"/>
        </w:rPr>
        <w:t>、新材料、激光</w:t>
      </w:r>
      <w:proofErr w:type="gramStart"/>
      <w:r w:rsidRPr="00E46F2B">
        <w:rPr>
          <w:rFonts w:ascii="仿宋" w:eastAsia="仿宋" w:hAnsi="仿宋" w:hint="eastAsia"/>
          <w:sz w:val="32"/>
          <w:szCs w:val="32"/>
        </w:rPr>
        <w:t>熔覆加工</w:t>
      </w:r>
      <w:proofErr w:type="gramEnd"/>
      <w:r w:rsidRPr="00E46F2B">
        <w:rPr>
          <w:rFonts w:ascii="仿宋" w:eastAsia="仿宋" w:hAnsi="仿宋" w:hint="eastAsia"/>
          <w:sz w:val="32"/>
          <w:szCs w:val="32"/>
        </w:rPr>
        <w:t>等。技术团队总人数</w:t>
      </w:r>
      <w:r w:rsidRPr="00E46F2B">
        <w:rPr>
          <w:rFonts w:ascii="仿宋" w:eastAsia="仿宋" w:hAnsi="仿宋"/>
          <w:sz w:val="32"/>
          <w:szCs w:val="32"/>
        </w:rPr>
        <w:t>2</w:t>
      </w:r>
      <w:r w:rsidRPr="00E46F2B">
        <w:rPr>
          <w:rFonts w:ascii="仿宋" w:eastAsia="仿宋" w:hAnsi="仿宋" w:hint="eastAsia"/>
          <w:sz w:val="32"/>
          <w:szCs w:val="32"/>
        </w:rPr>
        <w:t>6</w:t>
      </w:r>
      <w:r w:rsidRPr="00E46F2B">
        <w:rPr>
          <w:rFonts w:ascii="仿宋" w:eastAsia="仿宋" w:hAnsi="仿宋"/>
          <w:sz w:val="32"/>
          <w:szCs w:val="32"/>
        </w:rPr>
        <w:t>人：其中高级职称7人，副高级职称3人；博士学位</w:t>
      </w:r>
      <w:r w:rsidRPr="00E46F2B">
        <w:rPr>
          <w:rFonts w:ascii="仿宋" w:eastAsia="仿宋" w:hAnsi="仿宋" w:hint="eastAsia"/>
          <w:sz w:val="32"/>
          <w:szCs w:val="32"/>
        </w:rPr>
        <w:t>7</w:t>
      </w:r>
      <w:r w:rsidRPr="00E46F2B">
        <w:rPr>
          <w:rFonts w:ascii="仿宋" w:eastAsia="仿宋" w:hAnsi="仿宋"/>
          <w:sz w:val="32"/>
          <w:szCs w:val="32"/>
        </w:rPr>
        <w:t>人，硕士学位1</w:t>
      </w:r>
      <w:r w:rsidRPr="00E46F2B">
        <w:rPr>
          <w:rFonts w:ascii="仿宋" w:eastAsia="仿宋" w:hAnsi="仿宋" w:hint="eastAsia"/>
          <w:sz w:val="32"/>
          <w:szCs w:val="32"/>
        </w:rPr>
        <w:t>6</w:t>
      </w:r>
      <w:r w:rsidRPr="00E46F2B">
        <w:rPr>
          <w:rFonts w:ascii="仿宋" w:eastAsia="仿宋" w:hAnsi="仿宋"/>
          <w:sz w:val="32"/>
          <w:szCs w:val="32"/>
        </w:rPr>
        <w:t>人，学士学位</w:t>
      </w:r>
      <w:r w:rsidRPr="00E46F2B">
        <w:rPr>
          <w:rFonts w:ascii="仿宋" w:eastAsia="仿宋" w:hAnsi="仿宋" w:hint="eastAsia"/>
          <w:sz w:val="32"/>
          <w:szCs w:val="32"/>
        </w:rPr>
        <w:t>3</w:t>
      </w:r>
      <w:r w:rsidRPr="00E46F2B">
        <w:rPr>
          <w:rFonts w:ascii="仿宋" w:eastAsia="仿宋" w:hAnsi="仿宋"/>
          <w:sz w:val="32"/>
          <w:szCs w:val="32"/>
        </w:rPr>
        <w:t>人。团队带头人为张瑞华教授，核心成员包括尹燕教授、郭铁明教授等，团队成功入选了广东省扬帆计划引进创新创业团队和阳江市引进创新科研团队。2017年引进“增材制造新材料制备技术创新科研团队”，团队带头人沈婕教授级高工及三位核心成员均来自</w:t>
      </w:r>
      <w:r w:rsidRPr="00E46F2B">
        <w:rPr>
          <w:rFonts w:ascii="仿宋" w:eastAsia="仿宋" w:hAnsi="仿宋"/>
          <w:sz w:val="32"/>
          <w:szCs w:val="32"/>
        </w:rPr>
        <w:lastRenderedPageBreak/>
        <w:t>于北京矿冶研究总院</w:t>
      </w:r>
      <w:r w:rsidRPr="00E46F2B">
        <w:rPr>
          <w:rFonts w:ascii="仿宋" w:eastAsia="仿宋" w:hAnsi="仿宋" w:hint="eastAsia"/>
          <w:sz w:val="32"/>
          <w:szCs w:val="32"/>
        </w:rPr>
        <w:t>。2019年引进新金属材料创新科研团队，团队带头人尚成嘉教授及其他4名核心成员均为北科大博士，为研究院的科研力量注入新的活力。此外，还与中山大学、深圳大学、新疆大学等单位建立项目合作关系，进一步夯实人才队伍。并与兰州理工大学、深圳大学建立研究生联合培养基地，联合培养硕士毕业生25</w:t>
      </w:r>
      <w:r w:rsidRPr="00E46F2B">
        <w:rPr>
          <w:rFonts w:ascii="仿宋" w:eastAsia="仿宋" w:hAnsi="仿宋"/>
          <w:sz w:val="32"/>
          <w:szCs w:val="32"/>
        </w:rPr>
        <w:t>人，培养博士研究生</w:t>
      </w:r>
      <w:r w:rsidRPr="00E46F2B">
        <w:rPr>
          <w:rFonts w:ascii="仿宋" w:eastAsia="仿宋" w:hAnsi="仿宋" w:hint="eastAsia"/>
          <w:sz w:val="32"/>
          <w:szCs w:val="32"/>
        </w:rPr>
        <w:t>6</w:t>
      </w:r>
      <w:r w:rsidRPr="00E46F2B">
        <w:rPr>
          <w:rFonts w:ascii="仿宋" w:eastAsia="仿宋" w:hAnsi="仿宋"/>
          <w:sz w:val="32"/>
          <w:szCs w:val="32"/>
        </w:rPr>
        <w:t>人。</w:t>
      </w:r>
    </w:p>
    <w:p w:rsidR="00087EB1" w:rsidRDefault="00087EB1" w:rsidP="00087EB1">
      <w:pPr>
        <w:ind w:firstLineChars="200" w:firstLine="640"/>
        <w:rPr>
          <w:rFonts w:ascii="黑体" w:eastAsia="黑体" w:hAnsi="黑体"/>
          <w:color w:val="000000" w:themeColor="text1"/>
          <w:sz w:val="32"/>
          <w:szCs w:val="32"/>
        </w:rPr>
      </w:pPr>
      <w:r>
        <w:rPr>
          <w:rFonts w:ascii="黑体" w:eastAsia="黑体" w:hAnsi="黑体" w:hint="eastAsia"/>
          <w:color w:val="000000" w:themeColor="text1"/>
          <w:sz w:val="32"/>
          <w:szCs w:val="32"/>
        </w:rPr>
        <w:t>五</w:t>
      </w:r>
      <w:r w:rsidRPr="00E46F2B">
        <w:rPr>
          <w:rFonts w:ascii="黑体" w:eastAsia="黑体" w:hAnsi="黑体" w:hint="eastAsia"/>
          <w:color w:val="000000" w:themeColor="text1"/>
          <w:sz w:val="32"/>
          <w:szCs w:val="32"/>
        </w:rPr>
        <w:t>、阳江市高功率激光应用实验室有限公司简介</w:t>
      </w:r>
    </w:p>
    <w:p w:rsidR="00087EB1" w:rsidRPr="00E46F2B" w:rsidRDefault="00087EB1" w:rsidP="00087EB1">
      <w:pPr>
        <w:ind w:firstLineChars="200" w:firstLine="640"/>
        <w:rPr>
          <w:rFonts w:ascii="仿宋" w:eastAsia="仿宋" w:hAnsi="仿宋" w:cs="仿宋"/>
          <w:sz w:val="32"/>
          <w:szCs w:val="32"/>
        </w:rPr>
      </w:pPr>
      <w:r w:rsidRPr="00E46F2B">
        <w:rPr>
          <w:rFonts w:ascii="仿宋" w:eastAsia="仿宋" w:hAnsi="仿宋" w:cs="仿宋" w:hint="eastAsia"/>
          <w:color w:val="000000"/>
          <w:kern w:val="0"/>
          <w:sz w:val="32"/>
          <w:szCs w:val="32"/>
        </w:rPr>
        <w:t>广东省大力发展海上风电，并确立在阳江市建设海上风电装备制造基地，为全省乃至全国提供装备保障。阳江市高功率激光应用实验室有限公司在阳江市委、市政府主导下，由阳江市五金刀剪产业技术研究院孵化成立。高功率公司旨在高功率激光应用、海上风电表面强化、防腐等领域进行关键共性技术开发和产业化推广，致力于建设海上风</w:t>
      </w:r>
      <w:proofErr w:type="gramStart"/>
      <w:r w:rsidRPr="00E46F2B">
        <w:rPr>
          <w:rFonts w:ascii="仿宋" w:eastAsia="仿宋" w:hAnsi="仿宋" w:cs="仿宋" w:hint="eastAsia"/>
          <w:color w:val="000000"/>
          <w:kern w:val="0"/>
          <w:sz w:val="32"/>
          <w:szCs w:val="32"/>
        </w:rPr>
        <w:t>电领域</w:t>
      </w:r>
      <w:proofErr w:type="gramEnd"/>
      <w:r w:rsidRPr="00E46F2B">
        <w:rPr>
          <w:rFonts w:ascii="仿宋" w:eastAsia="仿宋" w:hAnsi="仿宋" w:cs="仿宋" w:hint="eastAsia"/>
          <w:color w:val="000000"/>
          <w:kern w:val="0"/>
          <w:sz w:val="32"/>
          <w:szCs w:val="32"/>
        </w:rPr>
        <w:t>国内一流、具有国际竞争力的高功率激光应用新型实验室。这有利于填补国内高功率激光在海上风电制造应用的空白，整体提升海上风电装备制造水平。对于树立先进制造标杆、促进产业集群发展、推进阳江创建国家级高新技术开发区、融入粤港澳大湾区都具有重要意义。</w:t>
      </w:r>
    </w:p>
    <w:p w:rsidR="00087EB1" w:rsidRPr="00E46F2B" w:rsidRDefault="00087EB1" w:rsidP="00087EB1">
      <w:pPr>
        <w:ind w:firstLineChars="200" w:firstLine="640"/>
        <w:rPr>
          <w:rFonts w:ascii="仿宋" w:eastAsia="仿宋" w:hAnsi="仿宋"/>
          <w:sz w:val="32"/>
          <w:szCs w:val="32"/>
        </w:rPr>
      </w:pPr>
      <w:r w:rsidRPr="00E46F2B">
        <w:rPr>
          <w:rFonts w:ascii="仿宋" w:eastAsia="仿宋" w:hAnsi="仿宋" w:hint="eastAsia"/>
          <w:sz w:val="32"/>
          <w:szCs w:val="32"/>
        </w:rPr>
        <w:t>高功率实验室建设项目场地位于阳江市三中（阳江应用型本科院校建设处）</w:t>
      </w:r>
      <w:proofErr w:type="gramStart"/>
      <w:r w:rsidRPr="00E46F2B">
        <w:rPr>
          <w:rFonts w:ascii="仿宋" w:eastAsia="仿宋" w:hAnsi="仿宋" w:hint="eastAsia"/>
          <w:sz w:val="32"/>
          <w:szCs w:val="32"/>
        </w:rPr>
        <w:t>实训楼</w:t>
      </w:r>
      <w:proofErr w:type="gramEnd"/>
      <w:r w:rsidRPr="00E46F2B">
        <w:rPr>
          <w:rFonts w:ascii="仿宋" w:eastAsia="仿宋" w:hAnsi="仿宋" w:hint="eastAsia"/>
          <w:sz w:val="32"/>
          <w:szCs w:val="32"/>
        </w:rPr>
        <w:t>A，面积达1600平方米。已完成3.2万瓦高功率激光器、高功率激光切割、高功率激光焊接、高速</w:t>
      </w:r>
      <w:proofErr w:type="gramStart"/>
      <w:r w:rsidRPr="00E46F2B">
        <w:rPr>
          <w:rFonts w:ascii="仿宋" w:eastAsia="仿宋" w:hAnsi="仿宋" w:hint="eastAsia"/>
          <w:sz w:val="32"/>
          <w:szCs w:val="32"/>
        </w:rPr>
        <w:t>激光熔覆装备</w:t>
      </w:r>
      <w:proofErr w:type="gramEnd"/>
      <w:r w:rsidRPr="00E46F2B">
        <w:rPr>
          <w:rFonts w:ascii="仿宋" w:eastAsia="仿宋" w:hAnsi="仿宋" w:hint="eastAsia"/>
          <w:sz w:val="32"/>
          <w:szCs w:val="32"/>
        </w:rPr>
        <w:t>等主要设备的采购和安装。同时高功率激</w:t>
      </w:r>
      <w:r w:rsidRPr="00E46F2B">
        <w:rPr>
          <w:rFonts w:ascii="仿宋" w:eastAsia="仿宋" w:hAnsi="仿宋" w:hint="eastAsia"/>
          <w:sz w:val="32"/>
          <w:szCs w:val="32"/>
        </w:rPr>
        <w:lastRenderedPageBreak/>
        <w:t>光应用装备的整体集成设计，各功能模块协调设计，系统控制方案研究及控制程序的编制均已完成。</w:t>
      </w:r>
    </w:p>
    <w:p w:rsidR="00087EB1" w:rsidRDefault="00087EB1" w:rsidP="00087EB1">
      <w:pPr>
        <w:ind w:firstLineChars="200" w:firstLine="640"/>
        <w:rPr>
          <w:rFonts w:ascii="仿宋" w:eastAsia="仿宋" w:hAnsi="仿宋" w:hint="eastAsia"/>
          <w:sz w:val="32"/>
          <w:szCs w:val="32"/>
        </w:rPr>
      </w:pPr>
      <w:r w:rsidRPr="00E46F2B">
        <w:rPr>
          <w:rFonts w:ascii="仿宋" w:eastAsia="仿宋" w:hAnsi="仿宋" w:hint="eastAsia"/>
          <w:sz w:val="32"/>
          <w:szCs w:val="32"/>
        </w:rPr>
        <w:t>高功率实验室团队由多名教授、高工、研究生等专业人才组成，涉及领域包括高功率激光加工应用、材料加工与工程、</w:t>
      </w:r>
      <w:proofErr w:type="gramStart"/>
      <w:r w:rsidRPr="00E46F2B">
        <w:rPr>
          <w:rFonts w:ascii="仿宋" w:eastAsia="仿宋" w:hAnsi="仿宋" w:hint="eastAsia"/>
          <w:sz w:val="32"/>
          <w:szCs w:val="32"/>
        </w:rPr>
        <w:t>增材制造</w:t>
      </w:r>
      <w:proofErr w:type="gramEnd"/>
      <w:r w:rsidRPr="00E46F2B">
        <w:rPr>
          <w:rFonts w:ascii="仿宋" w:eastAsia="仿宋" w:hAnsi="仿宋" w:hint="eastAsia"/>
          <w:sz w:val="32"/>
          <w:szCs w:val="32"/>
        </w:rPr>
        <w:t>加工应用等。目前团队成员24人，其中正高级职称6人，博士研究生8人，硕士研究生12人。</w:t>
      </w:r>
    </w:p>
    <w:p w:rsidR="00D97AC6" w:rsidRDefault="00D97AC6" w:rsidP="00D97AC6">
      <w:pPr>
        <w:rPr>
          <w:rFonts w:ascii="仿宋" w:eastAsia="仿宋" w:hAnsi="仿宋"/>
          <w:sz w:val="32"/>
          <w:szCs w:val="32"/>
        </w:rPr>
      </w:pPr>
      <w:bookmarkStart w:id="0" w:name="_GoBack"/>
      <w:bookmarkEnd w:id="0"/>
    </w:p>
    <w:p w:rsidR="005D307F" w:rsidRPr="00E46F2B" w:rsidRDefault="005D307F"/>
    <w:sectPr w:rsidR="005D307F" w:rsidRPr="00E46F2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6388" w:rsidRDefault="00F36388" w:rsidP="00B94F48">
      <w:r>
        <w:separator/>
      </w:r>
    </w:p>
  </w:endnote>
  <w:endnote w:type="continuationSeparator" w:id="0">
    <w:p w:rsidR="00F36388" w:rsidRDefault="00F36388" w:rsidP="00B94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6388" w:rsidRDefault="00F36388" w:rsidP="00B94F48">
      <w:r>
        <w:separator/>
      </w:r>
    </w:p>
  </w:footnote>
  <w:footnote w:type="continuationSeparator" w:id="0">
    <w:p w:rsidR="00F36388" w:rsidRDefault="00F36388" w:rsidP="00B94F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F2B"/>
    <w:rsid w:val="00087EB1"/>
    <w:rsid w:val="00162249"/>
    <w:rsid w:val="005D307F"/>
    <w:rsid w:val="00B94F48"/>
    <w:rsid w:val="00D13C14"/>
    <w:rsid w:val="00D97AC6"/>
    <w:rsid w:val="00E46F2B"/>
    <w:rsid w:val="00F363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6F2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普通(网站)1"/>
    <w:rsid w:val="00B94F48"/>
    <w:pPr>
      <w:suppressAutoHyphens/>
    </w:pPr>
    <w:rPr>
      <w:rFonts w:ascii="宋体" w:eastAsia="宋体" w:hAnsi="宋体" w:cs="宋体"/>
      <w:kern w:val="1"/>
      <w:sz w:val="24"/>
      <w:szCs w:val="20"/>
      <w:lang w:eastAsia="ar-SA"/>
    </w:rPr>
  </w:style>
  <w:style w:type="paragraph" w:styleId="a3">
    <w:name w:val="header"/>
    <w:basedOn w:val="a"/>
    <w:link w:val="Char"/>
    <w:uiPriority w:val="99"/>
    <w:unhideWhenUsed/>
    <w:rsid w:val="00B94F4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94F48"/>
    <w:rPr>
      <w:sz w:val="18"/>
      <w:szCs w:val="18"/>
    </w:rPr>
  </w:style>
  <w:style w:type="paragraph" w:styleId="a4">
    <w:name w:val="footer"/>
    <w:basedOn w:val="a"/>
    <w:link w:val="Char0"/>
    <w:uiPriority w:val="99"/>
    <w:unhideWhenUsed/>
    <w:rsid w:val="00B94F48"/>
    <w:pPr>
      <w:tabs>
        <w:tab w:val="center" w:pos="4153"/>
        <w:tab w:val="right" w:pos="8306"/>
      </w:tabs>
      <w:snapToGrid w:val="0"/>
      <w:jc w:val="left"/>
    </w:pPr>
    <w:rPr>
      <w:sz w:val="18"/>
      <w:szCs w:val="18"/>
    </w:rPr>
  </w:style>
  <w:style w:type="character" w:customStyle="1" w:styleId="Char0">
    <w:name w:val="页脚 Char"/>
    <w:basedOn w:val="a0"/>
    <w:link w:val="a4"/>
    <w:uiPriority w:val="99"/>
    <w:rsid w:val="00B94F48"/>
    <w:rPr>
      <w:sz w:val="18"/>
      <w:szCs w:val="18"/>
    </w:rPr>
  </w:style>
  <w:style w:type="paragraph" w:styleId="a5">
    <w:name w:val="List Paragraph"/>
    <w:basedOn w:val="a"/>
    <w:uiPriority w:val="34"/>
    <w:qFormat/>
    <w:rsid w:val="00B94F48"/>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6F2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普通(网站)1"/>
    <w:rsid w:val="00B94F48"/>
    <w:pPr>
      <w:suppressAutoHyphens/>
    </w:pPr>
    <w:rPr>
      <w:rFonts w:ascii="宋体" w:eastAsia="宋体" w:hAnsi="宋体" w:cs="宋体"/>
      <w:kern w:val="1"/>
      <w:sz w:val="24"/>
      <w:szCs w:val="20"/>
      <w:lang w:eastAsia="ar-SA"/>
    </w:rPr>
  </w:style>
  <w:style w:type="paragraph" w:styleId="a3">
    <w:name w:val="header"/>
    <w:basedOn w:val="a"/>
    <w:link w:val="Char"/>
    <w:uiPriority w:val="99"/>
    <w:unhideWhenUsed/>
    <w:rsid w:val="00B94F4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94F48"/>
    <w:rPr>
      <w:sz w:val="18"/>
      <w:szCs w:val="18"/>
    </w:rPr>
  </w:style>
  <w:style w:type="paragraph" w:styleId="a4">
    <w:name w:val="footer"/>
    <w:basedOn w:val="a"/>
    <w:link w:val="Char0"/>
    <w:uiPriority w:val="99"/>
    <w:unhideWhenUsed/>
    <w:rsid w:val="00B94F48"/>
    <w:pPr>
      <w:tabs>
        <w:tab w:val="center" w:pos="4153"/>
        <w:tab w:val="right" w:pos="8306"/>
      </w:tabs>
      <w:snapToGrid w:val="0"/>
      <w:jc w:val="left"/>
    </w:pPr>
    <w:rPr>
      <w:sz w:val="18"/>
      <w:szCs w:val="18"/>
    </w:rPr>
  </w:style>
  <w:style w:type="character" w:customStyle="1" w:styleId="Char0">
    <w:name w:val="页脚 Char"/>
    <w:basedOn w:val="a0"/>
    <w:link w:val="a4"/>
    <w:uiPriority w:val="99"/>
    <w:rsid w:val="00B94F48"/>
    <w:rPr>
      <w:sz w:val="18"/>
      <w:szCs w:val="18"/>
    </w:rPr>
  </w:style>
  <w:style w:type="paragraph" w:styleId="a5">
    <w:name w:val="List Paragraph"/>
    <w:basedOn w:val="a"/>
    <w:uiPriority w:val="34"/>
    <w:qFormat/>
    <w:rsid w:val="00B94F4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7</Pages>
  <Words>499</Words>
  <Characters>2848</Characters>
  <Application>Microsoft Office Word</Application>
  <DocSecurity>0</DocSecurity>
  <Lines>23</Lines>
  <Paragraphs>6</Paragraphs>
  <ScaleCrop>false</ScaleCrop>
  <Company>Microsoft</Company>
  <LinksUpToDate>false</LinksUpToDate>
  <CharactersWithSpaces>3341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4</cp:revision>
  <cp:lastPrinted>2021-06-16T01:09:00Z</cp:lastPrinted>
  <dcterms:created xsi:type="dcterms:W3CDTF">2021-06-10T01:31:00Z</dcterms:created>
  <dcterms:modified xsi:type="dcterms:W3CDTF">2021-06-16T01:17:00Z</dcterms:modified>
</cp:coreProperties>
</file>