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spacing w:line="530" w:lineRule="exact"/>
        <w:jc w:val="center"/>
        <w:rPr>
          <w:rFonts w:hint="eastAsia" w:ascii="黑体" w:hAnsi="黑体" w:eastAsia="黑体" w:cs="方正小标宋简体"/>
          <w:sz w:val="36"/>
          <w:szCs w:val="36"/>
        </w:rPr>
      </w:pPr>
      <w:bookmarkStart w:id="0" w:name="_GoBack"/>
      <w:r>
        <w:rPr>
          <w:rFonts w:hint="eastAsia" w:ascii="黑体" w:hAnsi="黑体" w:eastAsia="黑体" w:cs="方正小标宋简体"/>
          <w:sz w:val="36"/>
          <w:szCs w:val="36"/>
        </w:rPr>
        <w:t>事业单位公开招聘人员诚信招考承诺书</w:t>
      </w:r>
    </w:p>
    <w:bookmarkEnd w:id="0"/>
    <w:p>
      <w:pPr>
        <w:spacing w:line="530" w:lineRule="exact"/>
        <w:jc w:val="center"/>
        <w:rPr>
          <w:rFonts w:ascii="黑体" w:hAnsi="黑体" w:eastAsia="黑体" w:cs="方正小标宋简体"/>
          <w:sz w:val="36"/>
          <w:szCs w:val="36"/>
        </w:rPr>
      </w:pPr>
    </w:p>
    <w:p>
      <w:pPr>
        <w:widowControl/>
        <w:spacing w:line="360" w:lineRule="auto"/>
        <w:ind w:firstLine="480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我已仔细阅读了招聘方案和违纪违规处理规定，清楚并理解其内容。我郑重承诺：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一、保证自觉遵守事业单位公开招聘的相关政策规定，认真履行应聘人员的各项义务。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二、保证所选报的岗位符合招聘方案所要求的资格条件，报名时提供的所有个人信息、证明、证件等相关资料真实、准确、有效，不弄虚作假。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2021年   月   日</w:t>
      </w:r>
    </w:p>
    <w:p>
      <w:pPr>
        <w:widowControl/>
        <w:shd w:val="clear" w:color="auto" w:fill="FFFFFF"/>
        <w:spacing w:line="560" w:lineRule="atLeast"/>
        <w:rPr>
          <w:rFonts w:hint="eastAsia"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47F77"/>
    <w:rsid w:val="2E647F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1599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2021-06-23T13:49:00Z</dcterms:created>
  <dc:creator>81599</dc:creator>
  <cp:lastModifiedBy>81599</cp:lastModifiedBy>
  <dcterms:modified xsi:type="dcterms:W3CDTF">2021-06-23T13:50:07Z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