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031"/>
        <w:gridCol w:w="1293"/>
        <w:gridCol w:w="916"/>
        <w:gridCol w:w="1080"/>
        <w:gridCol w:w="1326"/>
        <w:gridCol w:w="866"/>
        <w:gridCol w:w="801"/>
        <w:gridCol w:w="1586"/>
        <w:gridCol w:w="1456"/>
        <w:gridCol w:w="2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浮山县2021年公开招聘幼儿教师岗位信息表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浮山县第一幼儿园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30周岁（含）以下（即1990年1月1日以后出生）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本科及以上学历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学士及以上学位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毕业生岗位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城内天坛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西路25号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岗位二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限浮山户籍</w:t>
            </w: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浮山县第三幼儿园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毕业生岗位</w:t>
            </w:r>
          </w:p>
        </w:tc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北王镇北王村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（镇政府所在地）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岗位四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限浮山户籍</w:t>
            </w: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浮山县第四幼儿园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响水河镇梁家河村（镇政府所在地）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岗位六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服务基层项目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人员专门岗位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浮山县第五幼儿园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岗位七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毕业生岗位</w:t>
            </w:r>
          </w:p>
        </w:tc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东张乡东张村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（乡政府所在地）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毕业生岗位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限浮山户籍</w:t>
            </w: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浮山县第六幼儿园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城内新风北街121号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毕业生岗位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限浮山户籍</w:t>
            </w: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岗位十一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毕业生岗位</w:t>
            </w:r>
          </w:p>
        </w:tc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587" w:right="1417" w:bottom="1417" w:left="1417" w:header="851" w:footer="992" w:gutter="0"/>
          <w:pgNumType w:fmt="numberInDash"/>
          <w:cols w:space="720" w:num="1"/>
          <w:docGrid w:type="lines" w:linePitch="317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51E9E"/>
    <w:rsid w:val="1A5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outlineLvl w:val="4"/>
    </w:pPr>
    <w:rPr>
      <w:rFonts w:ascii="Times New Roman" w:hAnsi="Times New Roman" w:eastAsia="宋体" w:cs="黑体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2021-07-08T02:38:00Z</dcterms:created>
  <dc:creator>低调做人 高调做事</dc:creator>
  <cp:lastModifiedBy>低调做人 高调做事</cp:lastModifiedBy>
  <dcterms:modified xsi:type="dcterms:W3CDTF">2021-07-08T02:38:58Z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2350C5C12D844DEFB9B9B147A0432B26</vt:lpwstr>
  </property>
</Properties>
</file>