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年丰台教委所属事业单位面向应届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公开招聘工作有关要求，本人对所提供材料郑重承诺如</w:t>
      </w:r>
      <w:r>
        <w:rPr>
          <w:rFonts w:hint="eastAsia" w:ascii="仿宋_GB2312" w:hAnsi="仿宋_GB2312" w:eastAsia="仿宋_GB2312" w:cs="仿宋_GB2312"/>
          <w:sz w:val="32"/>
          <w:szCs w:val="32"/>
        </w:rPr>
        <w:t>下：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如本人提供材料存在虚假情况，或未按照时间截点 提供相关材料，视为本人自愿放弃报考岗位录用资格。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DE3AD7"/>
    <w:rsid w:val="00E24527"/>
    <w:rsid w:val="00E61AA6"/>
    <w:rsid w:val="00EC5451"/>
    <w:rsid w:val="3097542C"/>
    <w:rsid w:val="3E7B3985"/>
    <w:rsid w:val="49B93B76"/>
    <w:rsid w:val="507725A1"/>
    <w:rsid w:val="5E097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2020-04-28T06:45:00Z</dcterms:created>
  <dc:creator>nana computer</dc:creator>
  <cp:lastModifiedBy>yyc</cp:lastModifiedBy>
  <dcterms:modified xsi:type="dcterms:W3CDTF">2021-07-08T08:30:21Z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01573A176A5E4D3EBA7352B25592F9C1</vt:lpwstr>
  </property>
</Properties>
</file>