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/>
          <w:color w:val="auto"/>
          <w:kern w:val="0"/>
          <w:sz w:val="28"/>
          <w:szCs w:val="28"/>
        </w:rPr>
        <w:t>附件</w:t>
      </w:r>
      <w:r>
        <w:rPr>
          <w:rFonts w:ascii="黑体" w:hAnsi="黑体" w:eastAsia="黑体"/>
          <w:color w:val="auto"/>
          <w:kern w:val="0"/>
          <w:sz w:val="28"/>
          <w:szCs w:val="28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</w:rPr>
        <w:t>内黄县第一中学</w:t>
      </w:r>
      <w:r>
        <w:rPr>
          <w:rFonts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</w:rPr>
        <w:t>2021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</w:rPr>
        <w:t>年公开招聘教师岗位表</w:t>
      </w:r>
    </w:p>
    <w:tbl>
      <w:tblPr>
        <w:tblStyle w:val="5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837"/>
        <w:gridCol w:w="875"/>
        <w:gridCol w:w="913"/>
        <w:gridCol w:w="1425"/>
        <w:gridCol w:w="2225"/>
        <w:gridCol w:w="77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9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学科</w:t>
            </w:r>
          </w:p>
        </w:tc>
        <w:tc>
          <w:tcPr>
            <w:tcW w:w="837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岗位</w:t>
            </w:r>
          </w:p>
        </w:tc>
        <w:tc>
          <w:tcPr>
            <w:tcW w:w="875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代码</w:t>
            </w:r>
          </w:p>
        </w:tc>
        <w:tc>
          <w:tcPr>
            <w:tcW w:w="913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人数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专业要求</w:t>
            </w:r>
          </w:p>
        </w:tc>
        <w:tc>
          <w:tcPr>
            <w:tcW w:w="2225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学历</w:t>
            </w:r>
          </w:p>
        </w:tc>
        <w:tc>
          <w:tcPr>
            <w:tcW w:w="775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年龄</w:t>
            </w:r>
          </w:p>
        </w:tc>
        <w:tc>
          <w:tcPr>
            <w:tcW w:w="1358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</w:trPr>
        <w:tc>
          <w:tcPr>
            <w:tcW w:w="9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语文</w:t>
            </w:r>
          </w:p>
        </w:tc>
        <w:tc>
          <w:tcPr>
            <w:tcW w:w="83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2101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语文类（详见《招聘专业要求审查办法》）</w:t>
            </w:r>
          </w:p>
        </w:tc>
        <w:tc>
          <w:tcPr>
            <w:tcW w:w="2225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1.2021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年应届毕业的普通高等教育本科师范院校师范专业毕业生，且取得相应的学位证。（不含专升本，不含其联合办学和独立学院），且所学专业与报考专业一致或相近。</w:t>
            </w:r>
          </w:p>
          <w:p>
            <w:pPr>
              <w:spacing w:line="300" w:lineRule="exact"/>
              <w:jc w:val="left"/>
              <w:rPr>
                <w:rFonts w:ascii="宋体" w:cs="宋体"/>
                <w:color w:val="auto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cs="宋体"/>
                <w:color w:val="auto"/>
                <w:sz w:val="18"/>
                <w:szCs w:val="18"/>
              </w:rPr>
              <w:t>2.2021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年应届毕业的普通高等教育本科毕业生，毕业院校须为双一流高校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学科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、原“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985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”工程大学、“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211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”工程大学，且取得相应的学位证。</w:t>
            </w:r>
          </w:p>
          <w:p>
            <w:pPr>
              <w:spacing w:line="300" w:lineRule="exact"/>
              <w:jc w:val="left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3.2021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年应届毕业的普通高等教育硕士及以上学历研究生，研究生阶段专业需与本科阶段专业一致或相近。本科及研究生均需取得相应的学位证。</w:t>
            </w:r>
          </w:p>
          <w:p>
            <w:pPr>
              <w:spacing w:line="300" w:lineRule="exact"/>
              <w:jc w:val="left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4.2019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2020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年毕业的普通高等教育硕士及以上学历研究生，毕业院校需为双一流高校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学科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、原“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985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”工程大学、“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211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”工程大学，研究生阶段专业需与本科阶段专业一致或相近。本科及研究生均需取得相应的学位证。</w:t>
            </w:r>
          </w:p>
        </w:tc>
        <w:tc>
          <w:tcPr>
            <w:tcW w:w="775" w:type="dxa"/>
            <w:vMerge w:val="restart"/>
            <w:vAlign w:val="center"/>
          </w:tcPr>
          <w:p>
            <w:pPr>
              <w:spacing w:line="340" w:lineRule="exact"/>
              <w:jc w:val="left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年龄在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周岁以下</w:t>
            </w:r>
          </w:p>
          <w:p>
            <w:pPr>
              <w:spacing w:line="340" w:lineRule="exact"/>
              <w:jc w:val="left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(1991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日及以后出生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应聘人员需具有相应学科的高中教师资格证。受新冠肺炎疫情影响，报考教师岗位但尚未取得教师资格证的人员，受聘后必须于试用期结束前取得相应的教师资格证书，否则将解除聘用合同；</w:t>
            </w:r>
          </w:p>
          <w:p>
            <w:pPr>
              <w:spacing w:line="300" w:lineRule="exact"/>
              <w:jc w:val="left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教师资格证所列任教学科与毕业证书上的专业一致或相近。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</w:trPr>
        <w:tc>
          <w:tcPr>
            <w:tcW w:w="9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数学</w:t>
            </w:r>
          </w:p>
        </w:tc>
        <w:tc>
          <w:tcPr>
            <w:tcW w:w="83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2102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数学类（详见《招聘专业要求审查办法》）</w:t>
            </w: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9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英语</w:t>
            </w:r>
          </w:p>
        </w:tc>
        <w:tc>
          <w:tcPr>
            <w:tcW w:w="83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2103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英语类（详见《招聘专业要求审查办法》）</w:t>
            </w: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9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物理</w:t>
            </w:r>
          </w:p>
        </w:tc>
        <w:tc>
          <w:tcPr>
            <w:tcW w:w="83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2104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物理类（详见《招聘专业要求审查办法》）</w:t>
            </w: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9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化学</w:t>
            </w:r>
          </w:p>
        </w:tc>
        <w:tc>
          <w:tcPr>
            <w:tcW w:w="83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2105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化学类（详见《招聘专业要求审查办法》）</w:t>
            </w: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9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生物</w:t>
            </w:r>
          </w:p>
        </w:tc>
        <w:tc>
          <w:tcPr>
            <w:tcW w:w="83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2106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生物类（详见《招聘专业要求审查办法》）</w:t>
            </w: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</w:trPr>
        <w:tc>
          <w:tcPr>
            <w:tcW w:w="9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政治</w:t>
            </w:r>
          </w:p>
        </w:tc>
        <w:tc>
          <w:tcPr>
            <w:tcW w:w="83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2107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思想政治类（详见《招聘专业要求审查办法》）</w:t>
            </w: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9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历史</w:t>
            </w:r>
          </w:p>
        </w:tc>
        <w:tc>
          <w:tcPr>
            <w:tcW w:w="83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2108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历史类（详见《招聘专业要求审查办法》）</w:t>
            </w: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9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地理</w:t>
            </w:r>
          </w:p>
        </w:tc>
        <w:tc>
          <w:tcPr>
            <w:tcW w:w="83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2109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地理类（详见《招聘专业要求审查办法》）</w:t>
            </w: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2661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6696" w:type="dxa"/>
            <w:gridSpan w:val="5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</w:trPr>
        <w:tc>
          <w:tcPr>
            <w:tcW w:w="9357" w:type="dxa"/>
            <w:gridSpan w:val="8"/>
            <w:noWrap/>
            <w:vAlign w:val="center"/>
          </w:tcPr>
          <w:p>
            <w:pPr>
              <w:spacing w:line="340" w:lineRule="exact"/>
              <w:jc w:val="left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备注：研究生专业参考教育部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2018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年《学位授予和人才培养学科目录》《研究生人才培养学科目录》；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本科专业参考教育部《普通高等学校本科专业目录（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2020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年版）》。</w:t>
            </w:r>
          </w:p>
        </w:tc>
      </w:tr>
    </w:tbl>
    <w:p>
      <w:pPr>
        <w:rPr>
          <w:rFonts w:ascii="黑体" w:hAnsi="黑体" w:eastAsia="黑体"/>
          <w:color w:val="auto"/>
          <w:kern w:val="0"/>
          <w:sz w:val="32"/>
          <w:szCs w:val="32"/>
        </w:rPr>
      </w:pPr>
    </w:p>
    <w:p>
      <w:pPr>
        <w:jc w:val="center"/>
        <w:rPr>
          <w:rFonts w:ascii="黑体" w:hAnsi="黑体" w:eastAsia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/>
          <w:color w:val="auto"/>
          <w:kern w:val="0"/>
          <w:sz w:val="28"/>
          <w:szCs w:val="28"/>
        </w:rPr>
        <w:t>招聘岗位专业要求审查办法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根据学校工作实际，结合教育部《学位授予和人才培养学科目录（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2018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月更新）》《研究生人才培养学科目录》《普通高等学校本科专业目录（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2020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年版）》，本次应聘人员所学专业需与以下专业一致。</w:t>
      </w:r>
    </w:p>
    <w:p>
      <w:pPr>
        <w:spacing w:line="360" w:lineRule="exact"/>
        <w:ind w:firstLine="560" w:firstLineChars="200"/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</w:pP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1.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语文（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2101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）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本科专业：汉语言文学；汉语言；中国语言与文化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研究生专业：语言学及应用语言学；汉语言文字学；中国古代文学；中国现当代文学</w:t>
      </w:r>
    </w:p>
    <w:p>
      <w:pPr>
        <w:spacing w:line="360" w:lineRule="exact"/>
        <w:ind w:firstLine="560" w:firstLineChars="200"/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</w:pP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2.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数学（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2102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）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本科专业：数学与应用数学；数理基础科学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研究生专业：基础数学；计算数学；概率论与数理统计；应用数学</w:t>
      </w:r>
    </w:p>
    <w:p>
      <w:pPr>
        <w:spacing w:line="360" w:lineRule="exact"/>
        <w:ind w:firstLine="560" w:firstLineChars="200"/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</w:pP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3.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英语（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2103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）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本科专业：英语；商务英语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研究生专业：英语语言文学</w:t>
      </w:r>
    </w:p>
    <w:p>
      <w:pPr>
        <w:spacing w:line="360" w:lineRule="exact"/>
        <w:ind w:firstLine="560" w:firstLineChars="200"/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</w:pP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4.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物理（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2104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）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本科专业：物理学；应用物理学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研究生专业：理论物理</w:t>
      </w:r>
    </w:p>
    <w:p>
      <w:pPr>
        <w:spacing w:line="360" w:lineRule="exact"/>
        <w:ind w:firstLine="560" w:firstLineChars="200"/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</w:pP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5.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化学（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2105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）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本科专业：化学；应用化学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研究生专业：无机化学；分析化学；有机化学；物理化学</w:t>
      </w:r>
    </w:p>
    <w:p>
      <w:pPr>
        <w:spacing w:line="360" w:lineRule="exact"/>
        <w:ind w:firstLine="560" w:firstLineChars="200"/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</w:pP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6.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生物（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2106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）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本科专业：生物科学；生物技术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研究生专业：植物学；动物学；生理学；微生物学；遗传学；细胞生物学</w:t>
      </w:r>
    </w:p>
    <w:p>
      <w:pPr>
        <w:spacing w:line="360" w:lineRule="exact"/>
        <w:ind w:firstLine="560" w:firstLineChars="200"/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</w:pP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7.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政治（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2107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）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本科专业：哲学；经济学；政治学、经济学与哲学；思想政治教育；马克思主义理论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研究生专业：马克思主义哲学；政治经济学；政治学理论；马克思主义基本原理；思想政治教育</w:t>
      </w:r>
    </w:p>
    <w:p>
      <w:pPr>
        <w:spacing w:line="360" w:lineRule="exact"/>
        <w:ind w:firstLine="560" w:firstLineChars="200"/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</w:pP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8.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历史（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2108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）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本科专业：历史学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研究生专业：专门史；中国古代史；中国近现代史</w:t>
      </w:r>
    </w:p>
    <w:p>
      <w:pPr>
        <w:spacing w:line="360" w:lineRule="exact"/>
        <w:ind w:firstLine="560" w:firstLineChars="200"/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</w:pP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9.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地理（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2109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）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本科专业：地理科学</w:t>
      </w:r>
    </w:p>
    <w:p>
      <w:pPr>
        <w:spacing w:line="360" w:lineRule="exact"/>
        <w:ind w:firstLine="560" w:firstLineChars="200"/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研究生专业：自然地理学；人文地理学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778B4"/>
    <w:rsid w:val="2D5D0A00"/>
    <w:rsid w:val="3C4A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2021-07-23T03:46:00Z</dcterms:created>
  <dc:creator>PC</dc:creator>
  <cp:lastModifiedBy>朱斌</cp:lastModifiedBy>
  <dcterms:modified xsi:type="dcterms:W3CDTF">2021-07-23T09:43:46Z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