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inorEastAsia" w:hAnsiTheme="minorEastAsia"/>
          <w:b/>
          <w:bCs/>
          <w:color w:val="333333"/>
          <w:kern w:val="36"/>
          <w:sz w:val="36"/>
          <w:szCs w:val="36"/>
        </w:rPr>
      </w:pPr>
      <w:bookmarkStart w:id="0" w:name="_GoBack"/>
      <w:bookmarkEnd w:id="0"/>
      <w:r>
        <w:rPr>
          <w:rFonts w:hint="eastAsia" w:cs="宋体" w:asciiTheme="minorEastAsia" w:hAnsiTheme="minorEastAsia"/>
          <w:b/>
          <w:bCs/>
          <w:color w:val="333333"/>
          <w:kern w:val="36"/>
          <w:sz w:val="36"/>
          <w:szCs w:val="36"/>
        </w:rPr>
        <w:t>2021年8月兴宁市公开招聘劳务派遣教师报考指南</w:t>
      </w:r>
    </w:p>
    <w:p>
      <w:pPr>
        <w:ind w:firstLine="643" w:firstLineChars="200"/>
        <w:rPr>
          <w:rFonts w:asciiTheme="minorEastAsia" w:hAnsiTheme="minorEastAsia"/>
          <w:b/>
          <w:sz w:val="32"/>
          <w:szCs w:val="32"/>
        </w:rPr>
      </w:pPr>
    </w:p>
    <w:p>
      <w:pPr>
        <w:ind w:firstLine="643" w:firstLineChars="200"/>
        <w:rPr>
          <w:rFonts w:asciiTheme="minorEastAsia" w:hAnsiTheme="minorEastAsia"/>
          <w:b/>
          <w:sz w:val="32"/>
          <w:szCs w:val="32"/>
        </w:rPr>
      </w:pPr>
      <w:r>
        <w:rPr>
          <w:rFonts w:hint="eastAsia" w:asciiTheme="minorEastAsia" w:hAnsiTheme="minorEastAsia"/>
          <w:b/>
          <w:sz w:val="32"/>
          <w:szCs w:val="32"/>
        </w:rPr>
        <w:t>一、关于报考资格条件</w:t>
      </w:r>
    </w:p>
    <w:p>
      <w:pPr>
        <w:ind w:firstLine="643" w:firstLineChars="200"/>
        <w:rPr>
          <w:rFonts w:asciiTheme="minorEastAsia" w:hAnsiTheme="minorEastAsia"/>
          <w:b/>
          <w:sz w:val="32"/>
          <w:szCs w:val="32"/>
        </w:rPr>
      </w:pPr>
      <w:r>
        <w:rPr>
          <w:rFonts w:hint="eastAsia" w:asciiTheme="minorEastAsia" w:hAnsiTheme="minorEastAsia"/>
          <w:b/>
          <w:sz w:val="32"/>
          <w:szCs w:val="32"/>
        </w:rPr>
        <w:t>1.可否由他人代为现场报名?</w:t>
      </w:r>
    </w:p>
    <w:p>
      <w:pPr>
        <w:ind w:firstLine="640" w:firstLineChars="200"/>
        <w:rPr>
          <w:rFonts w:asciiTheme="minorEastAsia" w:hAnsiTheme="minorEastAsia"/>
          <w:color w:val="FF0000"/>
          <w:sz w:val="32"/>
          <w:szCs w:val="32"/>
        </w:rPr>
      </w:pPr>
      <w:r>
        <w:rPr>
          <w:rFonts w:hint="eastAsia" w:asciiTheme="minorEastAsia" w:hAnsiTheme="minorEastAsia"/>
          <w:sz w:val="32"/>
          <w:szCs w:val="32"/>
        </w:rPr>
        <w:t>可以由代办人持考生的书面委托、身份证复印件及代办人的身份证(查看原件，收取复印件)代为报名。由考生的直系亲属(或家属)代为报名的，凭户口本(查看原件，收取复印件)和代办人身份证即可代为报名（</w:t>
      </w:r>
      <w:r>
        <w:rPr>
          <w:rFonts w:hint="eastAsia" w:asciiTheme="minorEastAsia" w:hAnsiTheme="minorEastAsia"/>
          <w:color w:val="FF0000"/>
          <w:sz w:val="32"/>
          <w:szCs w:val="32"/>
        </w:rPr>
        <w:t>如果委托他人领取笔试《准考证》、《面试通知》及《体检通知》等材料，方式雷同</w:t>
      </w:r>
      <w:r>
        <w:rPr>
          <w:rFonts w:hint="eastAsia" w:asciiTheme="minorEastAsia" w:hAnsiTheme="minorEastAsia"/>
          <w:sz w:val="32"/>
          <w:szCs w:val="32"/>
        </w:rPr>
        <w:t>）。</w:t>
      </w:r>
    </w:p>
    <w:p>
      <w:pPr>
        <w:ind w:firstLine="640" w:firstLineChars="200"/>
        <w:rPr>
          <w:rFonts w:asciiTheme="minorEastAsia" w:hAnsiTheme="minorEastAsia"/>
          <w:sz w:val="32"/>
          <w:szCs w:val="32"/>
        </w:rPr>
      </w:pPr>
      <w:r>
        <w:rPr>
          <w:rFonts w:hint="eastAsia" w:asciiTheme="minorEastAsia" w:hAnsiTheme="minorEastAsia"/>
          <w:sz w:val="32"/>
          <w:szCs w:val="32"/>
        </w:rPr>
        <w:t>代办人应带齐《招聘公告》所要求的报名材料及证书、证件和相关证明材料等。</w:t>
      </w:r>
    </w:p>
    <w:p>
      <w:pPr>
        <w:ind w:firstLine="643" w:firstLineChars="200"/>
        <w:rPr>
          <w:rFonts w:asciiTheme="minorEastAsia" w:hAnsiTheme="minorEastAsia"/>
          <w:b/>
          <w:sz w:val="32"/>
          <w:szCs w:val="32"/>
        </w:rPr>
      </w:pPr>
      <w:r>
        <w:rPr>
          <w:rFonts w:hint="eastAsia" w:asciiTheme="minorEastAsia" w:hAnsiTheme="minorEastAsia"/>
          <w:b/>
          <w:sz w:val="32"/>
          <w:szCs w:val="32"/>
        </w:rPr>
        <w:t>2.在企业工作，不能提供劳动合同或工资证明、社保证明，只能提供企业证明的，能否作为工作经历的证明?</w:t>
      </w:r>
    </w:p>
    <w:p>
      <w:pPr>
        <w:ind w:firstLine="640" w:firstLineChars="200"/>
        <w:rPr>
          <w:rFonts w:asciiTheme="minorEastAsia" w:hAnsiTheme="minorEastAsia"/>
          <w:sz w:val="32"/>
          <w:szCs w:val="32"/>
        </w:rPr>
      </w:pPr>
      <w:r>
        <w:rPr>
          <w:rFonts w:hint="eastAsia" w:asciiTheme="minorEastAsia" w:hAnsiTheme="minorEastAsia"/>
          <w:sz w:val="32"/>
          <w:szCs w:val="32"/>
        </w:rPr>
        <w:t>只有企业出具的证明，不能作为工作经历证明。报名人员可提供其他佐证材料，以证明企业工作经历。如在规定时间内不能提供佐证材料，或所提供材料不足以证明的，不能通过资格审核。</w:t>
      </w:r>
    </w:p>
    <w:p>
      <w:pPr>
        <w:ind w:firstLine="640" w:firstLineChars="200"/>
        <w:rPr>
          <w:rFonts w:asciiTheme="minorEastAsia" w:hAnsiTheme="minorEastAsia"/>
          <w:sz w:val="32"/>
          <w:szCs w:val="32"/>
        </w:rPr>
      </w:pPr>
      <w:r>
        <w:rPr>
          <w:rFonts w:hint="eastAsia" w:asciiTheme="minorEastAsia" w:hAnsiTheme="minorEastAsia"/>
          <w:sz w:val="32"/>
          <w:szCs w:val="32"/>
        </w:rPr>
        <w:t>全日制学校毕业生在校期间的社会实践经历及参加相关工作的，即使与单位签订劳动合同并缴纳社会保险，也不视为工作经历。</w:t>
      </w:r>
    </w:p>
    <w:p>
      <w:pPr>
        <w:ind w:firstLine="643" w:firstLineChars="200"/>
        <w:rPr>
          <w:rFonts w:asciiTheme="minorEastAsia" w:hAnsiTheme="minorEastAsia"/>
          <w:b/>
          <w:sz w:val="32"/>
          <w:szCs w:val="32"/>
        </w:rPr>
      </w:pPr>
      <w:r>
        <w:rPr>
          <w:rFonts w:hint="eastAsia" w:asciiTheme="minorEastAsia" w:hAnsiTheme="minorEastAsia"/>
          <w:b/>
          <w:sz w:val="32"/>
          <w:szCs w:val="32"/>
        </w:rPr>
        <w:t>3.招聘专业有何要求?</w:t>
      </w:r>
    </w:p>
    <w:p>
      <w:pPr>
        <w:ind w:firstLine="640" w:firstLineChars="200"/>
        <w:rPr>
          <w:rFonts w:asciiTheme="minorEastAsia" w:hAnsiTheme="minorEastAsia"/>
          <w:sz w:val="32"/>
          <w:szCs w:val="32"/>
        </w:rPr>
      </w:pPr>
      <w:r>
        <w:rPr>
          <w:rFonts w:hint="eastAsia" w:asciiTheme="minorEastAsia" w:hAnsiTheme="minorEastAsia"/>
          <w:sz w:val="32"/>
          <w:szCs w:val="32"/>
        </w:rPr>
        <w:t>报考人员应按专业目录中的名称和代码选择相对应的岗位报考。报考人员所学专业按所获毕业证书上的专业为准。</w:t>
      </w:r>
    </w:p>
    <w:p>
      <w:pPr>
        <w:ind w:firstLine="640" w:firstLineChars="200"/>
        <w:rPr>
          <w:rFonts w:asciiTheme="minorEastAsia" w:hAnsiTheme="minorEastAsia"/>
          <w:sz w:val="32"/>
          <w:szCs w:val="32"/>
        </w:rPr>
      </w:pPr>
      <w:r>
        <w:rPr>
          <w:rFonts w:hint="eastAsia" w:asciiTheme="minorEastAsia" w:hAnsiTheme="minorEastAsia"/>
          <w:sz w:val="32"/>
          <w:szCs w:val="32"/>
        </w:rPr>
        <w:t>对含有两个以上培养方向的专业，如招聘岗位已明确具体培养方向的，报考人员须符合具体培养方向方可报考。如专业目录中的“学科教学硕士（专业硕士）</w:t>
      </w:r>
      <w:r>
        <w:rPr>
          <w:rFonts w:asciiTheme="minorEastAsia" w:hAnsiTheme="minorEastAsia"/>
          <w:sz w:val="32"/>
          <w:szCs w:val="32"/>
        </w:rPr>
        <w:t>A040112”</w:t>
      </w:r>
      <w:r>
        <w:rPr>
          <w:rFonts w:hint="eastAsia" w:asciiTheme="minorEastAsia" w:hAnsiTheme="minorEastAsia"/>
          <w:sz w:val="32"/>
          <w:szCs w:val="32"/>
        </w:rPr>
        <w:t xml:space="preserve">其培养的专业有学科教学（语文）、学科教学（数学）、学科教学（英语）……，某岗位设置为“学科教学硕士  语文方向  </w:t>
      </w:r>
      <w:r>
        <w:rPr>
          <w:rFonts w:asciiTheme="minorEastAsia" w:hAnsiTheme="minorEastAsia"/>
          <w:sz w:val="32"/>
          <w:szCs w:val="32"/>
        </w:rPr>
        <w:t>A040112</w:t>
      </w:r>
      <w:r>
        <w:rPr>
          <w:rFonts w:hint="eastAsia" w:asciiTheme="minorEastAsia" w:hAnsiTheme="minorEastAsia"/>
          <w:sz w:val="32"/>
          <w:szCs w:val="32"/>
        </w:rPr>
        <w:t>”，则此专业中语文方向的人员方可报考，数学、英语……方向的人员不可报考，以此类推。</w:t>
      </w:r>
    </w:p>
    <w:p>
      <w:pPr>
        <w:ind w:firstLine="640" w:firstLineChars="200"/>
        <w:rPr>
          <w:rFonts w:asciiTheme="minorEastAsia" w:hAnsiTheme="minorEastAsia"/>
          <w:sz w:val="32"/>
          <w:szCs w:val="32"/>
        </w:rPr>
      </w:pPr>
      <w:r>
        <w:rPr>
          <w:rFonts w:hint="eastAsia" w:asciiTheme="minorEastAsia" w:hAnsiTheme="minorEastAsia"/>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pPr>
        <w:ind w:firstLine="643" w:firstLineChars="200"/>
        <w:rPr>
          <w:rFonts w:asciiTheme="minorEastAsia" w:hAnsiTheme="minorEastAsia"/>
          <w:b/>
          <w:sz w:val="32"/>
          <w:szCs w:val="32"/>
        </w:rPr>
      </w:pPr>
      <w:r>
        <w:rPr>
          <w:rFonts w:hint="eastAsia" w:asciiTheme="minorEastAsia" w:hAnsiTheme="minorEastAsia"/>
          <w:b/>
          <w:sz w:val="32"/>
          <w:szCs w:val="32"/>
        </w:rPr>
        <w:t>4.如何理解“学历”、“学位”要求?</w:t>
      </w:r>
    </w:p>
    <w:p>
      <w:pPr>
        <w:ind w:firstLine="640" w:firstLineChars="200"/>
        <w:rPr>
          <w:rFonts w:asciiTheme="minorEastAsia" w:hAnsiTheme="minorEastAsia"/>
          <w:sz w:val="32"/>
          <w:szCs w:val="32"/>
        </w:rPr>
      </w:pPr>
      <w:r>
        <w:rPr>
          <w:rFonts w:hint="eastAsia" w:asciiTheme="minorEastAsia" w:hAnsiTheme="minor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pPr>
        <w:ind w:firstLine="643" w:firstLineChars="200"/>
        <w:rPr>
          <w:rFonts w:asciiTheme="minorEastAsia" w:hAnsiTheme="minorEastAsia"/>
          <w:b/>
          <w:sz w:val="32"/>
          <w:szCs w:val="32"/>
        </w:rPr>
      </w:pPr>
      <w:r>
        <w:rPr>
          <w:rFonts w:hint="eastAsia" w:asciiTheme="minorEastAsia" w:hAnsiTheme="minorEastAsia"/>
          <w:b/>
          <w:sz w:val="32"/>
          <w:szCs w:val="32"/>
        </w:rPr>
        <w:t>5.报考人员最高学历专业与招聘岗位要求的学历专业不同，可否用非最高学历专业报考?</w:t>
      </w:r>
    </w:p>
    <w:p>
      <w:pPr>
        <w:ind w:firstLine="640" w:firstLineChars="200"/>
        <w:rPr>
          <w:rFonts w:asciiTheme="minorEastAsia" w:hAnsiTheme="minorEastAsia"/>
          <w:sz w:val="32"/>
          <w:szCs w:val="32"/>
        </w:rPr>
      </w:pPr>
      <w:r>
        <w:rPr>
          <w:rFonts w:hint="eastAsia" w:asciiTheme="minorEastAsia" w:hAnsiTheme="minorEastAsia"/>
          <w:sz w:val="32"/>
          <w:szCs w:val="32"/>
        </w:rPr>
        <w:t>可以，但须提供符合招聘岗位专业要求的毕业证书、学位证书以及岗位要求的其他资格条件的证明材料。2021年国内普通高等院校应届毕业生也可用非最高学历专业报考，在报名时提供有效的应届毕业生材料，但2021年8月31日前未取得最高学历的毕业证书和学位证书的不予聘用。</w:t>
      </w:r>
    </w:p>
    <w:p>
      <w:pPr>
        <w:ind w:firstLine="643" w:firstLineChars="200"/>
        <w:rPr>
          <w:rFonts w:asciiTheme="minorEastAsia" w:hAnsiTheme="minorEastAsia"/>
          <w:b/>
          <w:sz w:val="32"/>
          <w:szCs w:val="32"/>
        </w:rPr>
      </w:pPr>
      <w:r>
        <w:rPr>
          <w:rFonts w:hint="eastAsia" w:asciiTheme="minorEastAsia" w:hAnsiTheme="minorEastAsia"/>
          <w:b/>
          <w:sz w:val="32"/>
          <w:szCs w:val="32"/>
        </w:rPr>
        <w:t>6.大学英语四级、六级的含义?</w:t>
      </w:r>
    </w:p>
    <w:p>
      <w:pPr>
        <w:ind w:firstLine="640" w:firstLineChars="200"/>
        <w:rPr>
          <w:rFonts w:asciiTheme="minorEastAsia" w:hAnsiTheme="minorEastAsia"/>
          <w:sz w:val="32"/>
          <w:szCs w:val="32"/>
        </w:rPr>
      </w:pPr>
      <w:r>
        <w:rPr>
          <w:rFonts w:hint="eastAsia" w:asciiTheme="minorEastAsia" w:hAnsiTheme="minorEastAsia"/>
          <w:sz w:val="32"/>
          <w:szCs w:val="32"/>
        </w:rPr>
        <w:t>大学英语四级是指已取得大学英语四级证书或CET4测试成绩达到425分以上;大学英语六级是指已取得大学英语六级证书或CET6测试成绩达到425分以上。</w:t>
      </w:r>
    </w:p>
    <w:p>
      <w:pPr>
        <w:ind w:firstLine="640" w:firstLineChars="200"/>
        <w:rPr>
          <w:rFonts w:asciiTheme="minorEastAsia" w:hAnsiTheme="minorEastAsia"/>
          <w:sz w:val="32"/>
          <w:szCs w:val="32"/>
        </w:rPr>
      </w:pPr>
      <w:r>
        <w:rPr>
          <w:rFonts w:hint="eastAsia" w:asciiTheme="minorEastAsia" w:hAnsiTheme="minorEastAsia"/>
          <w:sz w:val="32"/>
          <w:szCs w:val="32"/>
        </w:rPr>
        <w:t>岗位要求大学英语四级的，具有大学英语六级或英语专业四级、英语专业八级且符合其他条件的考生可以报考;岗位要求大学英语六级的，具有英语专业四级或英语专业八级且符合其他条件的考生可以报考;以此类推。</w:t>
      </w:r>
    </w:p>
    <w:p>
      <w:pPr>
        <w:ind w:firstLine="643" w:firstLineChars="200"/>
        <w:rPr>
          <w:rFonts w:asciiTheme="minorEastAsia" w:hAnsiTheme="minorEastAsia"/>
          <w:b/>
          <w:sz w:val="32"/>
          <w:szCs w:val="32"/>
        </w:rPr>
      </w:pPr>
      <w:r>
        <w:rPr>
          <w:rFonts w:hint="eastAsia" w:asciiTheme="minorEastAsia" w:hAnsiTheme="minorEastAsia"/>
          <w:b/>
          <w:sz w:val="32"/>
          <w:szCs w:val="32"/>
        </w:rPr>
        <w:t>7.获“双学位”的报考人员，是否可以用第二学位证书上的专业来报考招聘岗位要求的专业?</w:t>
      </w:r>
    </w:p>
    <w:p>
      <w:pPr>
        <w:ind w:firstLine="640" w:firstLineChars="200"/>
        <w:rPr>
          <w:rFonts w:asciiTheme="minorEastAsia" w:hAnsiTheme="minorEastAsia"/>
          <w:sz w:val="32"/>
          <w:szCs w:val="32"/>
        </w:rPr>
      </w:pPr>
      <w:r>
        <w:rPr>
          <w:rFonts w:hint="eastAsia" w:asciiTheme="minorEastAsia" w:hAnsiTheme="minorEastAsia"/>
          <w:sz w:val="32"/>
          <w:szCs w:val="32"/>
        </w:rPr>
        <w:t>获“双学位”的报考人员，可用第二学位证书上的专业报考，无需要提供该专业的毕业证书。</w:t>
      </w:r>
    </w:p>
    <w:p>
      <w:pPr>
        <w:ind w:firstLine="643" w:firstLineChars="200"/>
        <w:rPr>
          <w:rFonts w:asciiTheme="minorEastAsia" w:hAnsiTheme="minorEastAsia"/>
          <w:b/>
          <w:sz w:val="32"/>
          <w:szCs w:val="32"/>
        </w:rPr>
      </w:pPr>
      <w:r>
        <w:rPr>
          <w:rFonts w:hint="eastAsia" w:asciiTheme="minorEastAsia" w:hAnsiTheme="minorEastAsia"/>
          <w:b/>
          <w:sz w:val="32"/>
          <w:szCs w:val="32"/>
        </w:rPr>
        <w:t>8.哪些情形的考生可以获得笔试加分?</w:t>
      </w:r>
    </w:p>
    <w:p>
      <w:pPr>
        <w:ind w:firstLine="640" w:firstLineChars="200"/>
        <w:rPr>
          <w:rFonts w:asciiTheme="minorEastAsia" w:hAnsiTheme="minorEastAsia"/>
          <w:sz w:val="32"/>
          <w:szCs w:val="32"/>
        </w:rPr>
      </w:pPr>
      <w:r>
        <w:rPr>
          <w:rFonts w:hint="eastAsia" w:asciiTheme="minorEastAsia" w:hAnsiTheme="minorEastAsia"/>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pPr>
        <w:ind w:firstLine="640" w:firstLineChars="200"/>
        <w:rPr>
          <w:rFonts w:asciiTheme="minorEastAsia" w:hAnsiTheme="minorEastAsia"/>
          <w:sz w:val="32"/>
          <w:szCs w:val="32"/>
        </w:rPr>
      </w:pPr>
      <w:r>
        <w:rPr>
          <w:rFonts w:hint="eastAsia" w:asciiTheme="minorEastAsia" w:hAnsiTheme="minorEastAsia"/>
          <w:sz w:val="32"/>
          <w:szCs w:val="32"/>
        </w:rPr>
        <w:t>符合加分条件的考生，应在报名时勾选“三支一扶”“大学生村官”选项，并在面试前资格复审提供相应证书原件及复印件交招聘单位审核，否则不享受加分政策。</w:t>
      </w:r>
    </w:p>
    <w:p>
      <w:pPr>
        <w:ind w:firstLine="643" w:firstLineChars="200"/>
        <w:rPr>
          <w:rFonts w:asciiTheme="minorEastAsia" w:hAnsiTheme="minorEastAsia"/>
          <w:b/>
          <w:sz w:val="32"/>
          <w:szCs w:val="32"/>
        </w:rPr>
      </w:pPr>
      <w:r>
        <w:rPr>
          <w:rFonts w:hint="eastAsia" w:asciiTheme="minorEastAsia" w:hAnsiTheme="minorEastAsia"/>
          <w:b/>
          <w:sz w:val="32"/>
          <w:szCs w:val="32"/>
        </w:rPr>
        <w:t>9.取得高级工和技师(高级技师)职业资格证书的我省技工院校的毕业生可否按大专学历报考?</w:t>
      </w:r>
    </w:p>
    <w:p>
      <w:pPr>
        <w:ind w:firstLine="640" w:firstLineChars="200"/>
        <w:rPr>
          <w:rFonts w:asciiTheme="minorEastAsia" w:hAnsiTheme="minorEastAsia"/>
          <w:sz w:val="32"/>
          <w:szCs w:val="32"/>
        </w:rPr>
      </w:pPr>
      <w:r>
        <w:rPr>
          <w:rFonts w:hint="eastAsia" w:asciiTheme="minorEastAsia" w:hAnsiTheme="minorEastAsia"/>
          <w:sz w:val="32"/>
          <w:szCs w:val="32"/>
        </w:rPr>
        <w:t>取得高级工和技师(高级技师)职业资格证书的我省技工院校的毕业生，在政策上视同大专(本科)学历人员，须于报名截止日前取得相应的毕业证书及职业资格证书。</w:t>
      </w:r>
    </w:p>
    <w:p>
      <w:pPr>
        <w:ind w:firstLine="643" w:firstLineChars="200"/>
        <w:rPr>
          <w:rFonts w:asciiTheme="minorEastAsia" w:hAnsiTheme="minorEastAsia"/>
          <w:b/>
          <w:sz w:val="32"/>
          <w:szCs w:val="32"/>
        </w:rPr>
      </w:pPr>
      <w:r>
        <w:rPr>
          <w:rFonts w:hint="eastAsia" w:asciiTheme="minorEastAsia" w:hAnsiTheme="minorEastAsia"/>
          <w:b/>
          <w:sz w:val="32"/>
          <w:szCs w:val="32"/>
        </w:rPr>
        <w:t>10.如何理解“构成回避关系”的岗位?</w:t>
      </w:r>
    </w:p>
    <w:p>
      <w:pPr>
        <w:ind w:firstLine="640" w:firstLineChars="200"/>
        <w:rPr>
          <w:rFonts w:asciiTheme="minorEastAsia" w:hAnsiTheme="minorEastAsia"/>
          <w:sz w:val="32"/>
          <w:szCs w:val="32"/>
        </w:rPr>
      </w:pPr>
      <w:r>
        <w:rPr>
          <w:rFonts w:hint="eastAsia" w:asciiTheme="minorEastAsia" w:hAnsiTheme="minorEastAsia"/>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ind w:firstLine="643" w:firstLineChars="200"/>
        <w:rPr>
          <w:rFonts w:asciiTheme="minorEastAsia" w:hAnsiTheme="minorEastAsia"/>
          <w:b/>
          <w:sz w:val="32"/>
          <w:szCs w:val="32"/>
        </w:rPr>
      </w:pPr>
      <w:r>
        <w:rPr>
          <w:rFonts w:hint="eastAsia" w:asciiTheme="minorEastAsia" w:hAnsiTheme="minorEastAsia"/>
          <w:b/>
          <w:sz w:val="32"/>
          <w:szCs w:val="32"/>
        </w:rPr>
        <w:t>11. 全国普通高等学校毕业生还需提供证明所学专业是师范类专业的材料如下：</w:t>
      </w:r>
    </w:p>
    <w:p>
      <w:pPr>
        <w:ind w:firstLine="643" w:firstLineChars="200"/>
        <w:rPr>
          <w:rFonts w:asciiTheme="minorEastAsia" w:hAnsiTheme="minorEastAsia"/>
          <w:sz w:val="32"/>
          <w:szCs w:val="32"/>
        </w:rPr>
      </w:pPr>
      <w:r>
        <w:rPr>
          <w:rFonts w:hint="eastAsia" w:asciiTheme="minorEastAsia" w:hAnsiTheme="minorEastAsia"/>
          <w:b/>
          <w:sz w:val="32"/>
          <w:szCs w:val="32"/>
        </w:rPr>
        <w:t>广东省内</w:t>
      </w:r>
      <w:r>
        <w:rPr>
          <w:rFonts w:hint="eastAsia" w:asciiTheme="minorEastAsia" w:hAnsiTheme="minorEastAsia"/>
          <w:sz w:val="32"/>
          <w:szCs w:val="32"/>
        </w:rPr>
        <w:t>普通高等学校毕业生可只提供《全国普通高等学校本专科毕业生就业报到证》原件和复印件；</w:t>
      </w:r>
      <w:r>
        <w:rPr>
          <w:rFonts w:hint="eastAsia" w:asciiTheme="minorEastAsia" w:hAnsiTheme="minorEastAsia"/>
          <w:b/>
          <w:sz w:val="32"/>
          <w:szCs w:val="32"/>
        </w:rPr>
        <w:t>广东省外</w:t>
      </w:r>
      <w:r>
        <w:rPr>
          <w:rFonts w:hint="eastAsia" w:asciiTheme="minorEastAsia" w:hAnsiTheme="minorEastAsia"/>
          <w:sz w:val="32"/>
          <w:szCs w:val="32"/>
        </w:rPr>
        <w:t>普通高等学校毕业生必须补充提供毕业院校出具的所学专业为师范类专业的证明；</w:t>
      </w:r>
    </w:p>
    <w:p>
      <w:pPr>
        <w:ind w:firstLine="643" w:firstLineChars="200"/>
        <w:rPr>
          <w:rFonts w:asciiTheme="minorEastAsia" w:hAnsiTheme="minorEastAsia"/>
          <w:b/>
          <w:sz w:val="32"/>
          <w:szCs w:val="32"/>
        </w:rPr>
      </w:pPr>
      <w:r>
        <w:rPr>
          <w:rFonts w:hint="eastAsia" w:asciiTheme="minorEastAsia" w:hAnsiTheme="minorEastAsia"/>
          <w:b/>
          <w:sz w:val="32"/>
          <w:szCs w:val="32"/>
        </w:rPr>
        <w:t>二、关于考试和体检</w:t>
      </w:r>
    </w:p>
    <w:p>
      <w:pPr>
        <w:ind w:firstLine="643" w:firstLineChars="200"/>
        <w:rPr>
          <w:rFonts w:asciiTheme="minorEastAsia" w:hAnsiTheme="minorEastAsia"/>
          <w:b/>
          <w:sz w:val="32"/>
          <w:szCs w:val="32"/>
        </w:rPr>
      </w:pPr>
      <w:r>
        <w:rPr>
          <w:rFonts w:hint="eastAsia" w:asciiTheme="minorEastAsia" w:hAnsiTheme="minorEastAsia"/>
          <w:b/>
          <w:sz w:val="32"/>
          <w:szCs w:val="32"/>
        </w:rPr>
        <w:t>12. 如果居民身份证遗失或正在办理中，怎样处理方可参加考试或体检?</w:t>
      </w:r>
    </w:p>
    <w:p>
      <w:pPr>
        <w:ind w:firstLine="640" w:firstLineChars="200"/>
        <w:rPr>
          <w:rFonts w:asciiTheme="minorEastAsia" w:hAnsiTheme="minorEastAsia"/>
          <w:sz w:val="32"/>
          <w:szCs w:val="32"/>
        </w:rPr>
      </w:pPr>
      <w:r>
        <w:rPr>
          <w:rFonts w:hint="eastAsia" w:asciiTheme="minorEastAsia" w:hAnsiTheme="minor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ind w:firstLine="643" w:firstLineChars="200"/>
        <w:rPr>
          <w:rFonts w:asciiTheme="minorEastAsia" w:hAnsiTheme="minorEastAsia"/>
          <w:b/>
          <w:sz w:val="32"/>
          <w:szCs w:val="32"/>
        </w:rPr>
      </w:pPr>
      <w:r>
        <w:rPr>
          <w:rFonts w:hint="eastAsia" w:asciiTheme="minorEastAsia" w:hAnsiTheme="minorEastAsia"/>
          <w:b/>
          <w:sz w:val="32"/>
          <w:szCs w:val="32"/>
        </w:rPr>
        <w:t>13. 居民户口本、护照、工作证、驾驶执照、学生证等证件能否代替居民身份证参加考试或体检?</w:t>
      </w:r>
    </w:p>
    <w:p>
      <w:pPr>
        <w:ind w:firstLine="640" w:firstLineChars="200"/>
        <w:rPr>
          <w:rFonts w:asciiTheme="minorEastAsia" w:hAnsiTheme="minorEastAsia"/>
          <w:sz w:val="32"/>
          <w:szCs w:val="32"/>
        </w:rPr>
      </w:pPr>
      <w:r>
        <w:rPr>
          <w:rFonts w:hint="eastAsia" w:asciiTheme="minorEastAsia" w:hAnsiTheme="minor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ind w:firstLine="643" w:firstLineChars="200"/>
        <w:rPr>
          <w:rFonts w:asciiTheme="minorEastAsia" w:hAnsiTheme="minorEastAsia"/>
          <w:b/>
          <w:sz w:val="32"/>
          <w:szCs w:val="32"/>
        </w:rPr>
      </w:pPr>
      <w:r>
        <w:rPr>
          <w:rFonts w:hint="eastAsia" w:asciiTheme="minorEastAsia" w:hAnsiTheme="minorEastAsia"/>
          <w:b/>
          <w:sz w:val="32"/>
          <w:szCs w:val="32"/>
        </w:rPr>
        <w:t>14. 居民身份证办理受理回执或户口所在地派出所开具的带有考生本人照片并加盖公章的居民身份证明，能否代替居民身份证参加考试或体检?</w:t>
      </w:r>
    </w:p>
    <w:p>
      <w:pPr>
        <w:ind w:firstLine="640" w:firstLineChars="200"/>
        <w:rPr>
          <w:rFonts w:asciiTheme="minorEastAsia" w:hAnsiTheme="minorEastAsia"/>
          <w:sz w:val="32"/>
          <w:szCs w:val="32"/>
        </w:rPr>
      </w:pPr>
      <w:r>
        <w:rPr>
          <w:rFonts w:hint="eastAsia" w:asciiTheme="minorEastAsia" w:hAnsiTheme="minorEastAsia"/>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ind w:firstLine="643" w:firstLineChars="200"/>
        <w:rPr>
          <w:rFonts w:asciiTheme="minorEastAsia" w:hAnsiTheme="minorEastAsia"/>
          <w:b/>
          <w:sz w:val="32"/>
          <w:szCs w:val="32"/>
        </w:rPr>
      </w:pPr>
      <w:r>
        <w:rPr>
          <w:rFonts w:hint="eastAsia" w:asciiTheme="minorEastAsia" w:hAnsiTheme="minorEastAsia"/>
          <w:b/>
          <w:sz w:val="32"/>
          <w:szCs w:val="32"/>
        </w:rPr>
        <w:t>15. 考试期间，哪些行为属于手机使用的情形，会受到什么处理?</w:t>
      </w:r>
    </w:p>
    <w:p>
      <w:pPr>
        <w:ind w:firstLine="640" w:firstLineChars="200"/>
        <w:rPr>
          <w:rFonts w:asciiTheme="minorEastAsia" w:hAnsiTheme="minorEastAsia"/>
          <w:sz w:val="32"/>
          <w:szCs w:val="32"/>
        </w:rPr>
      </w:pPr>
      <w:r>
        <w:rPr>
          <w:rFonts w:hint="eastAsia" w:asciiTheme="minorEastAsia" w:hAnsiTheme="minorEastAsia"/>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pPr>
        <w:ind w:firstLine="640" w:firstLineChars="200"/>
        <w:rPr>
          <w:rFonts w:asciiTheme="minorEastAsia" w:hAnsiTheme="minorEastAsia"/>
          <w:sz w:val="32"/>
          <w:szCs w:val="32"/>
        </w:rPr>
      </w:pPr>
      <w:r>
        <w:rPr>
          <w:rFonts w:hint="eastAsia" w:asciiTheme="minorEastAsia" w:hAnsiTheme="minorEastAsia"/>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pPr>
        <w:ind w:firstLine="643" w:firstLineChars="200"/>
        <w:rPr>
          <w:rFonts w:asciiTheme="minorEastAsia" w:hAnsiTheme="minorEastAsia"/>
          <w:b/>
          <w:sz w:val="32"/>
          <w:szCs w:val="32"/>
        </w:rPr>
      </w:pPr>
      <w:r>
        <w:rPr>
          <w:rFonts w:hint="eastAsia" w:asciiTheme="minorEastAsia" w:hAnsiTheme="minorEastAsia"/>
          <w:b/>
          <w:sz w:val="32"/>
          <w:szCs w:val="32"/>
        </w:rPr>
        <w:t>16. 报考者携带手机但未使用，会受到什么处理?</w:t>
      </w:r>
    </w:p>
    <w:p>
      <w:pPr>
        <w:ind w:firstLine="640" w:firstLineChars="200"/>
        <w:rPr>
          <w:rFonts w:asciiTheme="minorEastAsia" w:hAnsiTheme="minorEastAsia"/>
          <w:sz w:val="32"/>
          <w:szCs w:val="32"/>
        </w:rPr>
      </w:pPr>
      <w:r>
        <w:rPr>
          <w:rFonts w:hint="eastAsia" w:asciiTheme="minorEastAsia" w:hAnsiTheme="minorEastAsia"/>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pPr>
        <w:ind w:firstLine="643" w:firstLineChars="200"/>
        <w:rPr>
          <w:rFonts w:asciiTheme="minorEastAsia" w:hAnsiTheme="minorEastAsia"/>
          <w:b/>
          <w:sz w:val="32"/>
          <w:szCs w:val="32"/>
        </w:rPr>
      </w:pPr>
      <w:r>
        <w:rPr>
          <w:rFonts w:hint="eastAsia" w:asciiTheme="minorEastAsia" w:hAnsiTheme="minorEastAsia"/>
          <w:b/>
          <w:sz w:val="32"/>
          <w:szCs w:val="32"/>
        </w:rPr>
        <w:t>17.如何查询笔试成绩和笔试合格分数线?</w:t>
      </w:r>
    </w:p>
    <w:p>
      <w:pPr>
        <w:ind w:firstLine="640" w:firstLineChars="200"/>
        <w:rPr>
          <w:rFonts w:asciiTheme="minorEastAsia" w:hAnsiTheme="minorEastAsia"/>
          <w:sz w:val="32"/>
          <w:szCs w:val="32"/>
        </w:rPr>
      </w:pPr>
      <w:r>
        <w:rPr>
          <w:rFonts w:hint="eastAsia" w:asciiTheme="minorEastAsia" w:hAnsiTheme="minorEastAsia"/>
          <w:sz w:val="32"/>
          <w:szCs w:val="32"/>
        </w:rPr>
        <w:t>笔试结束后20天内，报考人员可凭本人姓名和准考证号查询考试成绩;笔试合格分数线在兴宁市教育局网站公布。</w:t>
      </w:r>
    </w:p>
    <w:p>
      <w:pPr>
        <w:ind w:firstLine="643" w:firstLineChars="200"/>
        <w:rPr>
          <w:rFonts w:asciiTheme="minorEastAsia" w:hAnsiTheme="minorEastAsia"/>
          <w:sz w:val="32"/>
          <w:szCs w:val="32"/>
        </w:rPr>
      </w:pPr>
      <w:r>
        <w:rPr>
          <w:rFonts w:hint="eastAsia" w:asciiTheme="minorEastAsia" w:hAnsiTheme="minorEastAsia"/>
          <w:b/>
          <w:sz w:val="32"/>
          <w:szCs w:val="32"/>
        </w:rPr>
        <w:t>18.</w:t>
      </w:r>
      <w:r>
        <w:rPr>
          <w:rFonts w:asciiTheme="minorEastAsia" w:hAnsiTheme="minorEastAsia"/>
          <w:sz w:val="32"/>
          <w:szCs w:val="32"/>
        </w:rPr>
        <w:t xml:space="preserve"> </w:t>
      </w:r>
      <w:r>
        <w:rPr>
          <w:rFonts w:hint="eastAsia" w:asciiTheme="minorEastAsia" w:hAnsiTheme="minorEastAsia"/>
          <w:b/>
          <w:sz w:val="32"/>
          <w:szCs w:val="32"/>
        </w:rPr>
        <w:t>本报考指南适用范围如何?</w:t>
      </w:r>
    </w:p>
    <w:p>
      <w:pPr>
        <w:ind w:firstLine="640" w:firstLineChars="200"/>
        <w:rPr>
          <w:rFonts w:asciiTheme="minorEastAsia" w:hAnsiTheme="minorEastAsia"/>
          <w:sz w:val="32"/>
          <w:szCs w:val="32"/>
        </w:rPr>
      </w:pPr>
      <w:r>
        <w:rPr>
          <w:rFonts w:hint="eastAsia" w:asciiTheme="minorEastAsia" w:hAnsiTheme="minorEastAsia"/>
          <w:sz w:val="32"/>
          <w:szCs w:val="32"/>
        </w:rPr>
        <w:t>仅适用于本次劳务派遣公开招聘考试。</w:t>
      </w:r>
    </w:p>
    <w:p>
      <w:pPr>
        <w:ind w:firstLine="640" w:firstLineChars="200"/>
        <w:rPr>
          <w:rFonts w:asciiTheme="minorEastAsia" w:hAnsiTheme="minorEastAsia"/>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441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724"/>
    <w:rsid w:val="00007E81"/>
    <w:rsid w:val="000278A4"/>
    <w:rsid w:val="0005129A"/>
    <w:rsid w:val="00060D43"/>
    <w:rsid w:val="000869DA"/>
    <w:rsid w:val="000F7B2E"/>
    <w:rsid w:val="001216AE"/>
    <w:rsid w:val="00127EF0"/>
    <w:rsid w:val="00153EEF"/>
    <w:rsid w:val="001C74FD"/>
    <w:rsid w:val="001E72F0"/>
    <w:rsid w:val="002243DC"/>
    <w:rsid w:val="0022708A"/>
    <w:rsid w:val="00253250"/>
    <w:rsid w:val="00274A9F"/>
    <w:rsid w:val="0028131B"/>
    <w:rsid w:val="002C676E"/>
    <w:rsid w:val="002D0C63"/>
    <w:rsid w:val="002E0454"/>
    <w:rsid w:val="002F0746"/>
    <w:rsid w:val="0031724A"/>
    <w:rsid w:val="0032317D"/>
    <w:rsid w:val="00347511"/>
    <w:rsid w:val="00351F36"/>
    <w:rsid w:val="00357627"/>
    <w:rsid w:val="00365634"/>
    <w:rsid w:val="003D105F"/>
    <w:rsid w:val="003F7BDE"/>
    <w:rsid w:val="00432B56"/>
    <w:rsid w:val="004449B5"/>
    <w:rsid w:val="004565D0"/>
    <w:rsid w:val="00457A3E"/>
    <w:rsid w:val="004748E7"/>
    <w:rsid w:val="004A6F2E"/>
    <w:rsid w:val="004D192B"/>
    <w:rsid w:val="004F0FD4"/>
    <w:rsid w:val="005055DC"/>
    <w:rsid w:val="0058360A"/>
    <w:rsid w:val="005F59AF"/>
    <w:rsid w:val="00692B44"/>
    <w:rsid w:val="006A63AD"/>
    <w:rsid w:val="006D4904"/>
    <w:rsid w:val="006F3076"/>
    <w:rsid w:val="006F79EF"/>
    <w:rsid w:val="00724E47"/>
    <w:rsid w:val="00745A21"/>
    <w:rsid w:val="0078609F"/>
    <w:rsid w:val="007912EE"/>
    <w:rsid w:val="007B3DFE"/>
    <w:rsid w:val="007F4D03"/>
    <w:rsid w:val="007F7375"/>
    <w:rsid w:val="0081535C"/>
    <w:rsid w:val="00875FDC"/>
    <w:rsid w:val="008A2D58"/>
    <w:rsid w:val="0093671F"/>
    <w:rsid w:val="00960786"/>
    <w:rsid w:val="00996902"/>
    <w:rsid w:val="009B094F"/>
    <w:rsid w:val="009B2BDA"/>
    <w:rsid w:val="009D2C02"/>
    <w:rsid w:val="009D3437"/>
    <w:rsid w:val="009E672D"/>
    <w:rsid w:val="00A07DBA"/>
    <w:rsid w:val="00A34595"/>
    <w:rsid w:val="00A43973"/>
    <w:rsid w:val="00A535CA"/>
    <w:rsid w:val="00A654AB"/>
    <w:rsid w:val="00A836F9"/>
    <w:rsid w:val="00AA5AEE"/>
    <w:rsid w:val="00AD2F55"/>
    <w:rsid w:val="00B00700"/>
    <w:rsid w:val="00B37283"/>
    <w:rsid w:val="00B7641F"/>
    <w:rsid w:val="00BA18F0"/>
    <w:rsid w:val="00BE4A25"/>
    <w:rsid w:val="00C22925"/>
    <w:rsid w:val="00C73EBD"/>
    <w:rsid w:val="00CC3F1C"/>
    <w:rsid w:val="00CE5AE7"/>
    <w:rsid w:val="00D22DC8"/>
    <w:rsid w:val="00D319B1"/>
    <w:rsid w:val="00D53AC5"/>
    <w:rsid w:val="00D97E4A"/>
    <w:rsid w:val="00DB6205"/>
    <w:rsid w:val="00DD0B06"/>
    <w:rsid w:val="00DE24DF"/>
    <w:rsid w:val="00E0139E"/>
    <w:rsid w:val="00E04EC8"/>
    <w:rsid w:val="00E557DE"/>
    <w:rsid w:val="00E70A9F"/>
    <w:rsid w:val="00E92BC9"/>
    <w:rsid w:val="00EA116E"/>
    <w:rsid w:val="00EC205F"/>
    <w:rsid w:val="00ED0184"/>
    <w:rsid w:val="00F04382"/>
    <w:rsid w:val="00F12EA3"/>
    <w:rsid w:val="00F4220B"/>
    <w:rsid w:val="00F81286"/>
    <w:rsid w:val="00F875C5"/>
    <w:rsid w:val="00F92354"/>
    <w:rsid w:val="00FA3248"/>
    <w:rsid w:val="00FD2724"/>
    <w:rsid w:val="00FE5A7F"/>
    <w:rsid w:val="4C9B7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标题 1 字符"/>
    <w:basedOn w:val="7"/>
    <w:link w:val="2"/>
    <w:uiPriority w:val="9"/>
    <w:rPr>
      <w:rFonts w:ascii="宋体" w:hAnsi="宋体" w:eastAsia="宋体" w:cs="宋体"/>
      <w:b/>
      <w:bCs/>
      <w:kern w:val="36"/>
      <w:sz w:val="48"/>
      <w:szCs w:val="48"/>
    </w:rPr>
  </w:style>
  <w:style w:type="character" w:customStyle="1" w:styleId="11">
    <w:name w:val="批注框文本 字符"/>
    <w:basedOn w:val="7"/>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23ED3-39F1-45D7-AE60-F33D4572BF7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509</Words>
  <Characters>2904</Characters>
  <Lines>24</Lines>
  <Paragraphs>6</Paragraphs>
  <TotalTime>1</TotalTime>
  <ScaleCrop>false</ScaleCrop>
  <LinksUpToDate>false</LinksUpToDate>
  <CharactersWithSpaces>3407</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2021-08-17T03:18:00Z</dcterms:created>
  <dc:creator>AutoBVT</dc:creator>
  <cp:lastModifiedBy>阿辉</cp:lastModifiedBy>
  <cp:lastPrinted>2021-01-05T07:18:00Z</cp:lastPrinted>
  <dcterms:modified xsi:type="dcterms:W3CDTF">2021-08-17T03:56:30Z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EAEC80ABC059445E9E7F2396ABB4EF0D</vt:lpwstr>
  </property>
</Properties>
</file>