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5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940"/>
        <w:gridCol w:w="1795"/>
        <w:gridCol w:w="1305"/>
        <w:gridCol w:w="1246"/>
        <w:gridCol w:w="536"/>
        <w:gridCol w:w="1069"/>
        <w:gridCol w:w="1127"/>
        <w:gridCol w:w="980"/>
        <w:gridCol w:w="757"/>
        <w:gridCol w:w="1068"/>
        <w:gridCol w:w="2613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ind w:right="0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  <w:t>附件1：</w:t>
            </w:r>
          </w:p>
          <w:p>
            <w:pPr>
              <w:snapToGrid/>
              <w:spacing w:before="0" w:beforeAutospacing="0" w:after="0" w:afterAutospacing="0" w:line="560" w:lineRule="exact"/>
              <w:ind w:right="0"/>
              <w:jc w:val="both"/>
              <w:textAlignment w:val="baseline"/>
              <w:rPr>
                <w:rStyle w:val="5"/>
                <w:rFonts w:hint="eastAsia" w:ascii="宋体" w:hAnsi="宋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肇庆市端州区教育局下属事业单位2021年公开选调20名小学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骨干教师岗位表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岗位代码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招聘单位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岗位名称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岗位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招聘人数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招聘岗位条件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其他条件 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招聘对象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所学专业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学历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学位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职称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肇庆市奥威斯实验小学、肇庆市第一小学、肇庆市第十六小学、肇庆市第一中学实验学校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小学语文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广东省内公办中小学在职在编教师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语文类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全日制本科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中小学语文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一级教师或以上职称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（1）年龄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周岁以下（198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日后出生）；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（2）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小学或以上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教师资格证；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（3）有5年以上与相对应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报考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学科的教学经历。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未尽之处参看公告。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肇庆市奥威斯实验小学、肇庆市第一小学、肇庆市第十六小学、肇庆市第一中学实验学校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广东省内公办中小学在职在编教师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数学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类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全日制本科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学数学一级教师或以上职称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03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肇庆市奥威斯实验小学、肇庆市第一中学实验学校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小学英语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广东省内公办中小学在职在编教师</w:t>
            </w:r>
            <w:bookmarkStart w:id="0" w:name="_GoBack"/>
            <w:bookmarkEnd w:id="0"/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英语类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全日制本科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英语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一级教师或以上职称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小计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C4158"/>
    <w:rsid w:val="086C53A0"/>
    <w:rsid w:val="0AEC4158"/>
    <w:rsid w:val="44727F28"/>
    <w:rsid w:val="46C32C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link w:val="6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6">
    <w:name w:val="UserStyle_181"/>
    <w:basedOn w:val="1"/>
    <w:link w:val="5"/>
    <w:qFormat/>
    <w:uiPriority w:val="0"/>
    <w:pPr>
      <w:widowControl/>
      <w:spacing w:after="160" w:line="240" w:lineRule="exact"/>
      <w:jc w:val="left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Char1"/>
    <w:basedOn w:val="1"/>
    <w:qFormat/>
    <w:uiPriority w:val="0"/>
    <w:rPr>
      <w:rFonts w:ascii="Times New Roman" w:hAnsi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2021-08-25T03:13:00Z</dcterms:created>
  <dc:creator>Renshigu3-3</dc:creator>
  <cp:lastModifiedBy>邓群Administrator</cp:lastModifiedBy>
  <dcterms:modified xsi:type="dcterms:W3CDTF">2021-08-25T14:38:07Z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271694C7C5E24772803D717619EBF023</vt:lpwstr>
  </property>
</Properties>
</file>