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2021年度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灵璧县高级职业技术学校、灵璧县技工学校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编外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岗位表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069"/>
        <w:gridCol w:w="1069"/>
        <w:gridCol w:w="557"/>
        <w:gridCol w:w="2847"/>
        <w:gridCol w:w="117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 w:val="0"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lang w:eastAsia="zh-CN"/>
              </w:rPr>
              <w:t>岗位名称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汉语言文学（050101）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报考人员须取得中职（或高中）以上教师资格证书或签订1年内取得相应教师资格证承诺书。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数学与应用数学（070101）、数理基础科学070103T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ZG-03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英语（050201）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ZG-04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马克思主义理论、政治学类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ZG-05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计算机类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ZG-06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ZG-07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汽修教学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机械类、电气类、自动化类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ZG-08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电子商务类、电子信息类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ZG-09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ZG-10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ZG-11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护理教学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ZG-14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实训指导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机械类、电气类、自动化类、电子商务类、电子信息类、建筑类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国家职业高级资格证及以上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</w:tr>
    </w:tbl>
    <w:p>
      <w:pPr>
        <w:jc w:val="both"/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B69BF"/>
    <w:rsid w:val="248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2021-08-28T10:37:00Z</dcterms:created>
  <dc:creator>晒太阳</dc:creator>
  <cp:lastModifiedBy>晒太阳</cp:lastModifiedBy>
  <dcterms:modified xsi:type="dcterms:W3CDTF">2021-08-28T10:38:23Z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