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宋体" w:hAnsi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lang w:eastAsia="zh-CN"/>
        </w:rPr>
        <w:t>肇庆市端州区教育局</w:t>
      </w:r>
      <w:r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lang w:val="en-US" w:eastAsia="zh-CN"/>
        </w:rPr>
        <w:t>2021年第四批高校招聘中小学教职员</w:t>
      </w:r>
      <w:r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lang w:eastAsia="zh-CN"/>
        </w:rPr>
        <w:t>岗位信息表</w:t>
      </w:r>
    </w:p>
    <w:tbl>
      <w:tblPr>
        <w:tblStyle w:val="4"/>
        <w:tblW w:w="132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1807"/>
        <w:gridCol w:w="1024"/>
        <w:gridCol w:w="1"/>
        <w:gridCol w:w="1821"/>
        <w:gridCol w:w="544"/>
        <w:gridCol w:w="1828"/>
        <w:gridCol w:w="2219"/>
        <w:gridCol w:w="1106"/>
        <w:gridCol w:w="1123"/>
        <w:gridCol w:w="11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61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07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招聘单位类别</w:t>
            </w:r>
          </w:p>
        </w:tc>
        <w:tc>
          <w:tcPr>
            <w:tcW w:w="102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22" w:type="dxa"/>
            <w:gridSpan w:val="2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4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276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171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61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17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肇庆市端州区小学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210</w:t>
            </w: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语文</w:t>
            </w: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本科以上*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学士以上*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肇庆市端州区小学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210</w:t>
            </w: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肇庆市端州区小学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210</w:t>
            </w: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英语类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肇庆市端州区小学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210</w:t>
            </w: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小学心理教师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心理类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肇庆市端州区小学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210705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科学教育类、小学科学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肇庆市端州区小学</w:t>
            </w:r>
          </w:p>
        </w:tc>
        <w:tc>
          <w:tcPr>
            <w:tcW w:w="2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肇庆市端州区初中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语文</w:t>
            </w: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肇庆市端州区初中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初中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肇庆市端州区初中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210708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英语类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肇庆市端州区初中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历史类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肇庆市端州区初中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210710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地理类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肇庆市端州区初中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210711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初中生物教师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生物类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肇庆市端州区初中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210712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物理类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肇庆市端州区初中</w:t>
            </w:r>
          </w:p>
        </w:tc>
        <w:tc>
          <w:tcPr>
            <w:tcW w:w="2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肇庆市端州区高中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210713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肇庆市端州区高中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物理类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肇庆市端州区高中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生物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生物类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肇庆市端州区高中</w:t>
            </w:r>
          </w:p>
        </w:tc>
        <w:tc>
          <w:tcPr>
            <w:tcW w:w="2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肇庆市端州区中小学</w:t>
            </w:r>
          </w:p>
        </w:tc>
        <w:tc>
          <w:tcPr>
            <w:tcW w:w="2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left="0" w:firstLine="600" w:firstLineChars="300"/>
        <w:textAlignment w:val="bottom"/>
        <w:rPr>
          <w:rFonts w:hint="default" w:ascii="仿宋" w:hAnsi="仿宋" w:eastAsia="仿宋" w:cs="仿宋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注：1.本科以上含本科，下同，学士以上含学士学位，下同。 2.如果本场有指标没有完成，则剩余指标数可结转到下一场招聘。 3.应届生指2021届毕业生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，含符合择业期政策或暂缓就业政策的毕业生。4.其他未尽事宜请看公告。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left="0"/>
        <w:textAlignment w:val="bottom"/>
        <w:rPr>
          <w:rFonts w:hint="eastAsia" w:ascii="仿宋" w:hAnsi="仿宋" w:eastAsia="仿宋" w:cs="仿宋"/>
          <w:sz w:val="10"/>
          <w:szCs w:val="10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D2446"/>
    <w:rsid w:val="2FE83E75"/>
    <w:rsid w:val="30BE18EE"/>
    <w:rsid w:val="4FFD78CF"/>
    <w:rsid w:val="53011E14"/>
    <w:rsid w:val="65CC6F6C"/>
    <w:rsid w:val="6DCD244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2021-07-19T14:00:00Z</dcterms:created>
  <dc:creator>Renshigu3-3</dc:creator>
  <cp:lastModifiedBy>NTKO</cp:lastModifiedBy>
  <dcterms:modified xsi:type="dcterms:W3CDTF">2021-08-31T09:04:23Z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  <property fmtid="{D5CDD505-2E9C-101B-9397-08002B2CF9AE}" pid="3" name="ICV">
    <vt:lpwstr>C7000EAC5F1C40E39A52462AEE04B62C</vt:lpwstr>
  </property>
</Properties>
</file>