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jc w:val="center"/>
        <w:rPr>
          <w:b/>
          <w:sz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四川省绵阳中学</w:t>
      </w:r>
      <w:r>
        <w:rPr>
          <w:rFonts w:hint="eastAsia" w:ascii="Times New Roman" w:hAnsi="Times New Roman" w:eastAsia="方正小标宋简体" w:cs="方正小标宋简体"/>
          <w:b/>
          <w:bCs w:val="0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方正小标宋简体"/>
          <w:b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年度直接考核招聘专业技术人员岗位和条件一览表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74"/>
        <w:gridCol w:w="643"/>
        <w:gridCol w:w="2208"/>
        <w:gridCol w:w="1250"/>
        <w:gridCol w:w="1150"/>
        <w:gridCol w:w="5402"/>
        <w:gridCol w:w="2158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职位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121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报考</w:t>
            </w:r>
            <w:r>
              <w:rPr>
                <w:b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2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其他</w:t>
            </w:r>
          </w:p>
        </w:tc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四川省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绵阳中学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19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91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</w:rPr>
              <w:t>日以后出生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普通高等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教育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相应学位</w:t>
            </w: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本科：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汉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语言文学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汉语言、汉语国际教育、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eastAsia="zh-CN"/>
              </w:rPr>
              <w:t>古典文献学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研究生：学科教学（汉语言文学）、学科教学（语文）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、文艺学、语言学及应用语言学、汉语言文字学、中国古代文学、中国现当代文学、课程与教学论、中国语言文学、比较文学与世界文学、汉语国际教育</w:t>
            </w:r>
          </w:p>
        </w:tc>
        <w:tc>
          <w:tcPr>
            <w:tcW w:w="2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报考者须为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年普通高等学校应届毕业生，其中：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.本科学历须为部属师范院校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年公费师范毕业生；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.硕士研究生及以上学历者，须本科阶段具有部属师范院校师范类专业就读经历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体育专业除外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.持有与报考学科一致的教师资格证。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本科：数学与应用数学、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研究生：数学、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学科教学（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数学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）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、基础数学、计算数学、概率论与数理统计、应用数学、课程与教学论、运筹学与控制论、数学教育</w:t>
            </w:r>
          </w:p>
        </w:tc>
        <w:tc>
          <w:tcPr>
            <w:tcW w:w="2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本科：英语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研究生： 学科教学（英语）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英语语言文学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英语口译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、课程与教学论、英语翻译、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eastAsia="zh-CN"/>
              </w:rPr>
              <w:t>英语笔译</w:t>
            </w:r>
          </w:p>
        </w:tc>
        <w:tc>
          <w:tcPr>
            <w:tcW w:w="2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本科：物理学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应用物理学、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eastAsia="zh-CN"/>
              </w:rPr>
              <w:t>核物理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：物理学、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学科教学（物理）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理论物理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、课程与教学论</w:t>
            </w:r>
          </w:p>
        </w:tc>
        <w:tc>
          <w:tcPr>
            <w:tcW w:w="2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本科：化学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应用化学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研究生：学科教学（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化学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）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、无机化学、分析化学、有机化学、物理化学（含∶化学物理）、高分子化学与物理、课程与教学论</w:t>
            </w:r>
          </w:p>
        </w:tc>
        <w:tc>
          <w:tcPr>
            <w:tcW w:w="2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本科：生物科学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生物技术、生物信息学、</w:t>
            </w:r>
            <w:r>
              <w:rPr>
                <w:rFonts w:hint="eastAsia" w:ascii="宋体" w:hAnsi="Calibri" w:eastAsia="宋体" w:cs="Times New Roman"/>
                <w:color w:val="auto"/>
                <w:sz w:val="18"/>
                <w:szCs w:val="18"/>
                <w:lang w:eastAsia="zh-CN"/>
              </w:rPr>
              <w:t>生态学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研究生： 学科教学（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生物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）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、植物学、动物学、生理学、生物化学与分子生物学、生物物理学、课程与教学论</w:t>
            </w:r>
          </w:p>
        </w:tc>
        <w:tc>
          <w:tcPr>
            <w:tcW w:w="2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篮球</w:t>
            </w:r>
            <w:r>
              <w:rPr>
                <w:rFonts w:hint="eastAsia"/>
                <w:color w:val="auto"/>
                <w:sz w:val="18"/>
                <w:szCs w:val="18"/>
              </w:rPr>
              <w:t>训练教师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本科：</w:t>
            </w:r>
            <w:r>
              <w:rPr>
                <w:rFonts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bCs/>
                <w:color w:val="auto"/>
                <w:kern w:val="0"/>
                <w:sz w:val="18"/>
                <w:szCs w:val="18"/>
              </w:rPr>
              <w:t>体育教育</w:t>
            </w:r>
            <w:r>
              <w:rPr>
                <w:rFonts w:hint="eastAsia" w:ascii="Calibri" w:hAnsi="Calibri" w:eastAsia="宋体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运动训练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研究生：</w:t>
            </w:r>
            <w:r>
              <w:rPr>
                <w:rFonts w:hint="eastAsia" w:ascii="Calibri" w:hAnsi="Calibri" w:eastAsia="宋体" w:cs="Times New Roman"/>
                <w:bCs/>
                <w:color w:val="auto"/>
                <w:kern w:val="0"/>
                <w:sz w:val="18"/>
                <w:szCs w:val="18"/>
                <w:lang w:eastAsia="zh-CN"/>
              </w:rPr>
              <w:t>体育、体育教学、</w:t>
            </w:r>
            <w:r>
              <w:rPr>
                <w:rFonts w:hint="eastAsia"/>
                <w:bCs/>
                <w:color w:val="auto"/>
                <w:kern w:val="0"/>
                <w:sz w:val="18"/>
                <w:szCs w:val="18"/>
              </w:rPr>
              <w:t>体育人文社会学、运动人体科学、体育教育训练学、民族传统体育学、</w:t>
            </w:r>
            <w:r>
              <w:rPr>
                <w:rFonts w:hint="eastAsia"/>
                <w:bCs/>
                <w:color w:val="auto"/>
                <w:sz w:val="18"/>
              </w:rPr>
              <w:t>学科教学（体育）、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课程与教学论</w:t>
            </w:r>
          </w:p>
        </w:tc>
        <w:tc>
          <w:tcPr>
            <w:tcW w:w="2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学习训练主要为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篮球方向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心理学教师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本科：心理学、应用心理学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研究生：基础心理学、发展与教育心理学、应用心理学</w:t>
            </w:r>
          </w:p>
        </w:tc>
        <w:tc>
          <w:tcPr>
            <w:tcW w:w="21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2221A"/>
    <w:rsid w:val="3482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2021-09-01T07:40:00Z</dcterms:created>
  <dc:creator>利</dc:creator>
  <cp:lastModifiedBy>利</cp:lastModifiedBy>
  <dcterms:modified xsi:type="dcterms:W3CDTF">2021-09-01T07:41:15Z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B4075F62325F453D9CA3B6112809ED0A</vt:lpwstr>
  </property>
</Properties>
</file>