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Theme="minorEastAsia" w:hAnsiTheme="minorEastAsia" w:eastAsiaTheme="minorEastAsia" w:cstheme="minorEastAsia"/>
          <w:b/>
          <w:bCs/>
          <w:color w:val="auto"/>
          <w:sz w:val="44"/>
          <w:szCs w:val="52"/>
          <w:highlight w:val="none"/>
          <w:u w:val="none"/>
        </w:rPr>
      </w:pPr>
      <w:r>
        <w:rPr>
          <w:rFonts w:hint="eastAsia" w:asciiTheme="minorEastAsia" w:hAnsiTheme="minorEastAsia" w:eastAsiaTheme="minorEastAsia" w:cstheme="minorEastAsia"/>
          <w:b/>
          <w:bCs/>
          <w:color w:val="auto"/>
          <w:sz w:val="44"/>
          <w:szCs w:val="52"/>
          <w:highlight w:val="none"/>
          <w:u w:val="none"/>
        </w:rPr>
        <w:t>望谟县2021年公开招聘事业单位工作人员考试</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rPr>
          <w:rFonts w:hint="eastAsia" w:asciiTheme="minorEastAsia" w:hAnsiTheme="minorEastAsia" w:eastAsiaTheme="minorEastAsia" w:cstheme="minorEastAsia"/>
          <w:b/>
          <w:bCs/>
          <w:color w:val="auto"/>
          <w:sz w:val="44"/>
          <w:szCs w:val="52"/>
          <w:highlight w:val="none"/>
          <w:u w:val="none"/>
        </w:rPr>
      </w:pPr>
      <w:r>
        <w:rPr>
          <w:rFonts w:hint="eastAsia" w:asciiTheme="minorEastAsia" w:hAnsiTheme="minorEastAsia" w:eastAsiaTheme="minorEastAsia" w:cstheme="minorEastAsia"/>
          <w:b/>
          <w:bCs/>
          <w:color w:val="auto"/>
          <w:sz w:val="44"/>
          <w:szCs w:val="52"/>
          <w:highlight w:val="none"/>
          <w:u w:val="none"/>
        </w:rPr>
        <w:t>新冠肺炎疫情防控要求</w:t>
      </w:r>
    </w:p>
    <w:p>
      <w:pPr>
        <w:keepNext w:val="0"/>
        <w:keepLines w:val="0"/>
        <w:pageBreakBefore w:val="0"/>
        <w:kinsoku/>
        <w:wordWrap/>
        <w:overflowPunct/>
        <w:topLinePunct w:val="0"/>
        <w:bidi w:val="0"/>
        <w:snapToGrid/>
        <w:spacing w:line="560" w:lineRule="exact"/>
        <w:ind w:left="0" w:leftChars="0" w:right="0" w:rightChars="0" w:firstLine="643" w:firstLineChars="200"/>
        <w:textAlignment w:val="auto"/>
        <w:rPr>
          <w:rFonts w:hint="default" w:ascii="Times New Roman" w:hAnsi="Times New Roman" w:eastAsia="仿宋" w:cs="Times New Roman"/>
          <w:b/>
          <w:bCs/>
          <w:color w:val="auto"/>
          <w:sz w:val="32"/>
          <w:szCs w:val="32"/>
          <w:highlight w:val="none"/>
          <w:u w:val="none"/>
        </w:rPr>
      </w:pP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rPr>
          <w:rFonts w:hint="default" w:ascii="Times New Roman" w:hAnsi="Times New Roman" w:eastAsia="仿宋" w:cs="Times New Roman"/>
          <w:color w:val="auto"/>
          <w:sz w:val="32"/>
          <w:szCs w:val="32"/>
          <w:highlight w:val="none"/>
          <w:u w:val="none"/>
        </w:rPr>
      </w:pPr>
      <w:r>
        <w:rPr>
          <w:rFonts w:hint="eastAsia" w:ascii="仿宋_GB2312" w:hAnsi="仿宋_GB2312" w:eastAsia="仿宋_GB2312" w:cs="仿宋_GB2312"/>
          <w:color w:val="auto"/>
          <w:sz w:val="32"/>
          <w:szCs w:val="32"/>
          <w:highlight w:val="none"/>
          <w:u w:val="none"/>
        </w:rPr>
        <w:t>凡报名参加望谟县2021年公开招聘事业单位工作人员考试的</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，须严格遵守《望谟县2021年公开招聘事业单位工作人员考试新冠肺炎疫情防控要求》。</w:t>
      </w:r>
      <w:r>
        <w:rPr>
          <w:rFonts w:hint="eastAsia" w:ascii="仿宋_GB2312" w:hAnsi="仿宋_GB2312" w:eastAsia="仿宋_GB2312" w:cs="仿宋_GB2312"/>
          <w:color w:val="auto"/>
          <w:sz w:val="32"/>
          <w:szCs w:val="32"/>
          <w:highlight w:val="none"/>
          <w:u w:val="none"/>
          <w:lang w:eastAsia="zh-CN"/>
        </w:rPr>
        <w:t>考生</w:t>
      </w:r>
      <w:r>
        <w:rPr>
          <w:rFonts w:hint="eastAsia" w:ascii="仿宋_GB2312" w:hAnsi="仿宋_GB2312" w:eastAsia="仿宋_GB2312" w:cs="仿宋_GB2312"/>
          <w:color w:val="auto"/>
          <w:sz w:val="32"/>
          <w:szCs w:val="32"/>
          <w:highlight w:val="none"/>
          <w:u w:val="none"/>
        </w:rPr>
        <w:t>报名考试时应仔细阅读</w:t>
      </w:r>
      <w:r>
        <w:rPr>
          <w:rFonts w:hint="eastAsia" w:ascii="仿宋_GB2312" w:hAnsi="仿宋_GB2312" w:eastAsia="仿宋_GB2312" w:cs="仿宋_GB2312"/>
          <w:color w:val="auto"/>
          <w:sz w:val="32"/>
          <w:szCs w:val="32"/>
          <w:highlight w:val="none"/>
          <w:u w:val="none"/>
          <w:lang w:val="en-US" w:eastAsia="zh-CN"/>
        </w:rPr>
        <w:t>招聘方案</w:t>
      </w:r>
      <w:r>
        <w:rPr>
          <w:rFonts w:hint="eastAsia" w:ascii="仿宋_GB2312" w:hAnsi="仿宋_GB2312" w:eastAsia="仿宋_GB2312" w:cs="仿宋_GB2312"/>
          <w:color w:val="auto"/>
          <w:sz w:val="32"/>
          <w:szCs w:val="32"/>
          <w:highlight w:val="none"/>
          <w:u w:val="none"/>
        </w:rPr>
        <w:t>、防控要求、温馨提示等内容</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并</w:t>
      </w:r>
      <w:r>
        <w:rPr>
          <w:rFonts w:hint="eastAsia" w:ascii="仿宋_GB2312" w:hAnsi="仿宋_GB2312" w:eastAsia="仿宋_GB2312" w:cs="仿宋_GB2312"/>
          <w:color w:val="auto"/>
          <w:sz w:val="32"/>
          <w:szCs w:val="32"/>
          <w:highlight w:val="none"/>
          <w:u w:val="none"/>
          <w:lang w:val="en-US" w:eastAsia="zh-CN"/>
        </w:rPr>
        <w:t>在网上报名时在报名系统中</w:t>
      </w:r>
      <w:r>
        <w:rPr>
          <w:rFonts w:hint="eastAsia" w:ascii="仿宋_GB2312" w:hAnsi="仿宋_GB2312" w:eastAsia="仿宋_GB2312" w:cs="仿宋_GB2312"/>
          <w:color w:val="auto"/>
          <w:sz w:val="32"/>
          <w:szCs w:val="32"/>
          <w:highlight w:val="none"/>
          <w:u w:val="none"/>
        </w:rPr>
        <w:t>签署《</w:t>
      </w:r>
      <w:r>
        <w:rPr>
          <w:rFonts w:hint="eastAsia" w:ascii="仿宋" w:hAnsi="仿宋" w:eastAsia="仿宋" w:cs="仿宋"/>
          <w:color w:val="auto"/>
          <w:sz w:val="32"/>
          <w:szCs w:val="32"/>
          <w:highlight w:val="none"/>
          <w:u w:val="none"/>
        </w:rPr>
        <w:t>新冠肺炎疫情防控告知暨承诺书</w:t>
      </w:r>
      <w:r>
        <w:rPr>
          <w:rFonts w:hint="eastAsia" w:ascii="仿宋_GB2312" w:hAnsi="仿宋_GB2312" w:eastAsia="仿宋_GB2312" w:cs="仿宋_GB2312"/>
          <w:color w:val="auto"/>
          <w:sz w:val="32"/>
          <w:szCs w:val="32"/>
          <w:highlight w:val="none"/>
          <w:u w:val="none"/>
        </w:rPr>
        <w:t>》，承诺已知悉告知事项和防疫要求，自愿承担因不实承诺应承担的相关责任、接受相应处理。考试全过程，考生应自觉接受工作人员检查，如实报告个人情况，主动出示疫情防控检查所需的健康码绿码及其它相应材料。凡隐瞒或谎报旅居史、接触史、健康状况等疫情防控重点信息，不配合工作人员进行防疫检测、询问、排查、送诊等造成的一切后果由考生自行负责，同时取消其相应考试资格，并按相应违纪违规行为处理规定处理。如有违法情况的，将依法追究其法律责任。</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30" w:firstLineChars="196"/>
        <w:jc w:val="left"/>
        <w:textAlignment w:val="auto"/>
        <w:outlineLvl w:val="9"/>
        <w:rPr>
          <w:rFonts w:hint="eastAsia" w:ascii="黑体" w:hAnsi="黑体" w:eastAsia="黑体" w:cs="黑体"/>
          <w:b w:val="0"/>
          <w:color w:val="auto"/>
          <w:kern w:val="0"/>
          <w:sz w:val="32"/>
          <w:szCs w:val="32"/>
          <w:highlight w:val="none"/>
          <w:u w:val="none"/>
          <w:lang w:val="en-US" w:eastAsia="zh-CN" w:bidi="ar"/>
        </w:rPr>
      </w:pPr>
      <w:r>
        <w:rPr>
          <w:rFonts w:hint="eastAsia" w:ascii="黑体" w:hAnsi="黑体" w:eastAsia="黑体" w:cs="黑体"/>
          <w:b/>
          <w:bCs/>
          <w:color w:val="auto"/>
          <w:kern w:val="0"/>
          <w:sz w:val="32"/>
          <w:szCs w:val="32"/>
          <w:highlight w:val="none"/>
          <w:u w:val="none"/>
          <w:lang w:val="en-US" w:eastAsia="zh-CN" w:bidi="ar"/>
        </w:rPr>
        <w:t>一、疫情防控重要提示</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根据贵州省最新疫情防控规定，对本次考试考生的防疫要求如下：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（一）不符合国家、省有关疫情防控要求、不遵守有关疫情防控规定的人员不得参加本次考试。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（二）处于康复或隔离期的病例、无症状感染者、</w:t>
      </w:r>
      <w:r>
        <w:rPr>
          <w:rFonts w:hint="eastAsia" w:ascii="仿宋_GB2312" w:hAnsi="仿宋_GB2312" w:eastAsia="仿宋_GB2312" w:cs="仿宋_GB2312"/>
          <w:color w:val="auto"/>
          <w:sz w:val="32"/>
          <w:szCs w:val="32"/>
          <w:highlight w:val="none"/>
          <w:u w:val="none"/>
          <w:lang w:val="en-US" w:eastAsia="zh-CN"/>
        </w:rPr>
        <w:t>疑似、确诊病例以及无症状感染者的</w:t>
      </w:r>
      <w:r>
        <w:rPr>
          <w:rFonts w:hint="eastAsia" w:ascii="仿宋_GB2312" w:hAnsi="仿宋_GB2312" w:eastAsia="仿宋_GB2312" w:cs="仿宋_GB2312"/>
          <w:b w:val="0"/>
          <w:color w:val="auto"/>
          <w:kern w:val="0"/>
          <w:sz w:val="32"/>
          <w:szCs w:val="32"/>
          <w:highlight w:val="none"/>
          <w:u w:val="none"/>
          <w:lang w:val="en-US" w:eastAsia="zh-CN" w:bidi="ar"/>
        </w:rPr>
        <w:t>密切接触者不得参加本次考试。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（三）按防疫要求处于集中隔离、居家健康监测期间的人员不得参加本次考试。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（四）对流动、出行须报备并提供相应核酸检测阴性证明的人员，未按要求报备或未按要求提供相应核酸检测阴性证明的不得参加本次考试。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（五）14天内有中高风险所在市州旅居史人员，需提供48小时内核酸检测阴性证明。为避免考生到达我省后14天内所旅居地区调整为中高风险等级，建议考生到达考点所在地区前,在当地进行核酸检测。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（六）考试当天，经现场医务人员评估有可疑症状且不能排除新冠感染的考生，应配合工作人员按卫生健康部门要求到相应医院就诊，不得参加本次考试。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color w:val="auto"/>
          <w:kern w:val="2"/>
          <w:sz w:val="32"/>
          <w:szCs w:val="32"/>
          <w:highlight w:val="none"/>
          <w:u w:val="none"/>
          <w:lang w:val="en-US" w:eastAsia="zh-CN" w:bidi="ar-SA"/>
        </w:rPr>
        <w:t>（</w:t>
      </w:r>
      <w:r>
        <w:rPr>
          <w:rFonts w:hint="eastAsia" w:ascii="仿宋_GB2312" w:hAnsi="仿宋_GB2312" w:eastAsia="仿宋_GB2312" w:cs="仿宋_GB2312"/>
          <w:b w:val="0"/>
          <w:color w:val="auto"/>
          <w:kern w:val="0"/>
          <w:sz w:val="32"/>
          <w:szCs w:val="32"/>
          <w:highlight w:val="none"/>
          <w:u w:val="none"/>
          <w:lang w:val="en-US" w:eastAsia="zh-CN" w:bidi="ar"/>
        </w:rPr>
        <w:t>七）考生应自备一次性使用医用口罩，考生在进入考场前要佩戴口罩，进入考场就座后，考生要全程佩戴口罩；隔离考场的考生要全程佩戴口罩。未按要求佩戴口罩的考生，不得参加本次考试。</w:t>
      </w:r>
    </w:p>
    <w:p>
      <w:pPr>
        <w:keepNext w:val="0"/>
        <w:keepLines w:val="0"/>
        <w:pageBreakBefore w:val="0"/>
        <w:tabs>
          <w:tab w:val="left" w:pos="850"/>
        </w:tabs>
        <w:kinsoku/>
        <w:wordWrap/>
        <w:overflowPunct/>
        <w:topLinePunct w:val="0"/>
        <w:autoSpaceDN/>
        <w:bidi w:val="0"/>
        <w:adjustRightInd/>
        <w:snapToGrid/>
        <w:spacing w:line="240" w:lineRule="auto"/>
        <w:ind w:left="0" w:leftChars="0" w:right="0" w:rightChars="0" w:firstLine="640" w:firstLineChars="200"/>
        <w:jc w:val="left"/>
        <w:textAlignment w:val="auto"/>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八）各科目开考前90分钟，考生即可开始接受检测进入考点，但不能进入考场。考生应尽早到达考点，在考点入场检测处，进行“两码一测”要提前调出当天本人贵州健康码绿码（疫苗接种金标码）、行程码，做好入场扫码和体温检测准备，确保入场时间充足、秩序良好。</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九）除考生和工作人员外，无关人员一律不得进入考点。除考试相关公务车辆和工作人员车辆外，社会车辆不得进入考点。提醒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kinsoku/>
        <w:wordWrap/>
        <w:overflowPunct/>
        <w:topLinePunct w:val="0"/>
        <w:autoSpaceDN/>
        <w:bidi w:val="0"/>
        <w:adjustRightInd/>
        <w:snapToGrid/>
        <w:spacing w:line="240" w:lineRule="auto"/>
        <w:ind w:left="0" w:leftChars="0" w:right="0" w:rightChars="0" w:firstLine="643" w:firstLineChars="200"/>
        <w:textAlignment w:val="auto"/>
        <w:outlineLvl w:val="9"/>
        <w:rPr>
          <w:rFonts w:hint="eastAsia" w:ascii="黑体" w:hAnsi="黑体" w:eastAsia="黑体" w:cs="黑体"/>
          <w:b w:val="0"/>
          <w:bCs w:val="0"/>
          <w:color w:val="auto"/>
          <w:sz w:val="32"/>
          <w:szCs w:val="32"/>
          <w:highlight w:val="none"/>
          <w:u w:val="none"/>
        </w:rPr>
      </w:pPr>
      <w:r>
        <w:rPr>
          <w:rFonts w:hint="eastAsia" w:ascii="黑体" w:hAnsi="黑体" w:eastAsia="黑体" w:cs="黑体"/>
          <w:b/>
          <w:bCs/>
          <w:color w:val="auto"/>
          <w:sz w:val="32"/>
          <w:szCs w:val="32"/>
          <w:highlight w:val="none"/>
          <w:u w:val="none"/>
          <w:lang w:val="en-US" w:eastAsia="zh-CN"/>
        </w:rPr>
        <w:t>二、</w:t>
      </w:r>
      <w:r>
        <w:rPr>
          <w:rFonts w:hint="eastAsia" w:ascii="黑体" w:hAnsi="黑体" w:eastAsia="黑体" w:cs="黑体"/>
          <w:b/>
          <w:bCs/>
          <w:color w:val="auto"/>
          <w:sz w:val="32"/>
          <w:szCs w:val="32"/>
          <w:highlight w:val="none"/>
          <w:u w:val="none"/>
          <w:lang w:eastAsia="zh-CN"/>
        </w:rPr>
        <w:t>考生</w:t>
      </w:r>
      <w:r>
        <w:rPr>
          <w:rFonts w:hint="eastAsia" w:ascii="黑体" w:hAnsi="黑体" w:eastAsia="黑体" w:cs="黑体"/>
          <w:b/>
          <w:bCs/>
          <w:color w:val="auto"/>
          <w:sz w:val="32"/>
          <w:szCs w:val="32"/>
          <w:highlight w:val="none"/>
          <w:u w:val="none"/>
        </w:rPr>
        <w:t>入场检测规定</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1米线），不得扎堆聚集。入场检测具体规定如下：</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（一）“贵州健康码、国务院行程码”为绿码且体温正常（低于37.3℃）的考生可以参加本次考试。贵州健康码使用咨询电话：9610096（省外需拨打0851-9610096）。</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二）体温≥37.3℃的考生，须立即安排进入临时隔离检查点，间隔15分钟后，由现场医务人员使用水银体温计进行体温复测，经复测体温正常（低于37.3℃）的，可以参加本次考试。经复测体温仍≥37.3℃的，不得参加本次考试。</w:t>
      </w:r>
    </w:p>
    <w:p>
      <w:pPr>
        <w:keepNext w:val="0"/>
        <w:keepLines w:val="0"/>
        <w:pageBreakBefore w:val="0"/>
        <w:widowControl/>
        <w:suppressLineNumbers w:val="0"/>
        <w:kinsoku/>
        <w:wordWrap/>
        <w:overflowPunct/>
        <w:topLinePunct w:val="0"/>
        <w:autoSpaceDE w:val="0"/>
        <w:autoSpaceDN/>
        <w:bidi w:val="0"/>
        <w:adjustRightInd/>
        <w:snapToGrid/>
        <w:spacing w:beforeAutospacing="0" w:afterAutospacing="0" w:line="240" w:lineRule="auto"/>
        <w:ind w:left="0" w:leftChars="0" w:right="0" w:rightChars="0" w:firstLine="627" w:firstLineChars="196"/>
        <w:jc w:val="left"/>
        <w:textAlignment w:val="auto"/>
        <w:outlineLvl w:val="9"/>
        <w:rPr>
          <w:rFonts w:hint="eastAsia" w:ascii="仿宋_GB2312" w:hAnsi="仿宋_GB2312" w:eastAsia="仿宋_GB2312" w:cs="仿宋_GB2312"/>
          <w:b w:val="0"/>
          <w:color w:val="auto"/>
          <w:kern w:val="0"/>
          <w:sz w:val="32"/>
          <w:szCs w:val="32"/>
          <w:highlight w:val="none"/>
          <w:u w:val="none"/>
          <w:lang w:val="en-US" w:eastAsia="zh-CN" w:bidi="ar"/>
        </w:rPr>
      </w:pPr>
      <w:r>
        <w:rPr>
          <w:rFonts w:hint="eastAsia" w:ascii="仿宋_GB2312" w:hAnsi="仿宋_GB2312" w:eastAsia="仿宋_GB2312" w:cs="仿宋_GB2312"/>
          <w:b w:val="0"/>
          <w:color w:val="auto"/>
          <w:kern w:val="0"/>
          <w:sz w:val="32"/>
          <w:szCs w:val="32"/>
          <w:highlight w:val="none"/>
          <w:u w:val="none"/>
          <w:lang w:val="en-US" w:eastAsia="zh-CN" w:bidi="ar"/>
        </w:rPr>
        <w:t>（三）未按要求佩戴一次性使用医用口罩的考生不得参加本次考试。</w:t>
      </w:r>
    </w:p>
    <w:p>
      <w:pPr>
        <w:keepNext w:val="0"/>
        <w:keepLines w:val="0"/>
        <w:pageBreakBefore w:val="0"/>
        <w:kinsoku/>
        <w:wordWrap/>
        <w:overflowPunct/>
        <w:topLinePunct w:val="0"/>
        <w:autoSpaceDN/>
        <w:bidi w:val="0"/>
        <w:adjustRightInd/>
        <w:snapToGrid/>
        <w:spacing w:line="240" w:lineRule="auto"/>
        <w:ind w:left="0" w:leftChars="0" w:right="0" w:rightChars="0" w:firstLine="640" w:firstLineChars="200"/>
        <w:textAlignment w:val="auto"/>
        <w:rPr>
          <w:color w:val="auto"/>
          <w:sz w:val="32"/>
          <w:szCs w:val="32"/>
          <w:highlight w:val="none"/>
          <w:u w:val="none"/>
        </w:rPr>
      </w:pPr>
      <w:r>
        <w:rPr>
          <w:rFonts w:hint="eastAsia" w:ascii="仿宋_GB2312" w:hAnsi="仿宋_GB2312" w:eastAsia="仿宋_GB2312" w:cs="仿宋_GB2312"/>
          <w:b w:val="0"/>
          <w:color w:val="auto"/>
          <w:kern w:val="0"/>
          <w:sz w:val="32"/>
          <w:szCs w:val="32"/>
          <w:highlight w:val="none"/>
          <w:u w:val="none"/>
          <w:lang w:val="en-US" w:eastAsia="zh-CN" w:bidi="ar"/>
        </w:rPr>
        <w:t>考生须符合本文规定的可</w:t>
      </w:r>
      <w:bookmarkStart w:id="0" w:name="_GoBack"/>
      <w:bookmarkEnd w:id="0"/>
      <w:r>
        <w:rPr>
          <w:rFonts w:hint="eastAsia" w:ascii="仿宋_GB2312" w:hAnsi="仿宋_GB2312" w:eastAsia="仿宋_GB2312" w:cs="仿宋_GB2312"/>
          <w:b w:val="0"/>
          <w:color w:val="auto"/>
          <w:kern w:val="0"/>
          <w:sz w:val="32"/>
          <w:szCs w:val="32"/>
          <w:highlight w:val="none"/>
          <w:u w:val="none"/>
          <w:lang w:val="en-US" w:eastAsia="zh-CN" w:bidi="ar"/>
        </w:rPr>
        <w:t>以参加本次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本次考试。</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32"/>
          <w:szCs w:val="32"/>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100" w:right="0" w:rightChars="0"/>
        <w:jc w:val="both"/>
        <w:textAlignment w:val="auto"/>
        <w:rPr>
          <w:rFonts w:hint="default" w:ascii="Times New Roman" w:hAnsi="Times New Roman" w:eastAsia="方正小标宋简体" w:cs="Times New Roman"/>
          <w:color w:val="auto"/>
          <w:sz w:val="32"/>
          <w:szCs w:val="32"/>
          <w:highlight w:val="none"/>
          <w:u w:val="none"/>
          <w:lang w:val="en-US" w:eastAsia="zh-CN"/>
        </w:rPr>
      </w:pPr>
    </w:p>
    <w:p>
      <w:pPr>
        <w:rPr>
          <w:color w:val="auto"/>
          <w:sz w:val="32"/>
          <w:szCs w:val="32"/>
          <w:highlight w:val="none"/>
          <w:u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346F2"/>
    <w:rsid w:val="0CDD59FA"/>
    <w:rsid w:val="11A55826"/>
    <w:rsid w:val="182F22DF"/>
    <w:rsid w:val="1EBA0FE7"/>
    <w:rsid w:val="25A81F26"/>
    <w:rsid w:val="28C02784"/>
    <w:rsid w:val="2B1A45F4"/>
    <w:rsid w:val="2BCB772A"/>
    <w:rsid w:val="2BF623EE"/>
    <w:rsid w:val="372E2327"/>
    <w:rsid w:val="380724B7"/>
    <w:rsid w:val="3B1A6507"/>
    <w:rsid w:val="3FF346F2"/>
    <w:rsid w:val="4504453F"/>
    <w:rsid w:val="482526FB"/>
    <w:rsid w:val="4AF8048C"/>
    <w:rsid w:val="5386370B"/>
    <w:rsid w:val="618171E0"/>
    <w:rsid w:val="6E1E111A"/>
    <w:rsid w:val="72AC6388"/>
    <w:rsid w:val="74072F91"/>
    <w:rsid w:val="7C6D36DC"/>
    <w:rsid w:val="7FF16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2021-05-13T03:04:00Z</dcterms:created>
  <dc:creator>leho</dc:creator>
  <cp:lastModifiedBy>Administration</cp:lastModifiedBy>
  <dcterms:modified xsi:type="dcterms:W3CDTF">2021-09-16T03:51:06Z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9EC7FF67D1954241A7AE7D3BF75EDDE6</vt:lpwstr>
  </property>
</Properties>
</file>