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0" w:afterAutospacing="0" w:line="555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eastAsia" w:ascii="黑体" w:hAnsi="宋体" w:eastAsia="黑体" w:cs="黑体"/>
          <w:color w:val="333333"/>
          <w:sz w:val="24"/>
          <w:szCs w:val="24"/>
          <w:bdr w:val="none" w:color="auto" w:sz="0" w:space="0"/>
        </w:rPr>
        <w:t>附件</w:t>
      </w:r>
      <w:r>
        <w:rPr>
          <w:rFonts w:hint="default" w:ascii="Times New Roman" w:hAnsi="Times New Roman" w:cs="Times New Roman"/>
          <w:color w:val="333333"/>
          <w:sz w:val="24"/>
          <w:szCs w:val="24"/>
          <w:bdr w:val="none" w:color="auto" w:sz="0" w:space="0"/>
        </w:rPr>
        <w:t>1</w:t>
      </w:r>
      <w:r>
        <w:rPr>
          <w:rFonts w:hint="eastAsia"/>
          <w:color w:val="333333"/>
          <w:sz w:val="24"/>
          <w:szCs w:val="24"/>
          <w:lang w:eastAsia="zh-CN"/>
        </w:rPr>
        <w:t>：</w:t>
      </w:r>
      <w:r>
        <w:rPr>
          <w:rFonts w:ascii="方正小标宋简体" w:hAnsi="方正小标宋简体" w:eastAsia="方正小标宋简体" w:cs="方正小标宋简体"/>
          <w:color w:val="333333"/>
          <w:sz w:val="24"/>
          <w:szCs w:val="24"/>
          <w:bdr w:val="none" w:color="auto" w:sz="0" w:space="0"/>
        </w:rPr>
        <w:t>中方县</w:t>
      </w:r>
      <w:r>
        <w:rPr>
          <w:rFonts w:hint="default" w:ascii="Times New Roman" w:hAnsi="Times New Roman" w:cs="Times New Roman"/>
          <w:color w:val="333333"/>
          <w:sz w:val="24"/>
          <w:szCs w:val="24"/>
          <w:bdr w:val="none" w:color="auto" w:sz="0" w:space="0"/>
        </w:rPr>
        <w:t>2021</w:t>
      </w:r>
      <w:r>
        <w:rPr>
          <w:rFonts w:hint="default" w:ascii="方正小标宋简体" w:hAnsi="方正小标宋简体" w:eastAsia="方正小标宋简体" w:cs="方正小标宋简体"/>
          <w:color w:val="333333"/>
          <w:sz w:val="24"/>
          <w:szCs w:val="24"/>
          <w:bdr w:val="none" w:color="auto" w:sz="0" w:space="0"/>
        </w:rPr>
        <w:t>年公开引进高层次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333333"/>
          <w:sz w:val="24"/>
          <w:szCs w:val="24"/>
          <w:bdr w:val="none" w:color="auto" w:sz="0" w:space="0"/>
        </w:rPr>
        <w:t>及紧缺学科教师岗位计划表</w:t>
      </w:r>
    </w:p>
    <w:tbl>
      <w:tblPr>
        <w:tblW w:w="9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07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2323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学</w:t>
            </w: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  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学</w:t>
            </w: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计划数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心理</w:t>
            </w: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 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6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中方县第一中学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6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中方县第二中学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6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中方县中兴学校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6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中方县芙蓉学校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23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color w:val="333333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0" w:afterAutospacing="0" w:line="525" w:lineRule="atLeast"/>
        <w:ind w:left="0" w:right="0" w:firstLine="420"/>
        <w:rPr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0C1C"/>
    <w:rsid w:val="726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2021-11-08T11:26:00Z</dcterms:created>
  <dc:creator>Administrator</dc:creator>
  <cp:lastModifiedBy>Administrator</cp:lastModifiedBy>
  <dcterms:modified xsi:type="dcterms:W3CDTF">2021-11-08T12:12:09Z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