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textAlignment w:val="baseline"/>
        <w:rPr>
          <w:rFonts w:ascii="Times New Roman" w:hAnsi="Times New Roman" w:eastAsia="黑体"/>
          <w:color w:val="000000"/>
          <w:spacing w:val="0"/>
          <w:sz w:val="20"/>
        </w:rPr>
      </w:pPr>
      <w:r>
        <w:rPr>
          <w:rFonts w:ascii="Times New Roman" w:hAnsi="Times New Roman" w:eastAsia="黑体"/>
          <w:color w:val="000000"/>
        </w:rPr>
        <w:t>附件</w:t>
      </w:r>
    </w:p>
    <w:p>
      <w:pPr>
        <w:spacing w:line="600" w:lineRule="exact"/>
        <w:jc w:val="center"/>
        <w:textAlignment w:val="baseline"/>
        <w:rPr>
          <w:rFonts w:ascii="Times New Roman" w:hAnsi="Times New Roman" w:eastAsia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张家界市永定区2022年公开引进急需紧缺人才职位计划表</w:t>
      </w:r>
    </w:p>
    <w:tbl>
      <w:tblPr>
        <w:tblStyle w:val="6"/>
        <w:tblW w:w="14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998"/>
        <w:gridCol w:w="1284"/>
        <w:gridCol w:w="419"/>
        <w:gridCol w:w="405"/>
        <w:gridCol w:w="1631"/>
        <w:gridCol w:w="1393"/>
        <w:gridCol w:w="1546"/>
        <w:gridCol w:w="630"/>
        <w:gridCol w:w="1488"/>
        <w:gridCol w:w="1956"/>
        <w:gridCol w:w="94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tblHeader/>
          <w:jc w:val="center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引进岗位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6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引进对象报名要求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引进单位待遇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tblHeader/>
          <w:jc w:val="center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最低学历    学位要求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职称要求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张家界市永定区湘鄂川黔革命根据地纪念馆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馆员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大学本科（毕业院校应为世界一流大学或拥有一流学科的大学）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历史学类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有博物馆、纪念馆实习或工作经验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工资按国家规定标准执行，人才引进待遇按照《张家界市人才引进实施办法》执行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胡智慧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180744493778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张家界市永定区疾控中心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卫生监测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有疾病防疫工作经验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谷双红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13574495678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张家界市永定区自然资源局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大庸桥自然资源所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测绘类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伍宇靓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17377790013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沙堤自然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资源所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城乡规划、    防灾减灾工程及防护工程、人力资源管理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伍宇靓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17377790013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张家界天门高级中学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博士研究生40周岁及以下，硕士研究生或全日制本科生35周岁 及以下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大学本科（毕业院校应为世界一流大学或拥有一流学科的大学）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日语方向，具有相应教师资格证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工资按国家规定标准执行，人才引进待遇按照《张家界市人才引进实施办法》执行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胡绍跃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18874490999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汉语言文学</w:t>
            </w:r>
            <w:r>
              <w:rPr>
                <w:rFonts w:hint="eastAsia" w:ascii="Times New Roman" w:hAnsi="宋体"/>
                <w:kern w:val="0"/>
                <w:sz w:val="20"/>
                <w:szCs w:val="20"/>
                <w:lang w:val="en-US" w:eastAsia="zh-CN"/>
              </w:rPr>
              <w:t>方向，</w:t>
            </w: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具有相应教师资格证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胡绍跃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18874490999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张家界市中医医院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眼耳鼻喉科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应届生30周岁及以下；非应届生取得中级职称以上可放宽至35周岁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中医五官科学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眼耳鼻喉科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中医妇科学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45周岁及 以下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副高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妇产方向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张家界市中医医院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应届生30周岁及以下；非应届生取得中级职称以上可放宽至35周岁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重症或急诊方向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工资按国家规定标准执行，人才引进待遇按照《张家界市人才引进实施办法》执行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外科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中医外科学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乳腺外科方向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骨伤二科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中医骨伤科学、外科学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创伤方向或关节方向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肺病科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内科学、中医内科学、中西医结合临床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呼吸内科方向，较熟练操作纤支镜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中医内科学、中西医结合临床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心血管方向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肾病科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中医内科学、中西医结合临床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肾病方向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副高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病理诊断方向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周召杰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13574436712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张家界市永定区乡镇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乡镇事业站所</w:t>
            </w:r>
            <w:bookmarkStart w:id="0" w:name="_GoBack"/>
            <w:bookmarkEnd w:id="0"/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工资按国家规定标准执行，人才引进待遇按照《张家界市人才引进实施办法》执行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王祥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15907401360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张家界天门旅游经济投资有限责任公司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金融投资岗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spacing w:val="-17"/>
                <w:kern w:val="0"/>
                <w:sz w:val="20"/>
                <w:szCs w:val="20"/>
              </w:rPr>
              <w:t>应届生30周岁及以下；非应届生拥有从事相关专业工作经验2年可放宽至35周岁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大学本科（毕业院校应为世界一流大学或拥有一流学科的大学）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吕梦宁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18608440520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项目工程岗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土建类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吕梦宁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18608440520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77045"/>
    <w:rsid w:val="085170E6"/>
    <w:rsid w:val="17144ADE"/>
    <w:rsid w:val="18F65634"/>
    <w:rsid w:val="25B77045"/>
    <w:rsid w:val="2B4D4151"/>
    <w:rsid w:val="31B842EC"/>
    <w:rsid w:val="437223D7"/>
    <w:rsid w:val="4D5645B7"/>
    <w:rsid w:val="61C455E9"/>
    <w:rsid w:val="6D9A4D67"/>
    <w:rsid w:val="6F6242F1"/>
    <w:rsid w:val="7C1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2021-12-01T08:04:00Z</dcterms:created>
  <dc:creator>Administrator</dc:creator>
  <cp:lastModifiedBy>淡定</cp:lastModifiedBy>
  <dcterms:modified xsi:type="dcterms:W3CDTF">2021-12-01T08:21:35Z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81AD4CF0E2DA4AC2ADABEFEB351ACE3A</vt:lpwstr>
  </property>
</Properties>
</file>