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ind w:left="91" w:firstLine="840" w:firstLineChars="300"/>
        <w:rPr>
          <w:rFonts w:eastAsia="方正小标宋_GBK"/>
          <w:sz w:val="28"/>
          <w:szCs w:val="28"/>
        </w:rPr>
      </w:pPr>
      <w:bookmarkStart w:id="0" w:name="OLE_LINK5"/>
      <w:bookmarkStart w:id="1" w:name="OLE_LINK6"/>
      <w:r>
        <w:rPr>
          <w:rFonts w:hint="eastAsia" w:eastAsia="方正小标宋_GBK"/>
          <w:sz w:val="28"/>
          <w:szCs w:val="28"/>
        </w:rPr>
        <w:t>广州二中教育集团</w:t>
      </w:r>
      <w:r>
        <w:rPr>
          <w:rFonts w:eastAsia="方正小标宋_GBK"/>
          <w:sz w:val="28"/>
          <w:szCs w:val="28"/>
        </w:rPr>
        <w:t>公开招聘考生健康申明卡及考试承诺书</w:t>
      </w:r>
    </w:p>
    <w:p>
      <w:pPr>
        <w:widowControl/>
        <w:tabs>
          <w:tab w:val="left" w:pos="450"/>
        </w:tabs>
        <w:adjustRightInd w:val="0"/>
        <w:snapToGrid w:val="0"/>
        <w:spacing w:afterLines="50"/>
        <w:ind w:left="91" w:firstLine="840" w:firstLineChars="300"/>
        <w:rPr>
          <w:rFonts w:eastAsia="方正小标宋_GBK"/>
          <w:sz w:val="28"/>
          <w:szCs w:val="2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asciiTheme="majorEastAsia" w:hAnsiTheme="majorEastAsia" w:eastAsiaTheme="majorEastAsia"/>
          <w:szCs w:val="21"/>
        </w:rPr>
        <w:t>我已仔细阅读过</w:t>
      </w:r>
      <w:r>
        <w:rPr>
          <w:rFonts w:hint="eastAsia" w:asciiTheme="majorEastAsia" w:hAnsiTheme="majorEastAsia" w:eastAsiaTheme="majorEastAsia"/>
          <w:b/>
          <w:bCs/>
          <w:szCs w:val="21"/>
        </w:rPr>
        <w:t>《广州市增城区教育局公开招聘202</w:t>
      </w:r>
      <w:r>
        <w:rPr>
          <w:rFonts w:hint="eastAsia" w:asciiTheme="majorEastAsia" w:hAnsiTheme="majorEastAsia" w:eastAsiaTheme="majorEastAsia"/>
          <w:b/>
          <w:bCs/>
          <w:szCs w:val="21"/>
          <w:lang w:val="en-US" w:eastAsia="zh-CN"/>
        </w:rPr>
        <w:t>2</w:t>
      </w:r>
      <w:r>
        <w:rPr>
          <w:rFonts w:hint="eastAsia" w:asciiTheme="majorEastAsia" w:hAnsiTheme="majorEastAsia" w:eastAsiaTheme="majorEastAsia"/>
          <w:b/>
          <w:bCs/>
          <w:szCs w:val="21"/>
        </w:rPr>
        <w:t>年应元学校教师公告（第</w:t>
      </w:r>
      <w:r>
        <w:rPr>
          <w:rFonts w:hint="eastAsia" w:asciiTheme="majorEastAsia" w:hAnsiTheme="majorEastAsia" w:eastAsiaTheme="majorEastAsia"/>
          <w:b/>
          <w:bCs/>
          <w:szCs w:val="21"/>
          <w:lang w:val="en-US" w:eastAsia="zh-CN"/>
        </w:rPr>
        <w:t>一</w:t>
      </w:r>
      <w:r>
        <w:rPr>
          <w:rFonts w:hint="eastAsia" w:asciiTheme="majorEastAsia" w:hAnsiTheme="majorEastAsia" w:eastAsiaTheme="majorEastAsia"/>
          <w:b/>
          <w:bCs/>
          <w:szCs w:val="21"/>
        </w:rPr>
        <w:t>批）</w:t>
      </w:r>
      <w:bookmarkStart w:id="2" w:name="_GoBack"/>
      <w:bookmarkEnd w:id="2"/>
      <w:r>
        <w:rPr>
          <w:rFonts w:hint="eastAsia" w:asciiTheme="majorEastAsia" w:hAnsiTheme="majorEastAsia" w:eastAsiaTheme="majorEastAsia"/>
          <w:b/>
          <w:bCs/>
          <w:szCs w:val="21"/>
        </w:rPr>
        <w:t>》</w:t>
      </w:r>
      <w:r>
        <w:rPr>
          <w:rFonts w:hint="eastAsia" w:asciiTheme="majorEastAsia" w:hAnsiTheme="majorEastAsia" w:eastAsiaTheme="majorEastAsia"/>
          <w:szCs w:val="21"/>
        </w:rPr>
        <w:t>，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1F7B7739"/>
    <w:rsid w:val="277D2B2B"/>
    <w:rsid w:val="288212C1"/>
    <w:rsid w:val="2E424434"/>
    <w:rsid w:val="35C554D8"/>
    <w:rsid w:val="3C444046"/>
    <w:rsid w:val="44094839"/>
    <w:rsid w:val="6ED55234"/>
    <w:rsid w:val="6F7B0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0</TotalTime>
  <ScaleCrop>false</ScaleCrop>
  <LinksUpToDate>false</LinksUpToDate>
  <CharactersWithSpaces>693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admin</cp:lastModifiedBy>
  <dcterms:modified xsi:type="dcterms:W3CDTF">2021-12-28T01:02:21Z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10F9C59D064F4FF0AEC6EBCE84E80A48</vt:lpwstr>
  </property>
</Properties>
</file>