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微软雅黑" w:hAnsi="微软雅黑" w:eastAsia="微软雅黑" w:cs="宋体"/>
          <w:kern w:val="36"/>
          <w:sz w:val="36"/>
          <w:szCs w:val="36"/>
        </w:rPr>
      </w:pPr>
      <w:r>
        <w:rPr>
          <w:rFonts w:hint="eastAsia" w:ascii="微软雅黑" w:hAnsi="微软雅黑" w:eastAsia="微软雅黑" w:cs="宋体"/>
          <w:kern w:val="36"/>
          <w:sz w:val="36"/>
          <w:szCs w:val="36"/>
        </w:rPr>
        <w:t>临海市教育系统面向202</w:t>
      </w:r>
      <w:r>
        <w:rPr>
          <w:rFonts w:hint="eastAsia" w:ascii="微软雅黑" w:hAnsi="微软雅黑" w:eastAsia="微软雅黑" w:cs="宋体"/>
          <w:kern w:val="36"/>
          <w:sz w:val="36"/>
          <w:szCs w:val="36"/>
          <w:lang w:val="en-US" w:eastAsia="zh-CN"/>
        </w:rPr>
        <w:t>2届</w:t>
      </w:r>
      <w:r>
        <w:rPr>
          <w:rFonts w:hint="eastAsia" w:ascii="微软雅黑" w:hAnsi="微软雅黑" w:eastAsia="微软雅黑" w:cs="宋体"/>
          <w:kern w:val="36"/>
          <w:sz w:val="36"/>
          <w:szCs w:val="36"/>
        </w:rPr>
        <w:t>普通高校毕业生</w:t>
      </w:r>
    </w:p>
    <w:p>
      <w:pPr>
        <w:widowControl/>
        <w:shd w:val="clear" w:color="auto" w:fill="FFFFFF"/>
        <w:jc w:val="center"/>
        <w:outlineLvl w:val="0"/>
        <w:rPr>
          <w:rFonts w:hint="eastAsia" w:ascii="微软雅黑" w:hAnsi="微软雅黑" w:eastAsia="微软雅黑" w:cs="宋体"/>
          <w:kern w:val="36"/>
          <w:sz w:val="36"/>
          <w:szCs w:val="36"/>
        </w:rPr>
      </w:pPr>
      <w:r>
        <w:rPr>
          <w:rFonts w:hint="eastAsia" w:ascii="微软雅黑" w:hAnsi="微软雅黑" w:eastAsia="微软雅黑" w:cs="宋体"/>
          <w:kern w:val="36"/>
          <w:sz w:val="36"/>
          <w:szCs w:val="36"/>
        </w:rPr>
        <w:t>公开招聘教师公告</w:t>
      </w:r>
    </w:p>
    <w:p>
      <w:pPr>
        <w:pStyle w:val="5"/>
        <w:shd w:val="clear" w:color="auto" w:fill="FFFFFF"/>
        <w:spacing w:before="0" w:beforeAutospacing="0" w:after="0" w:afterAutospacing="0" w:line="540" w:lineRule="atLeast"/>
        <w:ind w:firstLine="640" w:firstLineChars="200"/>
        <w:jc w:val="both"/>
        <w:rPr>
          <w:rFonts w:ascii="仿宋" w:hAnsi="仿宋" w:eastAsia="仿宋"/>
          <w:sz w:val="32"/>
          <w:szCs w:val="32"/>
        </w:rPr>
      </w:pPr>
      <w:r>
        <w:rPr>
          <w:rFonts w:hint="eastAsia" w:ascii="仿宋" w:hAnsi="仿宋" w:eastAsia="仿宋"/>
          <w:sz w:val="32"/>
          <w:szCs w:val="32"/>
        </w:rPr>
        <w:t>为满足我市教育事业发展的需要，根据《事业单位公开招聘人员暂行规定》（原人事部令第</w:t>
      </w:r>
      <w:r>
        <w:rPr>
          <w:rFonts w:ascii="仿宋" w:hAnsi="仿宋" w:eastAsia="仿宋"/>
          <w:sz w:val="32"/>
          <w:szCs w:val="32"/>
        </w:rPr>
        <w:t>6</w:t>
      </w:r>
      <w:r>
        <w:rPr>
          <w:rFonts w:hint="eastAsia" w:ascii="仿宋" w:hAnsi="仿宋" w:eastAsia="仿宋"/>
          <w:sz w:val="32"/>
          <w:szCs w:val="32"/>
        </w:rPr>
        <w:t>号）、《台州市事业单位公开招聘人员实施办法》（台政办发〔</w:t>
      </w:r>
      <w:r>
        <w:rPr>
          <w:rFonts w:ascii="仿宋" w:hAnsi="仿宋" w:eastAsia="仿宋"/>
          <w:sz w:val="32"/>
          <w:szCs w:val="32"/>
        </w:rPr>
        <w:t>2008</w:t>
      </w:r>
      <w:r>
        <w:rPr>
          <w:rFonts w:hint="eastAsia" w:ascii="仿宋" w:hAnsi="仿宋" w:eastAsia="仿宋"/>
          <w:sz w:val="32"/>
          <w:szCs w:val="32"/>
        </w:rPr>
        <w:t>〕</w:t>
      </w:r>
      <w:r>
        <w:rPr>
          <w:rFonts w:ascii="仿宋" w:hAnsi="仿宋" w:eastAsia="仿宋"/>
          <w:sz w:val="32"/>
          <w:szCs w:val="32"/>
        </w:rPr>
        <w:t>82</w:t>
      </w:r>
      <w:r>
        <w:rPr>
          <w:rFonts w:hint="eastAsia" w:ascii="仿宋" w:hAnsi="仿宋" w:eastAsia="仿宋"/>
          <w:sz w:val="32"/>
          <w:szCs w:val="32"/>
        </w:rPr>
        <w:t>号）</w:t>
      </w:r>
      <w:r>
        <w:rPr>
          <w:rFonts w:hint="eastAsia" w:ascii="仿宋" w:hAnsi="仿宋" w:eastAsia="仿宋"/>
          <w:sz w:val="32"/>
          <w:szCs w:val="32"/>
          <w:lang w:eastAsia="zh-CN"/>
        </w:rPr>
        <w:t>、</w:t>
      </w:r>
      <w:r>
        <w:rPr>
          <w:rFonts w:hint="eastAsia" w:ascii="仿宋" w:hAnsi="仿宋" w:eastAsia="仿宋"/>
          <w:sz w:val="32"/>
          <w:szCs w:val="32"/>
        </w:rPr>
        <w:t>《临海市人民政府办公室关于进一步加强事业单位公开招聘和人员流动管理的实施意见》（临政办发〔</w:t>
      </w:r>
      <w:r>
        <w:rPr>
          <w:rFonts w:ascii="仿宋" w:hAnsi="仿宋" w:eastAsia="仿宋"/>
          <w:sz w:val="32"/>
          <w:szCs w:val="32"/>
        </w:rPr>
        <w:t>2015</w:t>
      </w:r>
      <w:r>
        <w:rPr>
          <w:rFonts w:hint="eastAsia" w:ascii="仿宋" w:hAnsi="仿宋" w:eastAsia="仿宋"/>
          <w:sz w:val="32"/>
          <w:szCs w:val="32"/>
        </w:rPr>
        <w:t>〕</w:t>
      </w:r>
      <w:r>
        <w:rPr>
          <w:rFonts w:ascii="仿宋" w:hAnsi="仿宋" w:eastAsia="仿宋"/>
          <w:sz w:val="32"/>
          <w:szCs w:val="32"/>
        </w:rPr>
        <w:t>140</w:t>
      </w:r>
      <w:r>
        <w:rPr>
          <w:rFonts w:hint="eastAsia" w:ascii="仿宋" w:hAnsi="仿宋" w:eastAsia="仿宋"/>
          <w:sz w:val="32"/>
          <w:szCs w:val="32"/>
        </w:rPr>
        <w:t>号）精神，临海市教育</w:t>
      </w:r>
      <w:r>
        <w:rPr>
          <w:rFonts w:hint="eastAsia" w:ascii="仿宋" w:hAnsi="仿宋" w:eastAsia="仿宋"/>
          <w:sz w:val="32"/>
          <w:szCs w:val="32"/>
          <w:lang w:val="en-US" w:eastAsia="zh-CN"/>
        </w:rPr>
        <w:t>系统</w:t>
      </w:r>
      <w:r>
        <w:rPr>
          <w:rFonts w:hint="eastAsia" w:ascii="仿宋" w:hAnsi="仿宋" w:eastAsia="仿宋"/>
          <w:sz w:val="32"/>
          <w:szCs w:val="32"/>
        </w:rPr>
        <w:t>决定面向</w:t>
      </w:r>
      <w:r>
        <w:rPr>
          <w:rFonts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年毕业的普通高校优秀毕业生公开招聘教师，公告如下：</w:t>
      </w:r>
    </w:p>
    <w:p>
      <w:pPr>
        <w:pStyle w:val="5"/>
        <w:shd w:val="clear" w:color="auto" w:fill="FFFFFF"/>
        <w:spacing w:before="0" w:beforeAutospacing="0" w:after="0" w:afterAutospacing="0" w:line="540" w:lineRule="atLeast"/>
        <w:ind w:firstLine="600"/>
        <w:jc w:val="both"/>
        <w:rPr>
          <w:rFonts w:ascii="黑体" w:hAnsi="黑体" w:eastAsia="黑体"/>
          <w:b/>
          <w:sz w:val="32"/>
          <w:szCs w:val="32"/>
        </w:rPr>
      </w:pPr>
      <w:r>
        <w:rPr>
          <w:rStyle w:val="8"/>
          <w:rFonts w:hint="eastAsia" w:ascii="黑体" w:hAnsi="黑体" w:eastAsia="黑体" w:cs="宋体"/>
          <w:b w:val="0"/>
          <w:sz w:val="32"/>
          <w:szCs w:val="32"/>
          <w:lang w:val="en-US" w:eastAsia="zh-CN"/>
        </w:rPr>
        <w:t>一</w:t>
      </w:r>
      <w:r>
        <w:rPr>
          <w:rStyle w:val="8"/>
          <w:rFonts w:hint="eastAsia" w:ascii="黑体" w:hAnsi="黑体" w:eastAsia="黑体" w:cs="宋体"/>
          <w:b w:val="0"/>
          <w:sz w:val="32"/>
          <w:szCs w:val="32"/>
        </w:rPr>
        <w:t>、招聘计划</w:t>
      </w:r>
    </w:p>
    <w:p>
      <w:pPr>
        <w:widowControl/>
        <w:shd w:val="clear" w:color="auto" w:fill="FFFFFF"/>
        <w:ind w:firstLine="640" w:firstLineChars="200"/>
        <w:jc w:val="both"/>
        <w:outlineLvl w:val="0"/>
        <w:rPr>
          <w:rFonts w:ascii="仿宋" w:hAnsi="仿宋" w:eastAsia="仿宋"/>
          <w:sz w:val="32"/>
          <w:szCs w:val="32"/>
        </w:rPr>
      </w:pPr>
      <w:r>
        <w:rPr>
          <w:rFonts w:hint="eastAsia" w:ascii="仿宋" w:hAnsi="仿宋" w:eastAsia="仿宋" w:cs="宋体"/>
          <w:kern w:val="0"/>
          <w:sz w:val="32"/>
          <w:szCs w:val="32"/>
          <w:lang w:val="en-US" w:eastAsia="zh-CN" w:bidi="ar-SA"/>
        </w:rPr>
        <w:t>本次临海市教育系统面向2022年毕业的普通高校优秀毕业生公开招聘</w:t>
      </w:r>
      <w:r>
        <w:rPr>
          <w:rFonts w:hint="eastAsia" w:ascii="仿宋_GB2312" w:hAnsi="宋体" w:eastAsia="仿宋_GB2312" w:cs="宋体"/>
          <w:bCs/>
          <w:kern w:val="0"/>
          <w:sz w:val="32"/>
          <w:szCs w:val="32"/>
        </w:rPr>
        <w:t>财政全额补助事业编制</w:t>
      </w:r>
      <w:r>
        <w:rPr>
          <w:rFonts w:hint="eastAsia" w:ascii="仿宋_GB2312" w:hAnsi="宋体" w:eastAsia="仿宋_GB2312" w:cs="宋体"/>
          <w:bCs/>
          <w:kern w:val="0"/>
          <w:sz w:val="32"/>
          <w:szCs w:val="32"/>
          <w:lang w:val="en-US" w:eastAsia="zh-CN"/>
        </w:rPr>
        <w:t>教师</w:t>
      </w:r>
      <w:r>
        <w:rPr>
          <w:rFonts w:hint="eastAsia" w:ascii="仿宋_GB2312" w:hAnsi="宋体" w:eastAsia="仿宋_GB2312" w:cs="宋体"/>
          <w:bCs/>
          <w:color w:val="auto"/>
          <w:kern w:val="0"/>
          <w:sz w:val="32"/>
          <w:szCs w:val="32"/>
          <w:lang w:val="en-US" w:eastAsia="zh-CN"/>
        </w:rPr>
        <w:t>57</w:t>
      </w:r>
      <w:r>
        <w:rPr>
          <w:rFonts w:hint="eastAsia" w:ascii="仿宋_GB2312" w:hAnsi="宋体" w:eastAsia="仿宋_GB2312" w:cs="宋体"/>
          <w:bCs/>
          <w:kern w:val="0"/>
          <w:sz w:val="32"/>
          <w:szCs w:val="32"/>
          <w:lang w:val="en-US" w:eastAsia="zh-CN"/>
        </w:rPr>
        <w:t>名。</w:t>
      </w:r>
      <w:r>
        <w:rPr>
          <w:rFonts w:hint="eastAsia" w:ascii="仿宋" w:hAnsi="仿宋" w:eastAsia="仿宋"/>
          <w:sz w:val="32"/>
          <w:szCs w:val="32"/>
        </w:rPr>
        <w:t>具体的招聘学校、岗位、人数，详见《</w:t>
      </w:r>
      <w:r>
        <w:rPr>
          <w:rFonts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年临海市教育系统招聘教师（提前考试签约）计划表》、《</w:t>
      </w:r>
      <w:r>
        <w:rPr>
          <w:rFonts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年临海市</w:t>
      </w:r>
      <w:r>
        <w:rPr>
          <w:rFonts w:hint="eastAsia" w:ascii="仿宋" w:hAnsi="仿宋" w:eastAsia="仿宋"/>
          <w:sz w:val="32"/>
          <w:szCs w:val="32"/>
          <w:lang w:val="en-US" w:eastAsia="zh-CN"/>
        </w:rPr>
        <w:t>职业高中</w:t>
      </w:r>
      <w:r>
        <w:rPr>
          <w:rFonts w:hint="eastAsia" w:ascii="仿宋" w:hAnsi="仿宋" w:eastAsia="仿宋"/>
          <w:sz w:val="32"/>
          <w:szCs w:val="32"/>
        </w:rPr>
        <w:t>招聘专业课教师</w:t>
      </w:r>
      <w:r>
        <w:rPr>
          <w:rFonts w:ascii="仿宋" w:hAnsi="仿宋" w:eastAsia="仿宋"/>
          <w:sz w:val="32"/>
          <w:szCs w:val="32"/>
        </w:rPr>
        <w:t>(</w:t>
      </w:r>
      <w:r>
        <w:rPr>
          <w:rFonts w:hint="eastAsia" w:ascii="仿宋" w:hAnsi="仿宋" w:eastAsia="仿宋"/>
          <w:sz w:val="32"/>
          <w:szCs w:val="32"/>
        </w:rPr>
        <w:t>提前考试签约</w:t>
      </w:r>
      <w:r>
        <w:rPr>
          <w:rFonts w:ascii="仿宋" w:hAnsi="仿宋" w:eastAsia="仿宋"/>
          <w:sz w:val="32"/>
          <w:szCs w:val="32"/>
        </w:rPr>
        <w:t>)</w:t>
      </w:r>
      <w:r>
        <w:rPr>
          <w:rFonts w:hint="eastAsia" w:ascii="仿宋" w:hAnsi="仿宋" w:eastAsia="仿宋"/>
          <w:sz w:val="32"/>
          <w:szCs w:val="32"/>
        </w:rPr>
        <w:t>计划表》</w:t>
      </w:r>
      <w:r>
        <w:rPr>
          <w:rFonts w:hint="eastAsia" w:ascii="仿宋" w:hAnsi="仿宋" w:eastAsia="仿宋"/>
          <w:sz w:val="32"/>
          <w:szCs w:val="32"/>
          <w:lang w:eastAsia="zh-CN"/>
        </w:rPr>
        <w:t>（</w:t>
      </w:r>
      <w:r>
        <w:rPr>
          <w:rFonts w:hint="eastAsia" w:ascii="仿宋" w:hAnsi="仿宋" w:eastAsia="仿宋"/>
          <w:sz w:val="32"/>
          <w:szCs w:val="32"/>
          <w:lang w:val="en-US" w:eastAsia="zh-CN"/>
        </w:rPr>
        <w:t>附件1</w:t>
      </w:r>
      <w:r>
        <w:rPr>
          <w:rFonts w:hint="eastAsia" w:ascii="仿宋" w:hAnsi="仿宋" w:eastAsia="仿宋"/>
          <w:sz w:val="32"/>
          <w:szCs w:val="32"/>
          <w:lang w:eastAsia="zh-CN"/>
        </w:rPr>
        <w:t>）</w:t>
      </w:r>
      <w:r>
        <w:rPr>
          <w:rFonts w:hint="eastAsia" w:ascii="仿宋" w:hAnsi="仿宋" w:eastAsia="仿宋"/>
          <w:sz w:val="32"/>
          <w:szCs w:val="32"/>
        </w:rPr>
        <w:t>。</w:t>
      </w:r>
    </w:p>
    <w:p>
      <w:pPr>
        <w:pStyle w:val="5"/>
        <w:shd w:val="clear" w:color="auto" w:fill="FFFFFF"/>
        <w:spacing w:before="0" w:beforeAutospacing="0" w:after="0" w:afterAutospacing="0" w:line="540" w:lineRule="atLeast"/>
        <w:ind w:firstLine="640" w:firstLineChars="200"/>
        <w:jc w:val="both"/>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、招聘的范围、对象和条件</w:t>
      </w:r>
    </w:p>
    <w:p>
      <w:pPr>
        <w:pStyle w:val="5"/>
        <w:shd w:val="clear" w:color="auto" w:fill="FFFFFF"/>
        <w:spacing w:before="0" w:beforeAutospacing="0" w:after="0" w:afterAutospacing="0" w:line="540" w:lineRule="atLeast"/>
        <w:ind w:firstLine="640" w:firstLineChars="200"/>
        <w:jc w:val="both"/>
        <w:rPr>
          <w:rFonts w:ascii="仿宋" w:hAnsi="仿宋" w:eastAsia="仿宋"/>
          <w:sz w:val="32"/>
          <w:szCs w:val="32"/>
        </w:rPr>
      </w:pPr>
      <w:r>
        <w:rPr>
          <w:rFonts w:hint="eastAsia" w:ascii="仿宋" w:hAnsi="仿宋" w:eastAsia="仿宋"/>
          <w:sz w:val="32"/>
          <w:szCs w:val="32"/>
        </w:rPr>
        <w:t>第一、二批（段）录取的</w:t>
      </w:r>
      <w:r>
        <w:rPr>
          <w:rFonts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毕业的</w:t>
      </w:r>
      <w:r>
        <w:rPr>
          <w:rFonts w:hint="eastAsia" w:ascii="仿宋" w:hAnsi="仿宋" w:eastAsia="仿宋"/>
          <w:sz w:val="32"/>
          <w:szCs w:val="32"/>
        </w:rPr>
        <w:t>普通高校本科及以上</w:t>
      </w:r>
      <w:r>
        <w:rPr>
          <w:rFonts w:hint="eastAsia" w:ascii="仿宋" w:hAnsi="仿宋" w:eastAsia="仿宋"/>
          <w:sz w:val="32"/>
          <w:szCs w:val="32"/>
          <w:lang w:val="en-US" w:eastAsia="zh-CN"/>
        </w:rPr>
        <w:t>优秀</w:t>
      </w:r>
      <w:r>
        <w:rPr>
          <w:rFonts w:hint="eastAsia" w:ascii="仿宋" w:hAnsi="仿宋" w:eastAsia="仿宋"/>
          <w:sz w:val="32"/>
          <w:szCs w:val="32"/>
        </w:rPr>
        <w:t>毕业生（不含专升本</w:t>
      </w:r>
      <w:r>
        <w:rPr>
          <w:rFonts w:hint="eastAsia" w:ascii="仿宋" w:hAnsi="仿宋" w:eastAsia="仿宋"/>
          <w:sz w:val="32"/>
          <w:szCs w:val="32"/>
          <w:lang w:eastAsia="zh-CN"/>
        </w:rPr>
        <w:t>，</w:t>
      </w:r>
      <w:r>
        <w:rPr>
          <w:rFonts w:hint="eastAsia" w:ascii="仿宋" w:hAnsi="仿宋" w:eastAsia="仿宋"/>
          <w:sz w:val="32"/>
          <w:szCs w:val="32"/>
        </w:rPr>
        <w:t>职高专业课</w:t>
      </w:r>
      <w:r>
        <w:rPr>
          <w:rFonts w:hint="eastAsia" w:ascii="仿宋" w:hAnsi="仿宋" w:eastAsia="仿宋"/>
          <w:sz w:val="32"/>
          <w:szCs w:val="32"/>
          <w:lang w:val="en-US" w:eastAsia="zh-CN"/>
        </w:rPr>
        <w:t>岗位</w:t>
      </w:r>
      <w:r>
        <w:rPr>
          <w:rFonts w:hint="eastAsia" w:ascii="仿宋" w:hAnsi="仿宋" w:eastAsia="仿宋"/>
          <w:sz w:val="32"/>
          <w:szCs w:val="32"/>
        </w:rPr>
        <w:t>可放宽到单考单招本科），专业对口且取得相应学位并符合下列条件要求，户籍不限。</w:t>
      </w:r>
    </w:p>
    <w:p>
      <w:pPr>
        <w:pStyle w:val="5"/>
        <w:shd w:val="clear" w:color="auto" w:fill="FFFFFF"/>
        <w:spacing w:before="0" w:beforeAutospacing="0" w:after="0" w:afterAutospacing="0" w:line="540" w:lineRule="atLeast"/>
        <w:ind w:firstLine="640" w:firstLineChars="200"/>
        <w:jc w:val="both"/>
        <w:rPr>
          <w:rFonts w:ascii="仿宋" w:hAnsi="仿宋" w:eastAsia="仿宋"/>
          <w:sz w:val="32"/>
          <w:szCs w:val="32"/>
        </w:rPr>
      </w:pPr>
      <w:r>
        <w:rPr>
          <w:rFonts w:hint="eastAsia" w:ascii="仿宋" w:hAnsi="仿宋" w:eastAsia="仿宋"/>
          <w:sz w:val="32"/>
          <w:szCs w:val="32"/>
        </w:rPr>
        <w:t>（一）</w:t>
      </w:r>
      <w:r>
        <w:rPr>
          <w:rFonts w:hint="eastAsia" w:ascii="仿宋" w:hAnsi="仿宋" w:eastAsia="仿宋"/>
          <w:color w:val="auto"/>
          <w:sz w:val="32"/>
          <w:szCs w:val="32"/>
          <w:lang w:val="en-US" w:eastAsia="zh-CN"/>
        </w:rPr>
        <w:t>高中</w:t>
      </w:r>
      <w:r>
        <w:rPr>
          <w:rFonts w:hint="eastAsia" w:ascii="仿宋" w:hAnsi="仿宋" w:eastAsia="仿宋"/>
          <w:color w:val="auto"/>
          <w:sz w:val="32"/>
          <w:szCs w:val="32"/>
        </w:rPr>
        <w:t>文化</w:t>
      </w:r>
      <w:r>
        <w:rPr>
          <w:rFonts w:hint="eastAsia" w:ascii="仿宋" w:hAnsi="仿宋" w:eastAsia="仿宋"/>
          <w:sz w:val="32"/>
          <w:szCs w:val="32"/>
        </w:rPr>
        <w:t>课教师应具备下列条件之一：</w:t>
      </w:r>
    </w:p>
    <w:p>
      <w:pPr>
        <w:pStyle w:val="5"/>
        <w:shd w:val="clear" w:color="auto" w:fill="FFFFFF"/>
        <w:spacing w:before="0" w:beforeAutospacing="0" w:after="0" w:afterAutospacing="0" w:line="540" w:lineRule="atLeast"/>
        <w:ind w:firstLine="600"/>
        <w:jc w:val="both"/>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硕士研究生及以上学历毕业生；</w:t>
      </w:r>
    </w:p>
    <w:p>
      <w:pPr>
        <w:pStyle w:val="5"/>
        <w:shd w:val="clear" w:color="auto" w:fill="FFFFFF"/>
        <w:spacing w:before="0" w:beforeAutospacing="0" w:after="0" w:afterAutospacing="0" w:line="540" w:lineRule="atLeast"/>
        <w:ind w:firstLine="600"/>
        <w:jc w:val="both"/>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省级优秀毕业生；</w:t>
      </w:r>
    </w:p>
    <w:p>
      <w:pPr>
        <w:pStyle w:val="5"/>
        <w:shd w:val="clear" w:color="auto" w:fill="FFFFFF"/>
        <w:spacing w:before="0" w:beforeAutospacing="0" w:after="0" w:afterAutospacing="0" w:line="540" w:lineRule="atLeast"/>
        <w:ind w:firstLine="600"/>
        <w:jc w:val="both"/>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教育部直属师范大学</w:t>
      </w:r>
      <w:r>
        <w:rPr>
          <w:rFonts w:hint="eastAsia" w:ascii="仿宋" w:hAnsi="仿宋" w:eastAsia="仿宋"/>
          <w:sz w:val="32"/>
          <w:szCs w:val="32"/>
          <w:lang w:eastAsia="zh-CN"/>
        </w:rPr>
        <w:t>“</w:t>
      </w:r>
      <w:r>
        <w:rPr>
          <w:rFonts w:hint="eastAsia" w:ascii="仿宋" w:hAnsi="仿宋" w:eastAsia="仿宋"/>
          <w:sz w:val="32"/>
          <w:szCs w:val="32"/>
        </w:rPr>
        <w:t>公费师范生</w:t>
      </w:r>
      <w:r>
        <w:rPr>
          <w:rFonts w:hint="eastAsia" w:ascii="仿宋" w:hAnsi="仿宋" w:eastAsia="仿宋"/>
          <w:sz w:val="32"/>
          <w:szCs w:val="32"/>
          <w:lang w:eastAsia="zh-CN"/>
        </w:rPr>
        <w:t>”</w:t>
      </w:r>
      <w:r>
        <w:rPr>
          <w:rFonts w:hint="eastAsia" w:ascii="仿宋" w:hAnsi="仿宋" w:eastAsia="仿宋"/>
          <w:sz w:val="32"/>
          <w:szCs w:val="32"/>
        </w:rPr>
        <w:t>；</w:t>
      </w:r>
    </w:p>
    <w:p>
      <w:pPr>
        <w:pStyle w:val="5"/>
        <w:shd w:val="clear" w:color="auto" w:fill="FFFFFF"/>
        <w:spacing w:before="0" w:beforeAutospacing="0" w:after="0" w:afterAutospacing="0" w:line="540" w:lineRule="atLeast"/>
        <w:ind w:firstLine="600"/>
        <w:jc w:val="both"/>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教育部直属高校毕业生，获过</w:t>
      </w:r>
      <w:r>
        <w:rPr>
          <w:rFonts w:ascii="仿宋" w:hAnsi="仿宋" w:eastAsia="仿宋"/>
          <w:sz w:val="32"/>
          <w:szCs w:val="32"/>
        </w:rPr>
        <w:t>2</w:t>
      </w:r>
      <w:r>
        <w:rPr>
          <w:rFonts w:hint="eastAsia" w:ascii="仿宋" w:hAnsi="仿宋" w:eastAsia="仿宋"/>
          <w:sz w:val="32"/>
          <w:szCs w:val="32"/>
        </w:rPr>
        <w:t>次校级学年专业奖学金或</w:t>
      </w:r>
      <w:r>
        <w:rPr>
          <w:rFonts w:ascii="仿宋" w:hAnsi="仿宋" w:eastAsia="仿宋"/>
          <w:sz w:val="32"/>
          <w:szCs w:val="32"/>
        </w:rPr>
        <w:t>4</w:t>
      </w:r>
      <w:r>
        <w:rPr>
          <w:rFonts w:hint="eastAsia" w:ascii="仿宋" w:hAnsi="仿宋" w:eastAsia="仿宋"/>
          <w:sz w:val="32"/>
          <w:szCs w:val="32"/>
        </w:rPr>
        <w:t>次校级学期专业奖学金；教育部直属高校毕业生，学习成绩综合排名在班级前</w:t>
      </w:r>
      <w:r>
        <w:rPr>
          <w:rFonts w:ascii="仿宋" w:hAnsi="仿宋" w:eastAsia="仿宋"/>
          <w:sz w:val="32"/>
          <w:szCs w:val="32"/>
        </w:rPr>
        <w:t>50%</w:t>
      </w:r>
      <w:r>
        <w:rPr>
          <w:rFonts w:hint="eastAsia" w:ascii="仿宋" w:hAnsi="仿宋" w:eastAsia="仿宋"/>
          <w:sz w:val="32"/>
          <w:szCs w:val="32"/>
        </w:rPr>
        <w:t>；</w:t>
      </w:r>
    </w:p>
    <w:p>
      <w:pPr>
        <w:pStyle w:val="5"/>
        <w:shd w:val="clear" w:color="auto" w:fill="FFFFFF"/>
        <w:spacing w:before="0" w:beforeAutospacing="0" w:after="0" w:afterAutospacing="0" w:line="540" w:lineRule="atLeast"/>
        <w:ind w:firstLine="640" w:firstLineChars="200"/>
        <w:jc w:val="both"/>
        <w:rPr>
          <w:rFonts w:ascii="仿宋" w:hAnsi="仿宋" w:eastAsia="仿宋"/>
          <w:sz w:val="32"/>
          <w:szCs w:val="32"/>
        </w:rPr>
      </w:pPr>
      <w:r>
        <w:rPr>
          <w:rFonts w:hint="eastAsia" w:ascii="仿宋" w:hAnsi="仿宋" w:eastAsia="仿宋"/>
          <w:sz w:val="32"/>
          <w:szCs w:val="32"/>
        </w:rPr>
        <w:t>5.获省级师范生教学技能竞赛二等奖及以上，且获过</w:t>
      </w:r>
      <w:r>
        <w:rPr>
          <w:rFonts w:ascii="仿宋" w:hAnsi="仿宋" w:eastAsia="仿宋"/>
          <w:sz w:val="32"/>
          <w:szCs w:val="32"/>
        </w:rPr>
        <w:t>2</w:t>
      </w:r>
      <w:r>
        <w:rPr>
          <w:rFonts w:hint="eastAsia" w:ascii="仿宋" w:hAnsi="仿宋" w:eastAsia="仿宋"/>
          <w:sz w:val="32"/>
          <w:szCs w:val="32"/>
        </w:rPr>
        <w:t>次校级学年专业奖学金或</w:t>
      </w:r>
      <w:r>
        <w:rPr>
          <w:rFonts w:ascii="仿宋" w:hAnsi="仿宋" w:eastAsia="仿宋"/>
          <w:sz w:val="32"/>
          <w:szCs w:val="32"/>
        </w:rPr>
        <w:t>4</w:t>
      </w:r>
      <w:r>
        <w:rPr>
          <w:rFonts w:hint="eastAsia" w:ascii="仿宋" w:hAnsi="仿宋" w:eastAsia="仿宋"/>
          <w:sz w:val="32"/>
          <w:szCs w:val="32"/>
        </w:rPr>
        <w:t>次校级学期专业奖学金</w:t>
      </w:r>
      <w:r>
        <w:rPr>
          <w:rFonts w:hint="eastAsia" w:ascii="仿宋" w:hAnsi="仿宋" w:eastAsia="仿宋" w:cs="仿宋"/>
          <w:sz w:val="32"/>
          <w:szCs w:val="32"/>
        </w:rPr>
        <w:t>&lt;</w:t>
      </w:r>
      <w:r>
        <w:rPr>
          <w:rFonts w:hint="eastAsia" w:ascii="仿宋" w:hAnsi="仿宋" w:eastAsia="仿宋"/>
          <w:sz w:val="32"/>
          <w:szCs w:val="32"/>
        </w:rPr>
        <w:t>其中第一批（段）录取的毕业生，放宽到获过</w:t>
      </w:r>
      <w:r>
        <w:rPr>
          <w:rFonts w:ascii="仿宋" w:hAnsi="仿宋" w:eastAsia="仿宋"/>
          <w:sz w:val="32"/>
          <w:szCs w:val="32"/>
        </w:rPr>
        <w:t>1</w:t>
      </w:r>
      <w:r>
        <w:rPr>
          <w:rFonts w:hint="eastAsia" w:ascii="仿宋" w:hAnsi="仿宋" w:eastAsia="仿宋"/>
          <w:sz w:val="32"/>
          <w:szCs w:val="32"/>
        </w:rPr>
        <w:t>次校级学年专业奖学金或</w:t>
      </w:r>
      <w:r>
        <w:rPr>
          <w:rFonts w:ascii="仿宋" w:hAnsi="仿宋" w:eastAsia="仿宋"/>
          <w:sz w:val="32"/>
          <w:szCs w:val="32"/>
        </w:rPr>
        <w:t>2</w:t>
      </w:r>
      <w:r>
        <w:rPr>
          <w:rFonts w:hint="eastAsia" w:ascii="仿宋" w:hAnsi="仿宋" w:eastAsia="仿宋"/>
          <w:sz w:val="32"/>
          <w:szCs w:val="32"/>
        </w:rPr>
        <w:t>次校级学期专业奖学金</w:t>
      </w:r>
      <w:r>
        <w:rPr>
          <w:rFonts w:hint="eastAsia" w:ascii="仿宋" w:hAnsi="仿宋" w:eastAsia="仿宋" w:cs="仿宋"/>
          <w:sz w:val="32"/>
          <w:szCs w:val="32"/>
        </w:rPr>
        <w:t>&gt;</w:t>
      </w:r>
      <w:r>
        <w:rPr>
          <w:rFonts w:hint="eastAsia" w:ascii="仿宋" w:hAnsi="仿宋" w:eastAsia="仿宋"/>
          <w:sz w:val="32"/>
          <w:szCs w:val="32"/>
        </w:rPr>
        <w:t>；</w:t>
      </w:r>
    </w:p>
    <w:p>
      <w:pPr>
        <w:pStyle w:val="5"/>
        <w:shd w:val="clear" w:color="auto" w:fill="FFFFFF"/>
        <w:spacing w:before="0" w:beforeAutospacing="0" w:after="0" w:afterAutospacing="0" w:line="540" w:lineRule="atLeast"/>
        <w:ind w:firstLine="600"/>
        <w:jc w:val="both"/>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第一批（段）录取的毕业生，获过</w:t>
      </w:r>
      <w:r>
        <w:rPr>
          <w:rFonts w:ascii="仿宋" w:hAnsi="仿宋" w:eastAsia="仿宋"/>
          <w:sz w:val="32"/>
          <w:szCs w:val="32"/>
        </w:rPr>
        <w:t>2</w:t>
      </w:r>
      <w:r>
        <w:rPr>
          <w:rFonts w:hint="eastAsia" w:ascii="仿宋" w:hAnsi="仿宋" w:eastAsia="仿宋"/>
          <w:sz w:val="32"/>
          <w:szCs w:val="32"/>
        </w:rPr>
        <w:t>次校级学年专业奖学金（其中</w:t>
      </w:r>
      <w:r>
        <w:rPr>
          <w:rFonts w:ascii="仿宋" w:hAnsi="仿宋" w:eastAsia="仿宋"/>
          <w:sz w:val="32"/>
          <w:szCs w:val="32"/>
        </w:rPr>
        <w:t>1</w:t>
      </w:r>
      <w:r>
        <w:rPr>
          <w:rFonts w:hint="eastAsia" w:ascii="仿宋" w:hAnsi="仿宋" w:eastAsia="仿宋"/>
          <w:sz w:val="32"/>
          <w:szCs w:val="32"/>
        </w:rPr>
        <w:t>次二等及以上校级学年专业奖学金）或获过</w:t>
      </w:r>
      <w:r>
        <w:rPr>
          <w:rFonts w:ascii="仿宋" w:hAnsi="仿宋" w:eastAsia="仿宋"/>
          <w:sz w:val="32"/>
          <w:szCs w:val="32"/>
        </w:rPr>
        <w:t>5</w:t>
      </w:r>
      <w:r>
        <w:rPr>
          <w:rFonts w:hint="eastAsia" w:ascii="仿宋" w:hAnsi="仿宋" w:eastAsia="仿宋"/>
          <w:sz w:val="32"/>
          <w:szCs w:val="32"/>
        </w:rPr>
        <w:t>次校级学期专业奖学金（其中</w:t>
      </w:r>
      <w:r>
        <w:rPr>
          <w:rFonts w:ascii="仿宋" w:hAnsi="仿宋" w:eastAsia="仿宋"/>
          <w:sz w:val="32"/>
          <w:szCs w:val="32"/>
        </w:rPr>
        <w:t>1</w:t>
      </w:r>
      <w:r>
        <w:rPr>
          <w:rFonts w:hint="eastAsia" w:ascii="仿宋" w:hAnsi="仿宋" w:eastAsia="仿宋"/>
          <w:sz w:val="32"/>
          <w:szCs w:val="32"/>
        </w:rPr>
        <w:t>次二等及以上校级学期专业奖学金）；</w:t>
      </w:r>
    </w:p>
    <w:p>
      <w:pPr>
        <w:pStyle w:val="5"/>
        <w:shd w:val="clear" w:color="auto" w:fill="FFFFFF"/>
        <w:spacing w:before="0" w:beforeAutospacing="0" w:after="0" w:afterAutospacing="0" w:line="540" w:lineRule="atLeast"/>
        <w:ind w:firstLine="640" w:firstLineChars="200"/>
        <w:jc w:val="both"/>
        <w:rPr>
          <w:rFonts w:hint="eastAsia" w:ascii="仿宋" w:hAnsi="仿宋" w:eastAsia="仿宋"/>
          <w:sz w:val="32"/>
          <w:szCs w:val="32"/>
          <w:lang w:eastAsia="zh-CN"/>
        </w:rPr>
      </w:pP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第一批（段）录取的毕业生，获过</w:t>
      </w:r>
      <w:r>
        <w:rPr>
          <w:rFonts w:ascii="仿宋" w:hAnsi="仿宋" w:eastAsia="仿宋"/>
          <w:sz w:val="32"/>
          <w:szCs w:val="32"/>
        </w:rPr>
        <w:t>2</w:t>
      </w:r>
      <w:r>
        <w:rPr>
          <w:rFonts w:hint="eastAsia" w:ascii="仿宋" w:hAnsi="仿宋" w:eastAsia="仿宋"/>
          <w:sz w:val="32"/>
          <w:szCs w:val="32"/>
        </w:rPr>
        <w:t>次及以上相应学</w:t>
      </w:r>
      <w:r>
        <w:rPr>
          <w:rFonts w:hint="eastAsia" w:ascii="仿宋" w:hAnsi="仿宋" w:eastAsia="仿宋"/>
          <w:color w:val="auto"/>
          <w:sz w:val="32"/>
          <w:szCs w:val="32"/>
        </w:rPr>
        <w:t>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相应学科仅指数学、物理、生物、信息技术学科，下同</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专业竞赛</w:t>
      </w:r>
      <w:r>
        <w:rPr>
          <w:rFonts w:hint="eastAsia" w:ascii="仿宋" w:hAnsi="仿宋" w:eastAsia="仿宋"/>
          <w:color w:val="auto"/>
          <w:sz w:val="32"/>
          <w:szCs w:val="32"/>
        </w:rPr>
        <w:t>国家级三等奖及以上</w:t>
      </w:r>
      <w:r>
        <w:rPr>
          <w:rFonts w:hint="eastAsia" w:ascii="仿宋" w:hAnsi="仿宋" w:eastAsia="仿宋"/>
          <w:color w:val="auto"/>
          <w:sz w:val="32"/>
          <w:szCs w:val="32"/>
          <w:lang w:val="en-US" w:eastAsia="zh-CN"/>
        </w:rPr>
        <w:t>或获过2次及以上相应学科</w:t>
      </w:r>
      <w:r>
        <w:rPr>
          <w:rFonts w:hint="eastAsia" w:ascii="仿宋" w:hAnsi="仿宋" w:eastAsia="仿宋"/>
          <w:color w:val="auto"/>
          <w:sz w:val="32"/>
          <w:szCs w:val="32"/>
        </w:rPr>
        <w:t>专业竞赛省级一等奖（高中以来学习期间）；第一批（段）录取的毕业生，获过</w:t>
      </w:r>
      <w:r>
        <w:rPr>
          <w:rFonts w:ascii="仿宋" w:hAnsi="仿宋" w:eastAsia="仿宋"/>
          <w:color w:val="auto"/>
          <w:sz w:val="32"/>
          <w:szCs w:val="32"/>
        </w:rPr>
        <w:t>1</w:t>
      </w:r>
      <w:r>
        <w:rPr>
          <w:rFonts w:hint="eastAsia" w:ascii="仿宋" w:hAnsi="仿宋" w:eastAsia="仿宋"/>
          <w:color w:val="auto"/>
          <w:sz w:val="32"/>
          <w:szCs w:val="32"/>
        </w:rPr>
        <w:t>次相应学科专业竞赛国家级三等奖及以上或</w:t>
      </w:r>
      <w:r>
        <w:rPr>
          <w:rFonts w:hint="eastAsia" w:ascii="仿宋" w:hAnsi="仿宋" w:eastAsia="仿宋"/>
          <w:color w:val="auto"/>
          <w:sz w:val="32"/>
          <w:szCs w:val="32"/>
          <w:lang w:val="en-US" w:eastAsia="zh-CN"/>
        </w:rPr>
        <w:t>1次</w:t>
      </w:r>
      <w:r>
        <w:rPr>
          <w:rFonts w:hint="eastAsia" w:ascii="仿宋" w:hAnsi="仿宋" w:eastAsia="仿宋"/>
          <w:color w:val="auto"/>
          <w:sz w:val="32"/>
          <w:szCs w:val="32"/>
        </w:rPr>
        <w:t>省级一等奖（高中以来学习期间），且获</w:t>
      </w:r>
      <w:r>
        <w:rPr>
          <w:rFonts w:hint="eastAsia" w:ascii="仿宋" w:hAnsi="仿宋" w:eastAsia="仿宋"/>
          <w:sz w:val="32"/>
          <w:szCs w:val="32"/>
        </w:rPr>
        <w:t>过</w:t>
      </w:r>
      <w:r>
        <w:rPr>
          <w:rFonts w:ascii="仿宋" w:hAnsi="仿宋" w:eastAsia="仿宋"/>
          <w:sz w:val="32"/>
          <w:szCs w:val="32"/>
        </w:rPr>
        <w:t>1</w:t>
      </w:r>
      <w:r>
        <w:rPr>
          <w:rFonts w:hint="eastAsia" w:ascii="仿宋" w:hAnsi="仿宋" w:eastAsia="仿宋"/>
          <w:sz w:val="32"/>
          <w:szCs w:val="32"/>
        </w:rPr>
        <w:t>次校级学年专业奖学金或</w:t>
      </w:r>
      <w:r>
        <w:rPr>
          <w:rFonts w:ascii="仿宋" w:hAnsi="仿宋" w:eastAsia="仿宋"/>
          <w:sz w:val="32"/>
          <w:szCs w:val="32"/>
        </w:rPr>
        <w:t>2</w:t>
      </w:r>
      <w:r>
        <w:rPr>
          <w:rFonts w:hint="eastAsia" w:ascii="仿宋" w:hAnsi="仿宋" w:eastAsia="仿宋"/>
          <w:sz w:val="32"/>
          <w:szCs w:val="32"/>
        </w:rPr>
        <w:t>次校级学期专业奖学金</w:t>
      </w:r>
      <w:r>
        <w:rPr>
          <w:rFonts w:hint="eastAsia" w:ascii="仿宋" w:hAnsi="仿宋" w:eastAsia="仿宋"/>
          <w:sz w:val="32"/>
          <w:szCs w:val="32"/>
          <w:lang w:eastAsia="zh-CN"/>
        </w:rPr>
        <w:t>。</w:t>
      </w:r>
    </w:p>
    <w:p>
      <w:pPr>
        <w:pStyle w:val="5"/>
        <w:shd w:val="clear" w:color="auto" w:fill="FFFFFF"/>
        <w:spacing w:before="0" w:beforeAutospacing="0" w:after="0" w:afterAutospacing="0" w:line="540" w:lineRule="atLeast"/>
        <w:ind w:firstLine="640" w:firstLineChars="200"/>
        <w:jc w:val="both"/>
        <w:rPr>
          <w:rFonts w:ascii="仿宋" w:hAnsi="仿宋" w:eastAsia="仿宋"/>
          <w:sz w:val="32"/>
          <w:szCs w:val="32"/>
        </w:rPr>
      </w:pPr>
      <w:r>
        <w:rPr>
          <w:rFonts w:hint="eastAsia" w:ascii="仿宋" w:hAnsi="仿宋" w:eastAsia="仿宋"/>
          <w:sz w:val="32"/>
          <w:szCs w:val="32"/>
        </w:rPr>
        <w:t>（二）职高专业课教师应具备下列条件之一：</w:t>
      </w:r>
    </w:p>
    <w:p>
      <w:pPr>
        <w:pStyle w:val="5"/>
        <w:shd w:val="clear" w:color="auto" w:fill="FFFFFF"/>
        <w:spacing w:before="0" w:beforeAutospacing="0" w:after="0" w:afterAutospacing="0" w:line="540" w:lineRule="atLeast"/>
        <w:ind w:firstLine="600"/>
        <w:jc w:val="both"/>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硕士研究生及以上学历毕业生；</w:t>
      </w:r>
    </w:p>
    <w:p>
      <w:pPr>
        <w:pStyle w:val="5"/>
        <w:shd w:val="clear" w:color="auto" w:fill="FFFFFF"/>
        <w:spacing w:before="0" w:beforeAutospacing="0" w:after="0" w:afterAutospacing="0" w:line="540" w:lineRule="atLeast"/>
        <w:ind w:firstLine="600"/>
        <w:jc w:val="both"/>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校级及以上优秀毕业生；</w:t>
      </w:r>
    </w:p>
    <w:p>
      <w:pPr>
        <w:pStyle w:val="5"/>
        <w:shd w:val="clear" w:color="auto" w:fill="FFFFFF"/>
        <w:spacing w:before="0" w:beforeAutospacing="0" w:after="0" w:afterAutospacing="0" w:line="540" w:lineRule="atLeast"/>
        <w:ind w:firstLine="600"/>
        <w:jc w:val="both"/>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．获过</w:t>
      </w:r>
      <w:r>
        <w:rPr>
          <w:rFonts w:ascii="仿宋" w:hAnsi="仿宋" w:eastAsia="仿宋"/>
          <w:sz w:val="32"/>
          <w:szCs w:val="32"/>
        </w:rPr>
        <w:t>2</w:t>
      </w:r>
      <w:r>
        <w:rPr>
          <w:rFonts w:hint="eastAsia" w:ascii="仿宋" w:hAnsi="仿宋" w:eastAsia="仿宋"/>
          <w:sz w:val="32"/>
          <w:szCs w:val="32"/>
        </w:rPr>
        <w:t>次校级学年专业奖学金或</w:t>
      </w:r>
      <w:r>
        <w:rPr>
          <w:rFonts w:ascii="仿宋" w:hAnsi="仿宋" w:eastAsia="仿宋"/>
          <w:sz w:val="32"/>
          <w:szCs w:val="32"/>
        </w:rPr>
        <w:t>4</w:t>
      </w:r>
      <w:r>
        <w:rPr>
          <w:rFonts w:hint="eastAsia" w:ascii="仿宋" w:hAnsi="仿宋" w:eastAsia="仿宋"/>
          <w:sz w:val="32"/>
          <w:szCs w:val="32"/>
        </w:rPr>
        <w:t>次校级学期专业奖学金；</w:t>
      </w:r>
    </w:p>
    <w:p>
      <w:pPr>
        <w:pStyle w:val="5"/>
        <w:shd w:val="clear" w:color="auto" w:fill="FFFFFF"/>
        <w:spacing w:before="0" w:beforeAutospacing="0" w:after="0" w:afterAutospacing="0" w:line="540" w:lineRule="atLeast"/>
        <w:ind w:firstLine="600"/>
        <w:jc w:val="both"/>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获得技师及以上职业资格证书；</w:t>
      </w:r>
    </w:p>
    <w:p>
      <w:pPr>
        <w:pStyle w:val="5"/>
        <w:shd w:val="clear" w:color="auto" w:fill="FFFFFF"/>
        <w:spacing w:before="0" w:beforeAutospacing="0" w:after="0" w:afterAutospacing="0" w:line="540" w:lineRule="atLeast"/>
        <w:ind w:firstLine="600"/>
        <w:jc w:val="both"/>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获省级专业技能大赛二等奖及以上，且获过</w:t>
      </w:r>
      <w:r>
        <w:rPr>
          <w:rFonts w:ascii="仿宋" w:hAnsi="仿宋" w:eastAsia="仿宋"/>
          <w:sz w:val="32"/>
          <w:szCs w:val="32"/>
        </w:rPr>
        <w:t>1</w:t>
      </w:r>
      <w:r>
        <w:rPr>
          <w:rFonts w:hint="eastAsia" w:ascii="仿宋" w:hAnsi="仿宋" w:eastAsia="仿宋"/>
          <w:sz w:val="32"/>
          <w:szCs w:val="32"/>
        </w:rPr>
        <w:t>次校级学年专业奖学金或</w:t>
      </w:r>
      <w:r>
        <w:rPr>
          <w:rFonts w:ascii="仿宋" w:hAnsi="仿宋" w:eastAsia="仿宋"/>
          <w:sz w:val="32"/>
          <w:szCs w:val="32"/>
        </w:rPr>
        <w:t>2</w:t>
      </w:r>
      <w:r>
        <w:rPr>
          <w:rFonts w:hint="eastAsia" w:ascii="仿宋" w:hAnsi="仿宋" w:eastAsia="仿宋"/>
          <w:sz w:val="32"/>
          <w:szCs w:val="32"/>
        </w:rPr>
        <w:t>次校级学期专业奖学金。</w:t>
      </w:r>
    </w:p>
    <w:p>
      <w:pPr>
        <w:pStyle w:val="5"/>
        <w:shd w:val="clear" w:color="auto" w:fill="FFFFFF"/>
        <w:spacing w:before="0" w:beforeAutospacing="0" w:after="0" w:afterAutospacing="0" w:line="540" w:lineRule="atLeast"/>
        <w:ind w:firstLine="600"/>
        <w:jc w:val="both"/>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sz w:val="32"/>
          <w:szCs w:val="32"/>
        </w:rPr>
        <w:t>幼儿园学前教育教师应具备下列条件之一：</w:t>
      </w:r>
    </w:p>
    <w:p>
      <w:pPr>
        <w:pStyle w:val="5"/>
        <w:shd w:val="clear" w:color="auto" w:fill="FFFFFF"/>
        <w:spacing w:before="0" w:beforeAutospacing="0" w:after="0" w:afterAutospacing="0" w:line="540" w:lineRule="atLeast"/>
        <w:ind w:firstLine="600"/>
        <w:jc w:val="both"/>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校级及以上优秀毕业生；</w:t>
      </w:r>
    </w:p>
    <w:p>
      <w:pPr>
        <w:pStyle w:val="5"/>
        <w:shd w:val="clear" w:color="auto" w:fill="FFFFFF"/>
        <w:spacing w:before="0" w:beforeAutospacing="0" w:after="0" w:afterAutospacing="0" w:line="540" w:lineRule="atLeast"/>
        <w:ind w:firstLine="600"/>
        <w:jc w:val="both"/>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．获过</w:t>
      </w:r>
      <w:r>
        <w:rPr>
          <w:rFonts w:ascii="仿宋" w:hAnsi="仿宋" w:eastAsia="仿宋"/>
          <w:sz w:val="32"/>
          <w:szCs w:val="32"/>
        </w:rPr>
        <w:t>2</w:t>
      </w:r>
      <w:r>
        <w:rPr>
          <w:rFonts w:hint="eastAsia" w:ascii="仿宋" w:hAnsi="仿宋" w:eastAsia="仿宋"/>
          <w:sz w:val="32"/>
          <w:szCs w:val="32"/>
        </w:rPr>
        <w:t>次校级学年专业奖学金或</w:t>
      </w:r>
      <w:r>
        <w:rPr>
          <w:rFonts w:ascii="仿宋" w:hAnsi="仿宋" w:eastAsia="仿宋"/>
          <w:sz w:val="32"/>
          <w:szCs w:val="32"/>
        </w:rPr>
        <w:t>4</w:t>
      </w:r>
      <w:r>
        <w:rPr>
          <w:rFonts w:hint="eastAsia" w:ascii="仿宋" w:hAnsi="仿宋" w:eastAsia="仿宋"/>
          <w:sz w:val="32"/>
          <w:szCs w:val="32"/>
        </w:rPr>
        <w:t>次校级学期专业奖学金。</w:t>
      </w:r>
    </w:p>
    <w:p>
      <w:pPr>
        <w:pStyle w:val="5"/>
        <w:shd w:val="clear" w:color="auto" w:fill="FFFFFF"/>
        <w:spacing w:before="0" w:beforeAutospacing="0" w:after="0" w:afterAutospacing="0" w:line="540" w:lineRule="atLeast"/>
        <w:ind w:firstLine="600"/>
        <w:jc w:val="both"/>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院级优秀毕业生，且获过</w:t>
      </w:r>
      <w:r>
        <w:rPr>
          <w:rFonts w:ascii="仿宋" w:hAnsi="仿宋" w:eastAsia="仿宋"/>
          <w:sz w:val="32"/>
          <w:szCs w:val="32"/>
        </w:rPr>
        <w:t>1</w:t>
      </w:r>
      <w:r>
        <w:rPr>
          <w:rFonts w:hint="eastAsia" w:ascii="仿宋" w:hAnsi="仿宋" w:eastAsia="仿宋"/>
          <w:sz w:val="32"/>
          <w:szCs w:val="32"/>
        </w:rPr>
        <w:t>次校级学年专业奖学金或</w:t>
      </w:r>
      <w:r>
        <w:rPr>
          <w:rFonts w:ascii="仿宋" w:hAnsi="仿宋" w:eastAsia="仿宋"/>
          <w:sz w:val="32"/>
          <w:szCs w:val="32"/>
        </w:rPr>
        <w:t>2</w:t>
      </w:r>
      <w:r>
        <w:rPr>
          <w:rFonts w:hint="eastAsia" w:ascii="仿宋" w:hAnsi="仿宋" w:eastAsia="仿宋"/>
          <w:sz w:val="32"/>
          <w:szCs w:val="32"/>
        </w:rPr>
        <w:t>次校级学期专业奖学金。</w:t>
      </w:r>
    </w:p>
    <w:p>
      <w:pPr>
        <w:pStyle w:val="5"/>
        <w:shd w:val="clear" w:color="auto" w:fill="FFFFFF"/>
        <w:spacing w:before="0" w:beforeAutospacing="0" w:after="0" w:afterAutospacing="0" w:line="540" w:lineRule="atLeast"/>
        <w:ind w:firstLine="600"/>
        <w:jc w:val="both"/>
        <w:rPr>
          <w:rFonts w:hint="eastAsia" w:ascii="仿宋" w:hAnsi="仿宋" w:eastAsia="仿宋"/>
          <w:sz w:val="32"/>
          <w:szCs w:val="32"/>
        </w:rPr>
      </w:pPr>
      <w:r>
        <w:rPr>
          <w:rFonts w:hint="eastAsia" w:ascii="仿宋" w:hAnsi="仿宋" w:eastAsia="仿宋"/>
          <w:sz w:val="32"/>
          <w:szCs w:val="32"/>
        </w:rPr>
        <w:t>（四）特殊教育中心教师应具备</w:t>
      </w:r>
      <w:r>
        <w:rPr>
          <w:rFonts w:hint="eastAsia" w:ascii="仿宋" w:hAnsi="仿宋" w:eastAsia="仿宋"/>
          <w:sz w:val="32"/>
          <w:szCs w:val="32"/>
          <w:lang w:val="en-US" w:eastAsia="zh-CN"/>
        </w:rPr>
        <w:t>下列</w:t>
      </w:r>
      <w:r>
        <w:rPr>
          <w:rFonts w:hint="eastAsia" w:ascii="仿宋" w:hAnsi="仿宋" w:eastAsia="仿宋"/>
          <w:sz w:val="32"/>
          <w:szCs w:val="32"/>
        </w:rPr>
        <w:t>条件之一：</w:t>
      </w:r>
    </w:p>
    <w:p>
      <w:pPr>
        <w:pStyle w:val="5"/>
        <w:shd w:val="clear" w:color="auto" w:fill="FFFFFF"/>
        <w:spacing w:before="0" w:beforeAutospacing="0" w:after="0" w:afterAutospacing="0" w:line="540" w:lineRule="atLeast"/>
        <w:ind w:firstLine="600"/>
        <w:jc w:val="both"/>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教育部直属师范大学</w:t>
      </w:r>
      <w:r>
        <w:rPr>
          <w:rFonts w:hint="eastAsia" w:ascii="仿宋" w:hAnsi="仿宋" w:eastAsia="仿宋"/>
          <w:color w:val="auto"/>
          <w:sz w:val="32"/>
          <w:szCs w:val="32"/>
          <w:lang w:eastAsia="zh-CN"/>
        </w:rPr>
        <w:t>“</w:t>
      </w:r>
      <w:r>
        <w:rPr>
          <w:rFonts w:hint="eastAsia" w:ascii="仿宋" w:hAnsi="仿宋" w:eastAsia="仿宋"/>
          <w:color w:val="auto"/>
          <w:sz w:val="32"/>
          <w:szCs w:val="32"/>
        </w:rPr>
        <w:t>公费师范生</w:t>
      </w:r>
      <w:r>
        <w:rPr>
          <w:rFonts w:hint="eastAsia" w:ascii="仿宋" w:hAnsi="仿宋" w:eastAsia="仿宋"/>
          <w:color w:val="auto"/>
          <w:sz w:val="32"/>
          <w:szCs w:val="32"/>
          <w:lang w:eastAsia="zh-CN"/>
        </w:rPr>
        <w:t>”</w:t>
      </w:r>
      <w:r>
        <w:rPr>
          <w:rFonts w:hint="eastAsia" w:ascii="仿宋" w:hAnsi="仿宋" w:eastAsia="仿宋"/>
          <w:color w:val="auto"/>
          <w:sz w:val="32"/>
          <w:szCs w:val="32"/>
        </w:rPr>
        <w:t>；</w:t>
      </w:r>
    </w:p>
    <w:p>
      <w:pPr>
        <w:widowControl/>
        <w:shd w:val="clear" w:color="auto" w:fill="FFFFFF"/>
        <w:spacing w:line="540" w:lineRule="atLeast"/>
        <w:ind w:firstLine="600"/>
        <w:rPr>
          <w:rFonts w:ascii="仿宋" w:hAnsi="仿宋" w:eastAsia="仿宋" w:cs="宋体"/>
          <w:kern w:val="0"/>
          <w:sz w:val="32"/>
          <w:szCs w:val="32"/>
        </w:rPr>
      </w:pPr>
      <w:r>
        <w:rPr>
          <w:rFonts w:hint="eastAsia" w:ascii="仿宋" w:hAnsi="仿宋" w:eastAsia="仿宋" w:cs="宋体"/>
          <w:kern w:val="0"/>
          <w:sz w:val="32"/>
          <w:szCs w:val="32"/>
          <w:lang w:val="en-US" w:eastAsia="zh-CN"/>
        </w:rPr>
        <w:t>2</w:t>
      </w:r>
      <w:r>
        <w:rPr>
          <w:rFonts w:ascii="仿宋" w:hAnsi="仿宋" w:eastAsia="仿宋" w:cs="宋体"/>
          <w:kern w:val="0"/>
          <w:sz w:val="32"/>
          <w:szCs w:val="32"/>
        </w:rPr>
        <w:t>.</w:t>
      </w:r>
      <w:r>
        <w:rPr>
          <w:rFonts w:hint="eastAsia" w:ascii="仿宋" w:hAnsi="仿宋" w:eastAsia="仿宋" w:cs="宋体"/>
          <w:kern w:val="0"/>
          <w:sz w:val="32"/>
          <w:szCs w:val="32"/>
        </w:rPr>
        <w:t>校级及以上优秀毕业生；</w:t>
      </w:r>
    </w:p>
    <w:p>
      <w:pPr>
        <w:pStyle w:val="5"/>
        <w:shd w:val="clear" w:color="auto" w:fill="FFFFFF"/>
        <w:spacing w:before="0" w:beforeAutospacing="0" w:after="0" w:afterAutospacing="0" w:line="540" w:lineRule="atLeast"/>
        <w:ind w:firstLine="600"/>
        <w:jc w:val="both"/>
        <w:rPr>
          <w:rFonts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获过</w:t>
      </w:r>
      <w:r>
        <w:rPr>
          <w:rFonts w:ascii="仿宋" w:hAnsi="仿宋" w:eastAsia="仿宋"/>
          <w:sz w:val="32"/>
          <w:szCs w:val="32"/>
        </w:rPr>
        <w:t>1</w:t>
      </w:r>
      <w:r>
        <w:rPr>
          <w:rFonts w:hint="eastAsia" w:ascii="仿宋" w:hAnsi="仿宋" w:eastAsia="仿宋"/>
          <w:sz w:val="32"/>
          <w:szCs w:val="32"/>
        </w:rPr>
        <w:t>次校级学年专业奖学金或</w:t>
      </w:r>
      <w:r>
        <w:rPr>
          <w:rFonts w:ascii="仿宋" w:hAnsi="仿宋" w:eastAsia="仿宋"/>
          <w:sz w:val="32"/>
          <w:szCs w:val="32"/>
        </w:rPr>
        <w:t>2</w:t>
      </w:r>
      <w:r>
        <w:rPr>
          <w:rFonts w:hint="eastAsia" w:ascii="仿宋" w:hAnsi="仿宋" w:eastAsia="仿宋"/>
          <w:sz w:val="32"/>
          <w:szCs w:val="32"/>
        </w:rPr>
        <w:t>次校级学期专业奖学金。</w:t>
      </w:r>
    </w:p>
    <w:p>
      <w:pPr>
        <w:widowControl/>
        <w:shd w:val="clear" w:color="auto" w:fill="FFFFFF"/>
        <w:spacing w:line="540" w:lineRule="atLeast"/>
        <w:ind w:firstLine="640" w:firstLineChars="200"/>
        <w:rPr>
          <w:rFonts w:ascii="仿宋" w:hAnsi="仿宋" w:eastAsia="仿宋" w:cs="宋体"/>
          <w:kern w:val="0"/>
          <w:sz w:val="32"/>
          <w:szCs w:val="32"/>
        </w:rPr>
      </w:pPr>
      <w:r>
        <w:rPr>
          <w:rFonts w:hint="eastAsia" w:ascii="仿宋" w:hAnsi="仿宋" w:eastAsia="仿宋" w:cs="宋体"/>
          <w:color w:val="auto"/>
          <w:kern w:val="0"/>
          <w:sz w:val="32"/>
          <w:szCs w:val="32"/>
        </w:rPr>
        <w:t>境外高校</w:t>
      </w:r>
      <w:r>
        <w:rPr>
          <w:rFonts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年毕业的硕士及以上留学人员，专业</w:t>
      </w:r>
      <w:r>
        <w:rPr>
          <w:rFonts w:hint="eastAsia" w:ascii="仿宋" w:hAnsi="仿宋" w:eastAsia="仿宋" w:cs="宋体"/>
          <w:kern w:val="0"/>
          <w:sz w:val="32"/>
          <w:szCs w:val="32"/>
        </w:rPr>
        <w:t>对口的也可报名，但须在</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w:t>
      </w:r>
      <w:r>
        <w:rPr>
          <w:rFonts w:ascii="仿宋" w:hAnsi="仿宋" w:eastAsia="仿宋" w:cs="宋体"/>
          <w:kern w:val="0"/>
          <w:sz w:val="32"/>
          <w:szCs w:val="32"/>
        </w:rPr>
        <w:t>7</w:t>
      </w:r>
      <w:r>
        <w:rPr>
          <w:rFonts w:hint="eastAsia" w:ascii="仿宋" w:hAnsi="仿宋" w:eastAsia="仿宋" w:cs="宋体"/>
          <w:kern w:val="0"/>
          <w:sz w:val="32"/>
          <w:szCs w:val="32"/>
        </w:rPr>
        <w:t>月31日前提供教育部中国留学服务中心出具的境外学历、学位认证书，否则取消资格。</w:t>
      </w:r>
    </w:p>
    <w:p>
      <w:pPr>
        <w:pStyle w:val="5"/>
        <w:shd w:val="clear" w:color="auto" w:fill="FFFFFF"/>
        <w:spacing w:before="0" w:beforeAutospacing="0" w:after="0" w:afterAutospacing="0" w:line="540" w:lineRule="atLeast"/>
        <w:ind w:firstLine="600"/>
        <w:jc w:val="both"/>
        <w:rPr>
          <w:rFonts w:ascii="黑体" w:hAnsi="黑体" w:eastAsia="黑体"/>
          <w:color w:val="auto"/>
          <w:sz w:val="32"/>
          <w:szCs w:val="32"/>
        </w:rPr>
      </w:pPr>
      <w:r>
        <w:rPr>
          <w:rFonts w:hint="eastAsia" w:ascii="仿宋" w:hAnsi="仿宋" w:eastAsia="仿宋"/>
          <w:sz w:val="32"/>
          <w:szCs w:val="32"/>
        </w:rPr>
        <w:t>说明：（</w:t>
      </w:r>
      <w:r>
        <w:rPr>
          <w:rFonts w:ascii="仿宋" w:hAnsi="仿宋" w:eastAsia="仿宋"/>
          <w:sz w:val="32"/>
          <w:szCs w:val="32"/>
        </w:rPr>
        <w:t>1</w:t>
      </w:r>
      <w:r>
        <w:rPr>
          <w:rFonts w:hint="eastAsia" w:ascii="仿宋" w:hAnsi="仿宋" w:eastAsia="仿宋"/>
          <w:sz w:val="32"/>
          <w:szCs w:val="32"/>
        </w:rPr>
        <w:t>）上述校级专业奖学金是指大学期间校级及以上专业奖学金，不设专业奖学金的学校取该校校级奖学金中最高级别的奖学金视作专业奖学金。（</w:t>
      </w:r>
      <w:r>
        <w:rPr>
          <w:rFonts w:ascii="仿宋" w:hAnsi="仿宋" w:eastAsia="仿宋"/>
          <w:sz w:val="32"/>
          <w:szCs w:val="32"/>
        </w:rPr>
        <w:t>2</w:t>
      </w:r>
      <w:r>
        <w:rPr>
          <w:rFonts w:hint="eastAsia" w:ascii="仿宋" w:hAnsi="仿宋" w:eastAsia="仿宋"/>
          <w:sz w:val="32"/>
          <w:szCs w:val="32"/>
        </w:rPr>
        <w:t>）同一学年（学期）奖学金按就高原则取一次。</w:t>
      </w:r>
      <w:r>
        <w:rPr>
          <w:rFonts w:hint="eastAsia" w:ascii="仿宋" w:hAnsi="仿宋" w:eastAsia="仿宋"/>
          <w:color w:val="auto"/>
          <w:sz w:val="32"/>
          <w:szCs w:val="32"/>
        </w:rPr>
        <w:t>（</w:t>
      </w:r>
      <w:r>
        <w:rPr>
          <w:rFonts w:ascii="仿宋" w:hAnsi="仿宋" w:eastAsia="仿宋"/>
          <w:color w:val="auto"/>
          <w:sz w:val="32"/>
          <w:szCs w:val="32"/>
        </w:rPr>
        <w:t>3</w:t>
      </w:r>
      <w:r>
        <w:rPr>
          <w:rFonts w:hint="eastAsia" w:ascii="仿宋" w:hAnsi="仿宋" w:eastAsia="仿宋"/>
          <w:color w:val="auto"/>
          <w:sz w:val="32"/>
          <w:szCs w:val="32"/>
        </w:rPr>
        <w:t>）特别紧缺学科高中数学、高中政治、高中历史、特殊教育</w:t>
      </w:r>
      <w:r>
        <w:rPr>
          <w:rFonts w:hint="eastAsia" w:ascii="仿宋" w:hAnsi="仿宋" w:eastAsia="仿宋"/>
          <w:color w:val="auto"/>
          <w:sz w:val="32"/>
          <w:szCs w:val="32"/>
          <w:lang w:val="en-US" w:eastAsia="zh-CN"/>
        </w:rPr>
        <w:t>可</w:t>
      </w:r>
      <w:r>
        <w:rPr>
          <w:rFonts w:hint="eastAsia" w:ascii="仿宋" w:hAnsi="仿宋" w:eastAsia="仿宋"/>
          <w:color w:val="auto"/>
          <w:sz w:val="32"/>
          <w:szCs w:val="32"/>
        </w:rPr>
        <w:t>根据</w:t>
      </w:r>
      <w:r>
        <w:rPr>
          <w:rFonts w:hint="eastAsia" w:ascii="仿宋" w:hAnsi="仿宋" w:eastAsia="仿宋"/>
          <w:color w:val="auto"/>
          <w:sz w:val="32"/>
          <w:szCs w:val="32"/>
          <w:lang w:val="en-US" w:eastAsia="zh-CN"/>
        </w:rPr>
        <w:t>招聘实际情况仅可</w:t>
      </w:r>
      <w:r>
        <w:rPr>
          <w:rFonts w:hint="eastAsia" w:ascii="仿宋" w:hAnsi="仿宋" w:eastAsia="仿宋"/>
          <w:color w:val="auto"/>
          <w:sz w:val="32"/>
          <w:szCs w:val="32"/>
        </w:rPr>
        <w:t>适当放宽专业奖学金条件。</w:t>
      </w:r>
    </w:p>
    <w:p>
      <w:pPr>
        <w:pStyle w:val="5"/>
        <w:shd w:val="clear" w:color="auto" w:fill="FFFFFF"/>
        <w:spacing w:before="0" w:beforeAutospacing="0" w:after="0" w:afterAutospacing="0" w:line="540" w:lineRule="atLeast"/>
        <w:ind w:firstLine="640" w:firstLineChars="200"/>
        <w:jc w:val="both"/>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、招聘办法及程序</w:t>
      </w:r>
    </w:p>
    <w:p>
      <w:pPr>
        <w:pStyle w:val="5"/>
        <w:shd w:val="clear" w:color="auto" w:fill="FFFFFF"/>
        <w:spacing w:before="0" w:beforeAutospacing="0" w:after="0" w:afterAutospacing="0" w:line="540" w:lineRule="atLeast"/>
        <w:ind w:firstLine="640" w:firstLineChars="200"/>
        <w:jc w:val="both"/>
        <w:rPr>
          <w:rFonts w:hint="eastAsia" w:ascii="黑体" w:hAnsi="黑体" w:eastAsia="仿宋"/>
          <w:sz w:val="32"/>
          <w:szCs w:val="32"/>
          <w:lang w:eastAsia="zh-CN"/>
        </w:rPr>
      </w:pPr>
      <w:r>
        <w:rPr>
          <w:rFonts w:hint="eastAsia" w:ascii="仿宋" w:hAnsi="仿宋" w:eastAsia="仿宋"/>
          <w:sz w:val="32"/>
          <w:szCs w:val="32"/>
        </w:rPr>
        <w:t>（一）</w:t>
      </w:r>
      <w:r>
        <w:rPr>
          <w:rFonts w:hint="eastAsia" w:ascii="仿宋" w:hAnsi="仿宋" w:eastAsia="仿宋"/>
          <w:sz w:val="32"/>
          <w:szCs w:val="32"/>
          <w:lang w:val="en-US" w:eastAsia="zh-CN"/>
        </w:rPr>
        <w:t>现场</w:t>
      </w:r>
      <w:r>
        <w:rPr>
          <w:rFonts w:hint="eastAsia" w:ascii="仿宋" w:hAnsi="仿宋" w:eastAsia="仿宋"/>
          <w:sz w:val="32"/>
          <w:szCs w:val="32"/>
        </w:rPr>
        <w:t>报名</w:t>
      </w:r>
      <w:r>
        <w:rPr>
          <w:rFonts w:hint="eastAsia" w:ascii="仿宋" w:hAnsi="仿宋" w:eastAsia="仿宋"/>
          <w:sz w:val="32"/>
          <w:szCs w:val="32"/>
          <w:lang w:eastAsia="zh-CN"/>
        </w:rPr>
        <w:t>。</w:t>
      </w:r>
    </w:p>
    <w:p>
      <w:pPr>
        <w:pStyle w:val="5"/>
        <w:shd w:val="clear" w:color="auto" w:fill="FFFFFF"/>
        <w:spacing w:before="0" w:beforeAutospacing="0" w:after="0" w:afterAutospacing="0" w:line="540" w:lineRule="atLeast"/>
        <w:ind w:firstLine="640" w:firstLineChars="200"/>
        <w:jc w:val="both"/>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lang w:val="en-US" w:eastAsia="zh-CN"/>
        </w:rPr>
        <w:t>现场报名地点</w:t>
      </w:r>
      <w:r>
        <w:rPr>
          <w:rFonts w:hint="eastAsia" w:ascii="仿宋" w:hAnsi="仿宋" w:eastAsia="仿宋"/>
          <w:sz w:val="32"/>
          <w:szCs w:val="32"/>
        </w:rPr>
        <w:t>：</w:t>
      </w:r>
    </w:p>
    <w:p>
      <w:pPr>
        <w:pStyle w:val="5"/>
        <w:shd w:val="clear" w:color="auto" w:fill="FFFFFF"/>
        <w:spacing w:before="0" w:beforeAutospacing="0" w:after="0" w:afterAutospacing="0" w:line="540" w:lineRule="atLeast"/>
        <w:ind w:firstLine="640" w:firstLineChars="200"/>
        <w:jc w:val="both"/>
        <w:rPr>
          <w:rFonts w:hint="eastAsia" w:ascii="仿宋" w:hAnsi="仿宋" w:eastAsia="仿宋"/>
          <w:sz w:val="32"/>
          <w:szCs w:val="32"/>
        </w:rPr>
      </w:pPr>
      <w:r>
        <w:rPr>
          <w:rFonts w:hint="eastAsia" w:ascii="仿宋" w:hAnsi="仿宋" w:eastAsia="仿宋"/>
          <w:sz w:val="32"/>
          <w:szCs w:val="32"/>
        </w:rPr>
        <w:t>浙江师范大学</w:t>
      </w:r>
      <w:r>
        <w:rPr>
          <w:rFonts w:hint="eastAsia" w:ascii="仿宋" w:hAnsi="仿宋" w:eastAsia="仿宋"/>
          <w:sz w:val="32"/>
          <w:szCs w:val="32"/>
          <w:lang w:val="en-US" w:eastAsia="zh-CN"/>
        </w:rPr>
        <w:t>报名点</w:t>
      </w:r>
      <w:r>
        <w:rPr>
          <w:rFonts w:hint="eastAsia" w:ascii="仿宋" w:hAnsi="仿宋" w:eastAsia="仿宋"/>
          <w:sz w:val="32"/>
          <w:szCs w:val="32"/>
        </w:rPr>
        <w:t>。报名时间：</w:t>
      </w:r>
      <w:r>
        <w:rPr>
          <w:rFonts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w:t>
      </w:r>
      <w:r>
        <w:rPr>
          <w:rFonts w:ascii="仿宋" w:hAnsi="仿宋" w:eastAsia="仿宋"/>
          <w:sz w:val="32"/>
          <w:szCs w:val="32"/>
        </w:rPr>
        <w:t>11</w:t>
      </w:r>
      <w:r>
        <w:rPr>
          <w:rFonts w:hint="eastAsia" w:ascii="仿宋" w:hAnsi="仿宋" w:eastAsia="仿宋"/>
          <w:sz w:val="32"/>
          <w:szCs w:val="32"/>
        </w:rPr>
        <w:t>月</w:t>
      </w:r>
      <w:r>
        <w:rPr>
          <w:rFonts w:hint="eastAsia" w:ascii="仿宋" w:hAnsi="仿宋" w:eastAsia="仿宋"/>
          <w:sz w:val="32"/>
          <w:szCs w:val="32"/>
          <w:lang w:val="en-US" w:eastAsia="zh-CN"/>
        </w:rPr>
        <w:t>13</w:t>
      </w:r>
      <w:r>
        <w:rPr>
          <w:rFonts w:hint="eastAsia" w:ascii="仿宋" w:hAnsi="仿宋" w:eastAsia="仿宋"/>
          <w:color w:val="auto"/>
          <w:sz w:val="32"/>
          <w:szCs w:val="32"/>
        </w:rPr>
        <w:t>日</w:t>
      </w:r>
      <w:r>
        <w:rPr>
          <w:rFonts w:hint="eastAsia" w:ascii="仿宋_GB2312" w:hAnsi="宋体" w:eastAsia="仿宋_GB2312" w:cs="宋体"/>
          <w:bCs/>
          <w:color w:val="auto"/>
          <w:kern w:val="0"/>
          <w:sz w:val="32"/>
          <w:szCs w:val="32"/>
          <w:lang w:val="en-US" w:eastAsia="zh-CN" w:bidi="ar-SA"/>
        </w:rPr>
        <w:t>9：</w:t>
      </w:r>
      <w:r>
        <w:rPr>
          <w:rFonts w:hint="eastAsia" w:ascii="仿宋_GB2312" w:eastAsia="仿宋_GB2312" w:cs="宋体"/>
          <w:bCs/>
          <w:color w:val="auto"/>
          <w:kern w:val="0"/>
          <w:sz w:val="32"/>
          <w:szCs w:val="32"/>
          <w:lang w:val="en-US" w:eastAsia="zh-CN" w:bidi="ar-SA"/>
        </w:rPr>
        <w:t>0</w:t>
      </w:r>
      <w:r>
        <w:rPr>
          <w:rFonts w:hint="eastAsia" w:ascii="仿宋_GB2312" w:hAnsi="宋体" w:eastAsia="仿宋_GB2312" w:cs="宋体"/>
          <w:bCs/>
          <w:color w:val="auto"/>
          <w:kern w:val="0"/>
          <w:sz w:val="32"/>
          <w:szCs w:val="32"/>
          <w:lang w:val="en-US" w:eastAsia="zh-CN" w:bidi="ar-SA"/>
        </w:rPr>
        <w:t>0—1</w:t>
      </w:r>
      <w:r>
        <w:rPr>
          <w:rFonts w:hint="eastAsia" w:ascii="仿宋_GB2312" w:eastAsia="仿宋_GB2312" w:cs="宋体"/>
          <w:bCs/>
          <w:color w:val="auto"/>
          <w:kern w:val="0"/>
          <w:sz w:val="32"/>
          <w:szCs w:val="32"/>
          <w:lang w:val="en-US" w:eastAsia="zh-CN" w:bidi="ar-SA"/>
        </w:rPr>
        <w:t>2</w:t>
      </w:r>
      <w:r>
        <w:rPr>
          <w:rFonts w:hint="eastAsia" w:ascii="仿宋_GB2312" w:hAnsi="宋体" w:eastAsia="仿宋_GB2312" w:cs="宋体"/>
          <w:bCs/>
          <w:color w:val="auto"/>
          <w:kern w:val="0"/>
          <w:sz w:val="32"/>
          <w:szCs w:val="32"/>
          <w:lang w:val="en-US" w:eastAsia="zh-CN" w:bidi="ar-SA"/>
        </w:rPr>
        <w:t>：00</w:t>
      </w:r>
      <w:r>
        <w:rPr>
          <w:rFonts w:hint="eastAsia" w:ascii="仿宋_GB2312" w:eastAsia="仿宋_GB2312" w:cs="宋体"/>
          <w:bCs/>
          <w:color w:val="auto"/>
          <w:kern w:val="0"/>
          <w:sz w:val="32"/>
          <w:szCs w:val="32"/>
          <w:lang w:val="en-US" w:eastAsia="zh-CN" w:bidi="ar-SA"/>
        </w:rPr>
        <w:t>（</w:t>
      </w:r>
      <w:r>
        <w:rPr>
          <w:rFonts w:hint="eastAsia" w:ascii="仿宋_GB2312" w:hAnsi="宋体" w:eastAsia="仿宋_GB2312" w:cs="宋体"/>
          <w:kern w:val="0"/>
          <w:sz w:val="32"/>
          <w:szCs w:val="32"/>
        </w:rPr>
        <w:t>如有调整，另行通知</w:t>
      </w:r>
      <w:r>
        <w:rPr>
          <w:rFonts w:hint="eastAsia" w:ascii="仿宋_GB2312" w:eastAsia="仿宋_GB2312" w:cs="宋体"/>
          <w:bCs/>
          <w:color w:val="auto"/>
          <w:kern w:val="0"/>
          <w:sz w:val="32"/>
          <w:szCs w:val="32"/>
          <w:lang w:val="en-US" w:eastAsia="zh-CN" w:bidi="ar-SA"/>
        </w:rPr>
        <w:t>）</w:t>
      </w:r>
      <w:r>
        <w:rPr>
          <w:rFonts w:hint="eastAsia" w:ascii="仿宋" w:hAnsi="仿宋" w:eastAsia="仿宋"/>
          <w:color w:val="auto"/>
          <w:sz w:val="32"/>
          <w:szCs w:val="32"/>
        </w:rPr>
        <w:t>。</w:t>
      </w:r>
      <w:r>
        <w:rPr>
          <w:rFonts w:hint="eastAsia" w:ascii="仿宋" w:hAnsi="仿宋" w:eastAsia="仿宋"/>
          <w:sz w:val="32"/>
          <w:szCs w:val="32"/>
        </w:rPr>
        <w:t>具体地点：东门内网球场。</w:t>
      </w:r>
      <w:r>
        <w:rPr>
          <w:rFonts w:hint="eastAsia" w:ascii="仿宋" w:hAnsi="仿宋" w:eastAsia="仿宋"/>
          <w:sz w:val="32"/>
          <w:szCs w:val="32"/>
          <w:lang w:val="en-US" w:eastAsia="zh-CN"/>
        </w:rPr>
        <w:t>报考人员须符合浙江师范大学疫情防控要求方可进入报名</w:t>
      </w:r>
      <w:r>
        <w:rPr>
          <w:rFonts w:hint="eastAsia" w:ascii="仿宋" w:hAnsi="仿宋" w:eastAsia="仿宋"/>
          <w:sz w:val="32"/>
          <w:szCs w:val="32"/>
        </w:rPr>
        <w:t>。</w:t>
      </w:r>
    </w:p>
    <w:p>
      <w:pPr>
        <w:pStyle w:val="5"/>
        <w:shd w:val="clear" w:color="auto" w:fill="FFFFFF"/>
        <w:spacing w:before="0" w:beforeAutospacing="0" w:after="0" w:afterAutospacing="0" w:line="540" w:lineRule="atLeast"/>
        <w:ind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浙师大国际交流中心报名点（</w:t>
      </w:r>
      <w:r>
        <w:rPr>
          <w:rFonts w:hint="eastAsia" w:ascii="仿宋" w:hAnsi="仿宋" w:eastAsia="仿宋"/>
          <w:sz w:val="32"/>
          <w:szCs w:val="32"/>
        </w:rPr>
        <w:t>金华市婺城区迎宾大道688号</w:t>
      </w:r>
      <w:r>
        <w:rPr>
          <w:rFonts w:hint="eastAsia" w:ascii="仿宋" w:hAnsi="仿宋" w:eastAsia="仿宋"/>
          <w:sz w:val="32"/>
          <w:szCs w:val="32"/>
          <w:lang w:val="en-US" w:eastAsia="zh-CN"/>
        </w:rPr>
        <w:t>）。报名对象：省外低风险地区来浙返浙人员。报名时间：</w:t>
      </w:r>
      <w:r>
        <w:rPr>
          <w:rFonts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w:t>
      </w:r>
      <w:r>
        <w:rPr>
          <w:rFonts w:ascii="仿宋" w:hAnsi="仿宋" w:eastAsia="仿宋"/>
          <w:sz w:val="32"/>
          <w:szCs w:val="32"/>
        </w:rPr>
        <w:t>11</w:t>
      </w:r>
      <w:r>
        <w:rPr>
          <w:rFonts w:hint="eastAsia" w:ascii="仿宋" w:hAnsi="仿宋" w:eastAsia="仿宋"/>
          <w:sz w:val="32"/>
          <w:szCs w:val="32"/>
        </w:rPr>
        <w:t>月</w:t>
      </w:r>
      <w:r>
        <w:rPr>
          <w:rFonts w:hint="eastAsia" w:ascii="仿宋" w:hAnsi="仿宋" w:eastAsia="仿宋"/>
          <w:sz w:val="32"/>
          <w:szCs w:val="32"/>
          <w:lang w:val="en-US" w:eastAsia="zh-CN"/>
        </w:rPr>
        <w:t>13</w:t>
      </w:r>
      <w:r>
        <w:rPr>
          <w:rFonts w:hint="eastAsia" w:ascii="仿宋" w:hAnsi="仿宋" w:eastAsia="仿宋"/>
          <w:color w:val="auto"/>
          <w:sz w:val="32"/>
          <w:szCs w:val="32"/>
        </w:rPr>
        <w:t>日</w:t>
      </w:r>
      <w:r>
        <w:rPr>
          <w:rFonts w:hint="eastAsia" w:ascii="仿宋_GB2312" w:eastAsia="仿宋_GB2312" w:cs="宋体"/>
          <w:bCs/>
          <w:color w:val="auto"/>
          <w:kern w:val="0"/>
          <w:sz w:val="32"/>
          <w:szCs w:val="32"/>
          <w:lang w:val="en-US" w:eastAsia="zh-CN" w:bidi="ar-SA"/>
        </w:rPr>
        <w:t>14</w:t>
      </w:r>
      <w:r>
        <w:rPr>
          <w:rFonts w:hint="eastAsia" w:ascii="仿宋_GB2312" w:hAnsi="宋体" w:eastAsia="仿宋_GB2312" w:cs="宋体"/>
          <w:bCs/>
          <w:color w:val="auto"/>
          <w:kern w:val="0"/>
          <w:sz w:val="32"/>
          <w:szCs w:val="32"/>
          <w:lang w:val="en-US" w:eastAsia="zh-CN" w:bidi="ar-SA"/>
        </w:rPr>
        <w:t>：</w:t>
      </w:r>
      <w:r>
        <w:rPr>
          <w:rFonts w:hint="eastAsia" w:ascii="仿宋_GB2312" w:eastAsia="仿宋_GB2312" w:cs="宋体"/>
          <w:bCs/>
          <w:color w:val="auto"/>
          <w:kern w:val="0"/>
          <w:sz w:val="32"/>
          <w:szCs w:val="32"/>
          <w:lang w:val="en-US" w:eastAsia="zh-CN" w:bidi="ar-SA"/>
        </w:rPr>
        <w:t>0</w:t>
      </w:r>
      <w:r>
        <w:rPr>
          <w:rFonts w:hint="eastAsia" w:ascii="仿宋_GB2312" w:hAnsi="宋体" w:eastAsia="仿宋_GB2312" w:cs="宋体"/>
          <w:bCs/>
          <w:color w:val="auto"/>
          <w:kern w:val="0"/>
          <w:sz w:val="32"/>
          <w:szCs w:val="32"/>
          <w:lang w:val="en-US" w:eastAsia="zh-CN" w:bidi="ar-SA"/>
        </w:rPr>
        <w:t>0—1</w:t>
      </w:r>
      <w:r>
        <w:rPr>
          <w:rFonts w:hint="eastAsia" w:ascii="仿宋_GB2312" w:eastAsia="仿宋_GB2312" w:cs="宋体"/>
          <w:bCs/>
          <w:color w:val="auto"/>
          <w:kern w:val="0"/>
          <w:sz w:val="32"/>
          <w:szCs w:val="32"/>
          <w:lang w:val="en-US" w:eastAsia="zh-CN" w:bidi="ar-SA"/>
        </w:rPr>
        <w:t>6</w:t>
      </w:r>
      <w:r>
        <w:rPr>
          <w:rFonts w:hint="eastAsia" w:ascii="仿宋_GB2312" w:hAnsi="宋体" w:eastAsia="仿宋_GB2312" w:cs="宋体"/>
          <w:bCs/>
          <w:color w:val="auto"/>
          <w:kern w:val="0"/>
          <w:sz w:val="32"/>
          <w:szCs w:val="32"/>
          <w:lang w:val="en-US" w:eastAsia="zh-CN" w:bidi="ar-SA"/>
        </w:rPr>
        <w:t>：00</w:t>
      </w:r>
      <w:r>
        <w:rPr>
          <w:rFonts w:hint="eastAsia" w:ascii="仿宋_GB2312" w:eastAsia="仿宋_GB2312" w:cs="宋体"/>
          <w:bCs/>
          <w:color w:val="auto"/>
          <w:kern w:val="0"/>
          <w:sz w:val="32"/>
          <w:szCs w:val="32"/>
          <w:lang w:val="en-US" w:eastAsia="zh-CN" w:bidi="ar-SA"/>
        </w:rPr>
        <w:t>（</w:t>
      </w:r>
      <w:r>
        <w:rPr>
          <w:rFonts w:hint="eastAsia" w:ascii="仿宋_GB2312" w:hAnsi="宋体" w:eastAsia="仿宋_GB2312" w:cs="宋体"/>
          <w:kern w:val="0"/>
          <w:sz w:val="32"/>
          <w:szCs w:val="32"/>
        </w:rPr>
        <w:t>如有调整，另行通知</w:t>
      </w:r>
      <w:r>
        <w:rPr>
          <w:rFonts w:hint="eastAsia" w:ascii="仿宋_GB2312" w:eastAsia="仿宋_GB2312" w:cs="宋体"/>
          <w:bCs/>
          <w:color w:val="auto"/>
          <w:kern w:val="0"/>
          <w:sz w:val="32"/>
          <w:szCs w:val="32"/>
          <w:lang w:val="en-US" w:eastAsia="zh-CN" w:bidi="ar-SA"/>
        </w:rPr>
        <w:t>）。</w:t>
      </w:r>
      <w:r>
        <w:rPr>
          <w:rFonts w:hint="eastAsia" w:ascii="仿宋" w:hAnsi="仿宋" w:eastAsia="仿宋"/>
          <w:sz w:val="32"/>
          <w:szCs w:val="32"/>
          <w:lang w:val="en-US" w:eastAsia="zh-CN"/>
        </w:rPr>
        <w:t>报名人员</w:t>
      </w:r>
      <w:r>
        <w:rPr>
          <w:rFonts w:hint="eastAsia" w:ascii="仿宋" w:hAnsi="仿宋" w:eastAsia="仿宋"/>
          <w:sz w:val="32"/>
          <w:szCs w:val="32"/>
        </w:rPr>
        <w:t>须</w:t>
      </w:r>
      <w:r>
        <w:rPr>
          <w:rFonts w:hint="eastAsia" w:ascii="仿宋" w:hAnsi="仿宋" w:eastAsia="仿宋"/>
          <w:sz w:val="32"/>
          <w:szCs w:val="32"/>
          <w:lang w:val="en-US" w:eastAsia="zh-CN"/>
        </w:rPr>
        <w:t>佩戴一次性医用口罩，</w:t>
      </w:r>
      <w:r>
        <w:rPr>
          <w:rFonts w:hint="eastAsia" w:ascii="仿宋" w:hAnsi="仿宋" w:eastAsia="仿宋"/>
          <w:sz w:val="32"/>
          <w:szCs w:val="32"/>
        </w:rPr>
        <w:t>提供48小时内核酸检测阴性证明</w:t>
      </w:r>
      <w:r>
        <w:rPr>
          <w:rFonts w:hint="eastAsia" w:ascii="仿宋" w:hAnsi="仿宋" w:eastAsia="仿宋"/>
          <w:sz w:val="32"/>
          <w:szCs w:val="32"/>
          <w:lang w:eastAsia="zh-CN"/>
        </w:rPr>
        <w:t>，</w:t>
      </w:r>
      <w:r>
        <w:rPr>
          <w:rFonts w:hint="eastAsia" w:ascii="仿宋" w:hAnsi="仿宋" w:eastAsia="仿宋"/>
          <w:sz w:val="32"/>
          <w:szCs w:val="32"/>
          <w:lang w:val="en-US" w:eastAsia="zh-CN"/>
        </w:rPr>
        <w:t>持有浙江“健康码”绿码，经查验“行程卡”且现场测温37.3℃以下的（允许间隔2-3分钟再测一次）方可进入报名。</w:t>
      </w:r>
    </w:p>
    <w:p>
      <w:pPr>
        <w:pStyle w:val="5"/>
        <w:shd w:val="clear" w:color="auto" w:fill="FFFFFF"/>
        <w:spacing w:before="0" w:beforeAutospacing="0" w:after="0" w:afterAutospacing="0" w:line="540" w:lineRule="atLeas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2.报名材料要求：</w:t>
      </w:r>
      <w:r>
        <w:rPr>
          <w:rFonts w:hint="eastAsia" w:ascii="仿宋" w:hAnsi="仿宋" w:eastAsia="仿宋"/>
          <w:sz w:val="32"/>
          <w:szCs w:val="32"/>
        </w:rPr>
        <w:t>报名</w:t>
      </w:r>
      <w:r>
        <w:rPr>
          <w:rFonts w:hint="eastAsia" w:ascii="仿宋" w:hAnsi="仿宋" w:eastAsia="仿宋"/>
          <w:sz w:val="32"/>
          <w:szCs w:val="32"/>
          <w:lang w:val="en-US" w:eastAsia="zh-CN"/>
        </w:rPr>
        <w:t>时须提供报名表（附件2）、</w:t>
      </w:r>
      <w:r>
        <w:rPr>
          <w:rFonts w:hint="eastAsia" w:ascii="仿宋" w:hAnsi="仿宋" w:eastAsia="仿宋"/>
          <w:sz w:val="32"/>
          <w:szCs w:val="32"/>
        </w:rPr>
        <w:t>本人身份证</w:t>
      </w:r>
      <w:r>
        <w:rPr>
          <w:rFonts w:hint="eastAsia" w:ascii="仿宋" w:hAnsi="仿宋" w:eastAsia="仿宋"/>
          <w:sz w:val="32"/>
          <w:szCs w:val="32"/>
          <w:lang w:val="en-US" w:eastAsia="zh-CN"/>
        </w:rPr>
        <w:t>原件与复印件</w:t>
      </w:r>
      <w:r>
        <w:rPr>
          <w:rFonts w:hint="eastAsia" w:ascii="仿宋" w:hAnsi="仿宋" w:eastAsia="仿宋"/>
          <w:sz w:val="32"/>
          <w:szCs w:val="32"/>
        </w:rPr>
        <w:t>、签约条件所需的获奖证书</w:t>
      </w:r>
      <w:r>
        <w:rPr>
          <w:rFonts w:hint="eastAsia" w:ascii="仿宋" w:hAnsi="仿宋" w:eastAsia="仿宋"/>
          <w:sz w:val="32"/>
          <w:szCs w:val="32"/>
          <w:lang w:eastAsia="zh-CN"/>
        </w:rPr>
        <w:t>（</w:t>
      </w:r>
      <w:r>
        <w:rPr>
          <w:rFonts w:hint="eastAsia" w:ascii="仿宋" w:hAnsi="仿宋" w:eastAsia="仿宋"/>
          <w:sz w:val="32"/>
          <w:szCs w:val="32"/>
          <w:lang w:val="en-US" w:eastAsia="zh-CN"/>
        </w:rPr>
        <w:t>或证明</w:t>
      </w:r>
      <w:r>
        <w:rPr>
          <w:rFonts w:hint="eastAsia" w:ascii="仿宋" w:hAnsi="仿宋" w:eastAsia="仿宋"/>
          <w:sz w:val="32"/>
          <w:szCs w:val="32"/>
          <w:lang w:eastAsia="zh-CN"/>
        </w:rPr>
        <w:t>）</w:t>
      </w:r>
      <w:r>
        <w:rPr>
          <w:rFonts w:hint="eastAsia" w:ascii="仿宋" w:hAnsi="仿宋" w:eastAsia="仿宋"/>
          <w:sz w:val="32"/>
          <w:szCs w:val="32"/>
          <w:lang w:val="en-US" w:eastAsia="zh-CN"/>
        </w:rPr>
        <w:t>原件与复印件</w:t>
      </w:r>
      <w:r>
        <w:rPr>
          <w:rFonts w:hint="eastAsia" w:ascii="仿宋" w:hAnsi="仿宋" w:eastAsia="仿宋"/>
          <w:sz w:val="32"/>
          <w:szCs w:val="32"/>
        </w:rPr>
        <w:t>、学校核发的就业推荐表、教育部学生司制发的《全国普通高校毕业生就业协议书》（省外高校可</w:t>
      </w:r>
      <w:r>
        <w:rPr>
          <w:rFonts w:hint="eastAsia" w:ascii="仿宋" w:hAnsi="仿宋" w:eastAsia="仿宋"/>
          <w:sz w:val="32"/>
          <w:szCs w:val="32"/>
          <w:lang w:val="en-US" w:eastAsia="zh-CN"/>
        </w:rPr>
        <w:t>提供</w:t>
      </w:r>
      <w:r>
        <w:rPr>
          <w:rFonts w:hint="eastAsia" w:ascii="仿宋" w:hAnsi="仿宋" w:eastAsia="仿宋"/>
          <w:sz w:val="32"/>
          <w:szCs w:val="32"/>
        </w:rPr>
        <w:t>省级教育行政部门制发的《普通高校毕业生就业协议书》）</w:t>
      </w:r>
      <w:r>
        <w:rPr>
          <w:rFonts w:hint="eastAsia" w:ascii="仿宋" w:hAnsi="仿宋" w:eastAsia="仿宋"/>
          <w:sz w:val="32"/>
          <w:szCs w:val="32"/>
          <w:lang w:eastAsia="zh-CN"/>
        </w:rPr>
        <w:t>、</w:t>
      </w:r>
      <w:r>
        <w:rPr>
          <w:rFonts w:hint="eastAsia" w:ascii="仿宋" w:hAnsi="仿宋" w:eastAsia="仿宋"/>
          <w:sz w:val="32"/>
          <w:szCs w:val="32"/>
        </w:rPr>
        <w:t>个人简历</w:t>
      </w:r>
      <w:r>
        <w:rPr>
          <w:rFonts w:hint="eastAsia" w:ascii="仿宋" w:hAnsi="仿宋" w:eastAsia="仿宋"/>
          <w:sz w:val="32"/>
          <w:szCs w:val="32"/>
          <w:lang w:eastAsia="zh-CN"/>
        </w:rPr>
        <w:t>、</w:t>
      </w:r>
      <w:r>
        <w:rPr>
          <w:rFonts w:hint="eastAsia" w:ascii="仿宋" w:hAnsi="仿宋" w:eastAsia="仿宋"/>
          <w:sz w:val="32"/>
          <w:szCs w:val="32"/>
        </w:rPr>
        <w:t>一寸免冠近照</w:t>
      </w:r>
      <w:r>
        <w:rPr>
          <w:rFonts w:ascii="仿宋" w:hAnsi="仿宋" w:eastAsia="仿宋"/>
          <w:sz w:val="32"/>
          <w:szCs w:val="32"/>
        </w:rPr>
        <w:t>1</w:t>
      </w:r>
      <w:r>
        <w:rPr>
          <w:rFonts w:hint="eastAsia" w:ascii="仿宋" w:hAnsi="仿宋" w:eastAsia="仿宋"/>
          <w:sz w:val="32"/>
          <w:szCs w:val="32"/>
        </w:rPr>
        <w:t>张。</w:t>
      </w:r>
    </w:p>
    <w:p>
      <w:pPr>
        <w:pStyle w:val="5"/>
        <w:shd w:val="clear" w:color="auto" w:fill="FFFFFF"/>
        <w:spacing w:before="0" w:beforeAutospacing="0" w:after="0" w:afterAutospacing="0" w:line="540" w:lineRule="atLeast"/>
        <w:ind w:firstLine="640" w:firstLineChars="200"/>
        <w:jc w:val="both"/>
        <w:rPr>
          <w:rFonts w:ascii="仿宋" w:hAnsi="仿宋" w:eastAsia="仿宋"/>
          <w:sz w:val="32"/>
          <w:szCs w:val="32"/>
        </w:rPr>
      </w:pPr>
      <w:r>
        <w:rPr>
          <w:rFonts w:hint="eastAsia" w:ascii="仿宋" w:hAnsi="仿宋" w:eastAsia="仿宋"/>
          <w:sz w:val="32"/>
          <w:szCs w:val="32"/>
        </w:rPr>
        <w:t>（二）资格初审。市教育局与</w:t>
      </w:r>
      <w:r>
        <w:rPr>
          <w:rFonts w:hint="eastAsia" w:ascii="仿宋" w:hAnsi="仿宋" w:eastAsia="仿宋"/>
          <w:sz w:val="32"/>
          <w:szCs w:val="32"/>
          <w:lang w:val="en-US" w:eastAsia="zh-CN"/>
        </w:rPr>
        <w:t>招聘</w:t>
      </w:r>
      <w:r>
        <w:rPr>
          <w:rFonts w:hint="eastAsia" w:ascii="仿宋" w:hAnsi="仿宋" w:eastAsia="仿宋"/>
          <w:sz w:val="32"/>
          <w:szCs w:val="32"/>
        </w:rPr>
        <w:t>学校组织对应聘人员进行资格初审，初审合格者电话通知考试。</w:t>
      </w:r>
    </w:p>
    <w:p>
      <w:pPr>
        <w:pStyle w:val="5"/>
        <w:shd w:val="clear" w:color="auto" w:fill="FFFFFF"/>
        <w:spacing w:before="0" w:beforeAutospacing="0" w:after="0" w:afterAutospacing="0" w:line="540" w:lineRule="atLeast"/>
        <w:ind w:firstLine="640" w:firstLineChars="200"/>
        <w:jc w:val="both"/>
        <w:rPr>
          <w:rFonts w:ascii="仿宋" w:hAnsi="仿宋" w:eastAsia="仿宋"/>
          <w:sz w:val="32"/>
          <w:szCs w:val="32"/>
        </w:rPr>
      </w:pPr>
      <w:r>
        <w:rPr>
          <w:rFonts w:hint="eastAsia" w:ascii="仿宋" w:hAnsi="仿宋" w:eastAsia="仿宋"/>
          <w:sz w:val="32"/>
          <w:szCs w:val="32"/>
        </w:rPr>
        <w:t>（三）组织考试。</w:t>
      </w:r>
    </w:p>
    <w:p>
      <w:pPr>
        <w:pStyle w:val="5"/>
        <w:shd w:val="clear" w:color="auto" w:fill="FFFFFF"/>
        <w:spacing w:before="0" w:beforeAutospacing="0" w:after="0" w:afterAutospacing="0" w:line="540" w:lineRule="atLeas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1.</w:t>
      </w:r>
      <w:r>
        <w:rPr>
          <w:rFonts w:hint="eastAsia" w:ascii="仿宋" w:hAnsi="仿宋" w:eastAsia="仿宋"/>
          <w:sz w:val="32"/>
          <w:szCs w:val="32"/>
        </w:rPr>
        <w:t>考试地点</w:t>
      </w:r>
      <w:r>
        <w:rPr>
          <w:rFonts w:hint="eastAsia" w:ascii="仿宋" w:hAnsi="仿宋" w:eastAsia="仿宋"/>
          <w:sz w:val="32"/>
          <w:szCs w:val="32"/>
          <w:lang w:eastAsia="zh-CN"/>
        </w:rPr>
        <w:t>：</w:t>
      </w:r>
      <w:r>
        <w:rPr>
          <w:rFonts w:hint="eastAsia" w:ascii="仿宋" w:hAnsi="仿宋" w:eastAsia="仿宋"/>
          <w:sz w:val="32"/>
          <w:szCs w:val="32"/>
          <w:lang w:val="en-US" w:eastAsia="zh-CN"/>
        </w:rPr>
        <w:t>浙师大国际交流中心</w:t>
      </w:r>
      <w:r>
        <w:rPr>
          <w:rFonts w:hint="eastAsia" w:ascii="仿宋" w:hAnsi="仿宋" w:eastAsia="仿宋"/>
          <w:sz w:val="32"/>
          <w:szCs w:val="32"/>
        </w:rPr>
        <w:t>（具体另通知）</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p>
    <w:p>
      <w:pPr>
        <w:pStyle w:val="5"/>
        <w:shd w:val="clear" w:color="auto" w:fill="FFFFFF"/>
        <w:spacing w:before="0" w:beforeAutospacing="0" w:after="0" w:afterAutospacing="0" w:line="540" w:lineRule="atLeas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考试形式：职高专业课、学前</w:t>
      </w:r>
      <w:r>
        <w:rPr>
          <w:rFonts w:hint="eastAsia" w:ascii="仿宋" w:hAnsi="仿宋" w:eastAsia="仿宋"/>
          <w:color w:val="auto"/>
          <w:sz w:val="32"/>
          <w:szCs w:val="32"/>
        </w:rPr>
        <w:t>教育、</w:t>
      </w:r>
      <w:r>
        <w:rPr>
          <w:rFonts w:hint="eastAsia" w:ascii="仿宋" w:hAnsi="仿宋" w:eastAsia="仿宋"/>
          <w:color w:val="auto"/>
          <w:sz w:val="32"/>
          <w:szCs w:val="32"/>
          <w:lang w:val="en-US" w:eastAsia="zh-CN"/>
        </w:rPr>
        <w:t>特殊教育岗位</w:t>
      </w:r>
      <w:r>
        <w:rPr>
          <w:rFonts w:hint="eastAsia" w:ascii="仿宋" w:hAnsi="仿宋" w:eastAsia="仿宋"/>
          <w:color w:val="auto"/>
          <w:sz w:val="32"/>
          <w:szCs w:val="32"/>
        </w:rPr>
        <w:t>采</w:t>
      </w:r>
      <w:r>
        <w:rPr>
          <w:rFonts w:hint="eastAsia" w:ascii="仿宋" w:hAnsi="仿宋" w:eastAsia="仿宋"/>
          <w:sz w:val="32"/>
          <w:szCs w:val="32"/>
        </w:rPr>
        <w:t>用模拟上课加技能测试的形式；其他学科</w:t>
      </w:r>
      <w:r>
        <w:rPr>
          <w:rFonts w:hint="eastAsia" w:ascii="仿宋" w:hAnsi="仿宋" w:eastAsia="仿宋"/>
          <w:sz w:val="32"/>
          <w:szCs w:val="32"/>
          <w:lang w:val="en-US" w:eastAsia="zh-CN"/>
        </w:rPr>
        <w:t>岗位</w:t>
      </w:r>
      <w:r>
        <w:rPr>
          <w:rFonts w:hint="eastAsia" w:ascii="仿宋" w:hAnsi="仿宋" w:eastAsia="仿宋"/>
          <w:sz w:val="32"/>
          <w:szCs w:val="32"/>
        </w:rPr>
        <w:t>采用模拟上课的形式。考试成绩满分为</w:t>
      </w:r>
      <w:r>
        <w:rPr>
          <w:rFonts w:ascii="仿宋" w:hAnsi="仿宋" w:eastAsia="仿宋"/>
          <w:sz w:val="32"/>
          <w:szCs w:val="32"/>
        </w:rPr>
        <w:t>100</w:t>
      </w:r>
      <w:r>
        <w:rPr>
          <w:rFonts w:hint="eastAsia" w:ascii="仿宋" w:hAnsi="仿宋" w:eastAsia="仿宋"/>
          <w:sz w:val="32"/>
          <w:szCs w:val="32"/>
        </w:rPr>
        <w:t>分，合格分为</w:t>
      </w:r>
      <w:r>
        <w:rPr>
          <w:rFonts w:ascii="仿宋" w:hAnsi="仿宋" w:eastAsia="仿宋"/>
          <w:sz w:val="32"/>
          <w:szCs w:val="32"/>
        </w:rPr>
        <w:t>80</w:t>
      </w:r>
      <w:r>
        <w:rPr>
          <w:rFonts w:hint="eastAsia" w:ascii="仿宋" w:hAnsi="仿宋" w:eastAsia="仿宋"/>
          <w:sz w:val="32"/>
          <w:szCs w:val="32"/>
        </w:rPr>
        <w:t>分，考试成绩未达到合格分者，不予签约，宁缺勿滥。</w:t>
      </w:r>
    </w:p>
    <w:p>
      <w:pPr>
        <w:pStyle w:val="5"/>
        <w:shd w:val="clear" w:color="auto" w:fill="FFFFFF"/>
        <w:spacing w:before="0" w:beforeAutospacing="0" w:after="0" w:afterAutospacing="0" w:line="540" w:lineRule="atLeast"/>
        <w:ind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3.高校</w:t>
      </w:r>
      <w:r>
        <w:rPr>
          <w:rFonts w:hint="eastAsia" w:ascii="仿宋" w:hAnsi="仿宋" w:eastAsia="仿宋"/>
          <w:sz w:val="32"/>
          <w:szCs w:val="32"/>
        </w:rPr>
        <w:t>现场招聘结束后，</w:t>
      </w:r>
      <w:r>
        <w:rPr>
          <w:rFonts w:hint="eastAsia" w:ascii="仿宋" w:hAnsi="仿宋" w:eastAsia="仿宋"/>
          <w:sz w:val="32"/>
          <w:szCs w:val="32"/>
          <w:lang w:val="en-US" w:eastAsia="zh-CN"/>
        </w:rPr>
        <w:t>如有岗位空缺</w:t>
      </w:r>
      <w:r>
        <w:rPr>
          <w:rFonts w:hint="eastAsia" w:ascii="仿宋" w:hAnsi="仿宋" w:eastAsia="仿宋"/>
          <w:sz w:val="32"/>
          <w:szCs w:val="32"/>
        </w:rPr>
        <w:t>，视实际情况研究是否继续开展招聘。</w:t>
      </w:r>
    </w:p>
    <w:p>
      <w:pPr>
        <w:pStyle w:val="5"/>
        <w:shd w:val="clear" w:color="auto" w:fill="FFFFFF"/>
        <w:spacing w:before="0" w:beforeAutospacing="0" w:after="0" w:afterAutospacing="0" w:line="540" w:lineRule="atLeast"/>
        <w:ind w:firstLine="640" w:firstLineChars="200"/>
        <w:jc w:val="both"/>
        <w:rPr>
          <w:rFonts w:ascii="黑体" w:hAnsi="黑体" w:eastAsia="黑体"/>
          <w:sz w:val="32"/>
          <w:szCs w:val="32"/>
        </w:rPr>
      </w:pPr>
      <w:r>
        <w:rPr>
          <w:rFonts w:hint="eastAsia" w:ascii="仿宋" w:hAnsi="仿宋" w:eastAsia="仿宋"/>
          <w:sz w:val="32"/>
          <w:szCs w:val="32"/>
        </w:rPr>
        <w:t>（四）办理签约手续。市教育局根据考试成绩（保留小数点后</w:t>
      </w:r>
      <w:r>
        <w:rPr>
          <w:rFonts w:ascii="仿宋" w:hAnsi="仿宋" w:eastAsia="仿宋"/>
          <w:sz w:val="32"/>
          <w:szCs w:val="32"/>
        </w:rPr>
        <w:t>2</w:t>
      </w:r>
      <w:r>
        <w:rPr>
          <w:rFonts w:hint="eastAsia" w:ascii="仿宋" w:hAnsi="仿宋" w:eastAsia="仿宋"/>
          <w:sz w:val="32"/>
          <w:szCs w:val="32"/>
        </w:rPr>
        <w:t>位），从高分到低分按</w:t>
      </w:r>
      <w:r>
        <w:rPr>
          <w:rFonts w:hint="eastAsia" w:ascii="仿宋" w:hAnsi="仿宋" w:eastAsia="仿宋"/>
          <w:sz w:val="32"/>
          <w:szCs w:val="32"/>
          <w:lang w:val="en-US" w:eastAsia="zh-CN"/>
        </w:rPr>
        <w:t>招聘</w:t>
      </w:r>
      <w:r>
        <w:rPr>
          <w:rFonts w:hint="eastAsia" w:ascii="仿宋" w:hAnsi="仿宋" w:eastAsia="仿宋"/>
          <w:sz w:val="32"/>
          <w:szCs w:val="32"/>
        </w:rPr>
        <w:t>学校岗位需求数确定拟签约人员，</w:t>
      </w:r>
      <w:r>
        <w:rPr>
          <w:rFonts w:hint="eastAsia" w:ascii="仿宋" w:hAnsi="仿宋" w:eastAsia="仿宋"/>
          <w:sz w:val="32"/>
          <w:szCs w:val="32"/>
          <w:lang w:val="en-US" w:eastAsia="zh-CN"/>
        </w:rPr>
        <w:t>招聘</w:t>
      </w:r>
      <w:r>
        <w:rPr>
          <w:rFonts w:hint="eastAsia" w:ascii="仿宋" w:hAnsi="仿宋" w:eastAsia="仿宋"/>
          <w:sz w:val="32"/>
          <w:szCs w:val="32"/>
        </w:rPr>
        <w:t>学校可与拟签约人员办理签约手续</w:t>
      </w:r>
      <w:r>
        <w:rPr>
          <w:rFonts w:hint="eastAsia" w:ascii="黑体" w:hAnsi="黑体" w:eastAsia="黑体"/>
          <w:sz w:val="32"/>
          <w:szCs w:val="32"/>
        </w:rPr>
        <w:t>。</w:t>
      </w:r>
    </w:p>
    <w:p>
      <w:pPr>
        <w:pStyle w:val="5"/>
        <w:shd w:val="clear" w:color="auto" w:fill="FFFFFF"/>
        <w:spacing w:before="0" w:beforeAutospacing="0" w:after="0" w:afterAutospacing="0" w:line="540" w:lineRule="atLeast"/>
        <w:ind w:firstLine="640" w:firstLineChars="2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（五）体检。签约毕业生在规定时间内进行体检，体检参照现行《公务员录用体检通用标准（试行）》执行。体检不合格的不予聘（录）用。</w:t>
      </w:r>
    </w:p>
    <w:p>
      <w:pPr>
        <w:pStyle w:val="5"/>
        <w:shd w:val="clear" w:color="auto" w:fill="FFFFFF"/>
        <w:spacing w:before="0" w:beforeAutospacing="0" w:after="0" w:afterAutospacing="0" w:line="540" w:lineRule="atLeast"/>
        <w:ind w:firstLine="640" w:firstLineChars="200"/>
        <w:jc w:val="both"/>
        <w:rPr>
          <w:rFonts w:ascii="仿宋" w:hAnsi="仿宋" w:eastAsia="仿宋"/>
          <w:sz w:val="32"/>
          <w:szCs w:val="32"/>
        </w:rPr>
      </w:pPr>
      <w:r>
        <w:rPr>
          <w:rFonts w:hint="eastAsia" w:ascii="仿宋" w:hAnsi="仿宋" w:eastAsia="仿宋"/>
          <w:sz w:val="32"/>
          <w:szCs w:val="32"/>
        </w:rPr>
        <w:t>（六）资格复审与考察。签约毕业生</w:t>
      </w:r>
      <w:r>
        <w:rPr>
          <w:rFonts w:hint="eastAsia" w:ascii="仿宋" w:hAnsi="仿宋" w:eastAsia="仿宋"/>
          <w:sz w:val="32"/>
          <w:szCs w:val="32"/>
          <w:lang w:val="en-US" w:eastAsia="zh-CN"/>
        </w:rPr>
        <w:t>于2022年7月31日前</w:t>
      </w:r>
      <w:r>
        <w:rPr>
          <w:rFonts w:hint="eastAsia" w:ascii="仿宋" w:hAnsi="仿宋" w:eastAsia="仿宋"/>
          <w:sz w:val="32"/>
          <w:szCs w:val="32"/>
        </w:rPr>
        <w:t>将毕业档案转到临海市教育局人事档案室</w:t>
      </w:r>
      <w:r>
        <w:rPr>
          <w:rFonts w:hint="eastAsia" w:ascii="仿宋" w:hAnsi="仿宋" w:eastAsia="仿宋"/>
          <w:sz w:val="32"/>
          <w:szCs w:val="32"/>
          <w:lang w:eastAsia="zh-CN"/>
        </w:rPr>
        <w:t>、</w:t>
      </w:r>
      <w:r>
        <w:rPr>
          <w:rFonts w:hint="eastAsia" w:ascii="仿宋" w:hAnsi="仿宋" w:eastAsia="仿宋"/>
          <w:color w:val="auto"/>
          <w:sz w:val="32"/>
          <w:szCs w:val="32"/>
        </w:rPr>
        <w:t>将个人</w:t>
      </w:r>
      <w:r>
        <w:rPr>
          <w:rFonts w:hint="eastAsia" w:ascii="仿宋" w:hAnsi="仿宋" w:eastAsia="仿宋"/>
          <w:color w:val="auto"/>
          <w:sz w:val="32"/>
          <w:szCs w:val="32"/>
          <w:lang w:val="en-US" w:eastAsia="zh-CN"/>
        </w:rPr>
        <w:t>学历证书和学位</w:t>
      </w:r>
      <w:r>
        <w:rPr>
          <w:rFonts w:hint="eastAsia" w:ascii="仿宋" w:hAnsi="仿宋" w:eastAsia="仿宋"/>
          <w:color w:val="auto"/>
          <w:sz w:val="32"/>
          <w:szCs w:val="32"/>
        </w:rPr>
        <w:t>证书及签约条件所需的获奖证书原件</w:t>
      </w:r>
      <w:r>
        <w:rPr>
          <w:rFonts w:hint="eastAsia" w:ascii="仿宋" w:hAnsi="仿宋" w:eastAsia="仿宋"/>
          <w:sz w:val="32"/>
          <w:szCs w:val="32"/>
        </w:rPr>
        <w:t>交市教育局审核，逾期视作自动放弃。</w:t>
      </w:r>
      <w:r>
        <w:rPr>
          <w:rFonts w:hint="eastAsia" w:ascii="仿宋" w:hAnsi="仿宋" w:eastAsia="仿宋"/>
          <w:sz w:val="32"/>
          <w:szCs w:val="32"/>
          <w:lang w:val="en-US" w:eastAsia="zh-CN"/>
        </w:rPr>
        <w:t>市</w:t>
      </w:r>
      <w:r>
        <w:rPr>
          <w:rFonts w:hint="eastAsia" w:ascii="仿宋" w:hAnsi="仿宋" w:eastAsia="仿宋"/>
          <w:sz w:val="32"/>
          <w:szCs w:val="32"/>
        </w:rPr>
        <w:t>教育局</w:t>
      </w:r>
      <w:r>
        <w:rPr>
          <w:rFonts w:hint="eastAsia" w:ascii="仿宋" w:hAnsi="仿宋" w:eastAsia="仿宋"/>
          <w:sz w:val="32"/>
          <w:szCs w:val="32"/>
          <w:lang w:val="en-US" w:eastAsia="zh-CN"/>
        </w:rPr>
        <w:t>将</w:t>
      </w:r>
      <w:r>
        <w:rPr>
          <w:rFonts w:hint="eastAsia" w:ascii="仿宋" w:hAnsi="仿宋" w:eastAsia="仿宋"/>
          <w:sz w:val="32"/>
          <w:szCs w:val="32"/>
        </w:rPr>
        <w:t>对签约毕业生的政治思想、道德品质、学习和工作表现、遵纪守法等方面进行考察，如有违纪处分及违法记录的或不符合招聘条件的，不予聘</w:t>
      </w:r>
      <w:r>
        <w:rPr>
          <w:rFonts w:hint="eastAsia" w:ascii="仿宋" w:hAnsi="仿宋" w:eastAsia="仿宋"/>
          <w:sz w:val="32"/>
          <w:szCs w:val="32"/>
          <w:lang w:eastAsia="zh-CN"/>
        </w:rPr>
        <w:t>（</w:t>
      </w:r>
      <w:r>
        <w:rPr>
          <w:rFonts w:hint="eastAsia" w:ascii="仿宋" w:hAnsi="仿宋" w:eastAsia="仿宋"/>
          <w:sz w:val="32"/>
          <w:szCs w:val="32"/>
          <w:lang w:val="en-US" w:eastAsia="zh-CN"/>
        </w:rPr>
        <w:t>录</w:t>
      </w:r>
      <w:r>
        <w:rPr>
          <w:rFonts w:hint="eastAsia" w:ascii="仿宋" w:hAnsi="仿宋" w:eastAsia="仿宋"/>
          <w:sz w:val="32"/>
          <w:szCs w:val="32"/>
          <w:lang w:eastAsia="zh-CN"/>
        </w:rPr>
        <w:t>）</w:t>
      </w:r>
      <w:r>
        <w:rPr>
          <w:rFonts w:hint="eastAsia" w:ascii="仿宋" w:hAnsi="仿宋" w:eastAsia="仿宋"/>
          <w:sz w:val="32"/>
          <w:szCs w:val="32"/>
        </w:rPr>
        <w:t>用。</w:t>
      </w:r>
    </w:p>
    <w:p>
      <w:pPr>
        <w:pStyle w:val="5"/>
        <w:shd w:val="clear" w:color="auto" w:fill="FFFFFF"/>
        <w:spacing w:before="0" w:beforeAutospacing="0" w:after="0" w:afterAutospacing="0" w:line="540" w:lineRule="atLeast"/>
        <w:ind w:firstLine="640" w:firstLineChars="200"/>
        <w:jc w:val="both"/>
        <w:rPr>
          <w:rFonts w:ascii="仿宋" w:hAnsi="仿宋" w:eastAsia="仿宋"/>
          <w:sz w:val="32"/>
          <w:szCs w:val="32"/>
        </w:rPr>
      </w:pPr>
      <w:r>
        <w:rPr>
          <w:rFonts w:hint="eastAsia" w:ascii="仿宋" w:hAnsi="仿宋" w:eastAsia="仿宋"/>
          <w:sz w:val="32"/>
          <w:szCs w:val="32"/>
        </w:rPr>
        <w:t>（七）公示和聘</w:t>
      </w:r>
      <w:r>
        <w:rPr>
          <w:rFonts w:hint="eastAsia" w:ascii="仿宋" w:hAnsi="仿宋" w:eastAsia="仿宋"/>
          <w:sz w:val="32"/>
          <w:szCs w:val="32"/>
          <w:lang w:eastAsia="zh-CN"/>
        </w:rPr>
        <w:t>（</w:t>
      </w:r>
      <w:r>
        <w:rPr>
          <w:rFonts w:hint="eastAsia" w:ascii="仿宋" w:hAnsi="仿宋" w:eastAsia="仿宋"/>
          <w:sz w:val="32"/>
          <w:szCs w:val="32"/>
          <w:lang w:val="en-US" w:eastAsia="zh-CN"/>
        </w:rPr>
        <w:t>录</w:t>
      </w:r>
      <w:r>
        <w:rPr>
          <w:rFonts w:hint="eastAsia" w:ascii="仿宋" w:hAnsi="仿宋" w:eastAsia="仿宋"/>
          <w:sz w:val="32"/>
          <w:szCs w:val="32"/>
          <w:lang w:eastAsia="zh-CN"/>
        </w:rPr>
        <w:t>）</w:t>
      </w:r>
      <w:r>
        <w:rPr>
          <w:rFonts w:hint="eastAsia" w:ascii="仿宋" w:hAnsi="仿宋" w:eastAsia="仿宋"/>
          <w:sz w:val="32"/>
          <w:szCs w:val="32"/>
        </w:rPr>
        <w:t>用。对资格复审、体检及考察都合格的拟聘</w:t>
      </w:r>
      <w:r>
        <w:rPr>
          <w:rFonts w:hint="eastAsia" w:ascii="仿宋" w:hAnsi="仿宋" w:eastAsia="仿宋"/>
          <w:sz w:val="32"/>
          <w:szCs w:val="32"/>
          <w:lang w:eastAsia="zh-CN"/>
        </w:rPr>
        <w:t>（</w:t>
      </w:r>
      <w:r>
        <w:rPr>
          <w:rFonts w:hint="eastAsia" w:ascii="仿宋" w:hAnsi="仿宋" w:eastAsia="仿宋"/>
          <w:sz w:val="32"/>
          <w:szCs w:val="32"/>
          <w:lang w:val="en-US" w:eastAsia="zh-CN"/>
        </w:rPr>
        <w:t>录</w:t>
      </w:r>
      <w:r>
        <w:rPr>
          <w:rFonts w:hint="eastAsia" w:ascii="仿宋" w:hAnsi="仿宋" w:eastAsia="仿宋"/>
          <w:sz w:val="32"/>
          <w:szCs w:val="32"/>
          <w:lang w:eastAsia="zh-CN"/>
        </w:rPr>
        <w:t>）</w:t>
      </w:r>
      <w:r>
        <w:rPr>
          <w:rFonts w:hint="eastAsia" w:ascii="仿宋" w:hAnsi="仿宋" w:eastAsia="仿宋"/>
          <w:sz w:val="32"/>
          <w:szCs w:val="32"/>
        </w:rPr>
        <w:t>用人员在临海教育网上公示</w:t>
      </w:r>
      <w:r>
        <w:rPr>
          <w:rFonts w:ascii="仿宋" w:hAnsi="仿宋" w:eastAsia="仿宋"/>
          <w:sz w:val="32"/>
          <w:szCs w:val="32"/>
        </w:rPr>
        <w:t>7</w:t>
      </w:r>
      <w:r>
        <w:rPr>
          <w:rFonts w:hint="eastAsia" w:ascii="仿宋" w:hAnsi="仿宋" w:eastAsia="仿宋"/>
          <w:sz w:val="32"/>
          <w:szCs w:val="32"/>
        </w:rPr>
        <w:t>天。公示期满后，没有反映问题或反映有问题经查实不影响聘（录）用的，按规定程序办理聘</w:t>
      </w:r>
      <w:r>
        <w:rPr>
          <w:rFonts w:hint="eastAsia" w:ascii="仿宋" w:hAnsi="仿宋" w:eastAsia="仿宋"/>
          <w:sz w:val="32"/>
          <w:szCs w:val="32"/>
          <w:lang w:eastAsia="zh-CN"/>
        </w:rPr>
        <w:t>（</w:t>
      </w:r>
      <w:r>
        <w:rPr>
          <w:rFonts w:hint="eastAsia" w:ascii="仿宋" w:hAnsi="仿宋" w:eastAsia="仿宋"/>
          <w:sz w:val="32"/>
          <w:szCs w:val="32"/>
          <w:lang w:val="en-US" w:eastAsia="zh-CN"/>
        </w:rPr>
        <w:t>录</w:t>
      </w:r>
      <w:r>
        <w:rPr>
          <w:rFonts w:hint="eastAsia" w:ascii="仿宋" w:hAnsi="仿宋" w:eastAsia="仿宋"/>
          <w:sz w:val="32"/>
          <w:szCs w:val="32"/>
          <w:lang w:eastAsia="zh-CN"/>
        </w:rPr>
        <w:t>）</w:t>
      </w:r>
      <w:r>
        <w:rPr>
          <w:rFonts w:hint="eastAsia" w:ascii="仿宋" w:hAnsi="仿宋" w:eastAsia="仿宋"/>
          <w:sz w:val="32"/>
          <w:szCs w:val="32"/>
        </w:rPr>
        <w:t>用手续</w:t>
      </w:r>
      <w:r>
        <w:rPr>
          <w:rFonts w:hint="eastAsia" w:ascii="仿宋" w:hAnsi="仿宋" w:eastAsia="仿宋"/>
          <w:sz w:val="32"/>
          <w:szCs w:val="32"/>
          <w:lang w:eastAsia="zh-CN"/>
        </w:rPr>
        <w:t>；</w:t>
      </w:r>
      <w:r>
        <w:rPr>
          <w:rFonts w:hint="eastAsia" w:ascii="仿宋" w:hAnsi="仿宋" w:eastAsia="仿宋"/>
          <w:sz w:val="32"/>
          <w:szCs w:val="32"/>
        </w:rPr>
        <w:t>对反映有影响聘（录）用问题并查有实据的，不予聘（录）用；对反映的问题一时难以查实的，将暂缓聘（录）用，待查清后再决定是否聘（录）用。</w:t>
      </w:r>
    </w:p>
    <w:p>
      <w:pPr>
        <w:pStyle w:val="5"/>
        <w:shd w:val="clear" w:color="auto" w:fill="FFFFFF"/>
        <w:spacing w:before="0" w:beforeAutospacing="0" w:after="0" w:afterAutospacing="0" w:line="540" w:lineRule="atLeast"/>
        <w:ind w:firstLine="640" w:firstLineChars="200"/>
        <w:jc w:val="both"/>
        <w:rPr>
          <w:rFonts w:hint="eastAsia" w:ascii="仿宋" w:hAnsi="仿宋" w:eastAsia="仿宋"/>
          <w:color w:val="0000FF"/>
          <w:sz w:val="32"/>
          <w:szCs w:val="32"/>
          <w:lang w:val="en-US" w:eastAsia="zh-CN"/>
        </w:rPr>
      </w:pPr>
      <w:r>
        <w:rPr>
          <w:rFonts w:hint="eastAsia" w:ascii="仿宋" w:hAnsi="仿宋" w:eastAsia="仿宋"/>
          <w:color w:val="auto"/>
          <w:sz w:val="32"/>
          <w:szCs w:val="32"/>
          <w:lang w:val="en-US" w:eastAsia="zh-CN"/>
        </w:rPr>
        <w:t>（八）根据《台州市事业单位公开招聘工作人员实施办法》（台政发〔2008〕82号）规定，</w:t>
      </w:r>
      <w:r>
        <w:rPr>
          <w:rFonts w:hint="eastAsia" w:ascii="仿宋" w:hAnsi="仿宋" w:eastAsia="仿宋"/>
          <w:color w:val="auto"/>
          <w:sz w:val="32"/>
          <w:szCs w:val="32"/>
          <w:shd w:val="clear" w:color="auto" w:fill="FFFFFF"/>
        </w:rPr>
        <w:t xml:space="preserve">拟聘（录）用人员办理聘（录）用手续时，未推行户籍改革地区、原户籍为农业户籍的须办理为非农业户籍，已推行户籍改革的应将户籍迁至工作单位所在地或变更户籍服务处所等相关信息。 </w:t>
      </w:r>
    </w:p>
    <w:p>
      <w:pPr>
        <w:pStyle w:val="5"/>
        <w:shd w:val="clear" w:color="auto" w:fill="FFFFFF"/>
        <w:spacing w:before="0" w:beforeAutospacing="0" w:after="0" w:afterAutospacing="0" w:line="540" w:lineRule="atLeast"/>
        <w:ind w:firstLine="640" w:firstLineChars="200"/>
        <w:jc w:val="both"/>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、注意事项</w:t>
      </w:r>
    </w:p>
    <w:p>
      <w:pPr>
        <w:pStyle w:val="5"/>
        <w:shd w:val="clear" w:color="auto" w:fill="FFFFFF"/>
        <w:spacing w:before="0" w:beforeAutospacing="0" w:after="0" w:afterAutospacing="0" w:line="540" w:lineRule="atLeast"/>
        <w:ind w:firstLine="640" w:firstLineChars="200"/>
        <w:jc w:val="both"/>
        <w:rPr>
          <w:rFonts w:ascii="仿宋" w:hAnsi="仿宋" w:eastAsia="仿宋"/>
          <w:sz w:val="32"/>
          <w:szCs w:val="32"/>
        </w:rPr>
      </w:pPr>
      <w:r>
        <w:rPr>
          <w:rFonts w:hint="eastAsia" w:ascii="仿宋" w:hAnsi="仿宋" w:eastAsia="仿宋"/>
          <w:sz w:val="32"/>
          <w:szCs w:val="32"/>
        </w:rPr>
        <w:t>（一）坚持宁缺勿滥原则。对考试未达到合格分数线的不予</w:t>
      </w:r>
      <w:r>
        <w:rPr>
          <w:rFonts w:hint="eastAsia" w:ascii="仿宋" w:hAnsi="仿宋" w:eastAsia="仿宋"/>
          <w:sz w:val="32"/>
          <w:szCs w:val="32"/>
          <w:lang w:val="en-US" w:eastAsia="zh-CN"/>
        </w:rPr>
        <w:t>签约</w:t>
      </w:r>
      <w:r>
        <w:rPr>
          <w:rFonts w:hint="eastAsia" w:ascii="仿宋" w:hAnsi="仿宋" w:eastAsia="仿宋"/>
          <w:sz w:val="32"/>
          <w:szCs w:val="32"/>
        </w:rPr>
        <w:t>。</w:t>
      </w:r>
    </w:p>
    <w:p>
      <w:pPr>
        <w:pStyle w:val="5"/>
        <w:shd w:val="clear" w:color="auto" w:fill="FFFFFF"/>
        <w:spacing w:before="0" w:beforeAutospacing="0" w:after="0" w:afterAutospacing="0" w:line="540" w:lineRule="atLeast"/>
        <w:ind w:firstLine="640" w:firstLineChars="200"/>
        <w:jc w:val="both"/>
        <w:rPr>
          <w:rFonts w:hint="eastAsia" w:ascii="仿宋" w:hAnsi="仿宋" w:eastAsia="仿宋"/>
          <w:sz w:val="32"/>
          <w:szCs w:val="32"/>
        </w:rPr>
      </w:pPr>
      <w:r>
        <w:rPr>
          <w:rFonts w:hint="eastAsia" w:ascii="仿宋" w:hAnsi="仿宋" w:eastAsia="仿宋"/>
          <w:sz w:val="32"/>
          <w:szCs w:val="32"/>
        </w:rPr>
        <w:t>（二）报考人员应对本人</w:t>
      </w:r>
      <w:r>
        <w:rPr>
          <w:rFonts w:hint="eastAsia" w:ascii="仿宋" w:hAnsi="仿宋" w:eastAsia="仿宋"/>
          <w:sz w:val="32"/>
          <w:szCs w:val="32"/>
          <w:lang w:val="en-US" w:eastAsia="zh-CN"/>
        </w:rPr>
        <w:t>填报</w:t>
      </w:r>
      <w:r>
        <w:rPr>
          <w:rFonts w:hint="eastAsia" w:ascii="仿宋" w:hAnsi="仿宋" w:eastAsia="仿宋"/>
          <w:sz w:val="32"/>
          <w:szCs w:val="32"/>
        </w:rPr>
        <w:t>的信息和</w:t>
      </w:r>
      <w:r>
        <w:rPr>
          <w:rFonts w:hint="eastAsia" w:ascii="仿宋" w:hAnsi="仿宋" w:eastAsia="仿宋"/>
          <w:sz w:val="32"/>
          <w:szCs w:val="32"/>
          <w:lang w:val="en-US" w:eastAsia="zh-CN"/>
        </w:rPr>
        <w:t>提供的</w:t>
      </w:r>
      <w:r>
        <w:rPr>
          <w:rFonts w:hint="eastAsia" w:ascii="仿宋" w:hAnsi="仿宋" w:eastAsia="仿宋"/>
          <w:sz w:val="32"/>
          <w:szCs w:val="32"/>
        </w:rPr>
        <w:t>材料真实性负责，不得弄虚作假骗取资格。如有弄虚作假的，一经查实立即取消其聘</w:t>
      </w:r>
      <w:r>
        <w:rPr>
          <w:rFonts w:hint="eastAsia" w:ascii="仿宋" w:hAnsi="仿宋" w:eastAsia="仿宋"/>
          <w:sz w:val="32"/>
          <w:szCs w:val="32"/>
          <w:lang w:eastAsia="zh-CN"/>
        </w:rPr>
        <w:t>（</w:t>
      </w:r>
      <w:r>
        <w:rPr>
          <w:rFonts w:hint="eastAsia" w:ascii="仿宋" w:hAnsi="仿宋" w:eastAsia="仿宋"/>
          <w:sz w:val="32"/>
          <w:szCs w:val="32"/>
          <w:lang w:val="en-US" w:eastAsia="zh-CN"/>
        </w:rPr>
        <w:t>录</w:t>
      </w:r>
      <w:r>
        <w:rPr>
          <w:rFonts w:hint="eastAsia" w:ascii="仿宋" w:hAnsi="仿宋" w:eastAsia="仿宋"/>
          <w:sz w:val="32"/>
          <w:szCs w:val="32"/>
          <w:lang w:eastAsia="zh-CN"/>
        </w:rPr>
        <w:t>）</w:t>
      </w:r>
      <w:r>
        <w:rPr>
          <w:rFonts w:hint="eastAsia" w:ascii="仿宋" w:hAnsi="仿宋" w:eastAsia="仿宋"/>
          <w:sz w:val="32"/>
          <w:szCs w:val="32"/>
        </w:rPr>
        <w:t>用资格。与</w:t>
      </w:r>
      <w:r>
        <w:rPr>
          <w:rFonts w:hint="eastAsia" w:ascii="仿宋" w:hAnsi="仿宋" w:eastAsia="仿宋"/>
          <w:sz w:val="32"/>
          <w:szCs w:val="32"/>
          <w:lang w:val="en-US" w:eastAsia="zh-CN"/>
        </w:rPr>
        <w:t>招聘</w:t>
      </w:r>
      <w:r>
        <w:rPr>
          <w:rFonts w:hint="eastAsia" w:ascii="仿宋" w:hAnsi="仿宋" w:eastAsia="仿宋"/>
          <w:sz w:val="32"/>
          <w:szCs w:val="32"/>
        </w:rPr>
        <w:t>学校办理签约手续后，不得“跳槽”擅自解约。</w:t>
      </w:r>
    </w:p>
    <w:p>
      <w:pPr>
        <w:pStyle w:val="5"/>
        <w:shd w:val="clear" w:color="auto" w:fill="FFFFFF"/>
        <w:spacing w:before="0" w:beforeAutospacing="0" w:after="0" w:afterAutospacing="0" w:line="540" w:lineRule="atLeast"/>
        <w:ind w:firstLine="640"/>
        <w:jc w:val="both"/>
        <w:rPr>
          <w:rFonts w:hint="eastAsia" w:ascii="仿宋_GB2312" w:eastAsia="仿宋_GB2312"/>
          <w:color w:val="000000"/>
          <w:sz w:val="32"/>
          <w:szCs w:val="32"/>
          <w:lang w:eastAsia="zh-CN"/>
        </w:rPr>
      </w:pPr>
      <w:r>
        <w:rPr>
          <w:rFonts w:hint="eastAsia" w:ascii="仿宋" w:hAnsi="仿宋" w:eastAsia="仿宋"/>
          <w:sz w:val="32"/>
          <w:szCs w:val="32"/>
          <w:lang w:val="en-US" w:eastAsia="zh-CN"/>
        </w:rPr>
        <w:t>（三）</w:t>
      </w:r>
      <w:r>
        <w:rPr>
          <w:rFonts w:hint="eastAsia" w:ascii="仿宋_GB2312" w:eastAsia="仿宋_GB2312"/>
          <w:color w:val="000000"/>
          <w:sz w:val="32"/>
          <w:szCs w:val="32"/>
        </w:rPr>
        <w:t>报考人员不得报考有</w:t>
      </w:r>
      <w:r>
        <w:rPr>
          <w:rFonts w:hint="eastAsia" w:ascii="仿宋_GB2312" w:hAnsi="宋体" w:eastAsia="仿宋_GB2312" w:cs="宋体"/>
          <w:kern w:val="0"/>
          <w:sz w:val="32"/>
          <w:szCs w:val="32"/>
        </w:rPr>
        <w:t>《事业单位人事管理回避规定》（人社部规〔2019〕1号）所列应当回避情形的</w:t>
      </w:r>
      <w:r>
        <w:rPr>
          <w:rFonts w:hint="eastAsia" w:ascii="仿宋_GB2312" w:eastAsia="仿宋_GB2312"/>
          <w:color w:val="000000"/>
          <w:sz w:val="32"/>
          <w:szCs w:val="32"/>
        </w:rPr>
        <w:t>职位</w:t>
      </w:r>
      <w:r>
        <w:rPr>
          <w:rFonts w:hint="eastAsia" w:ascii="仿宋_GB2312" w:eastAsia="仿宋_GB2312"/>
          <w:color w:val="000000"/>
          <w:sz w:val="32"/>
          <w:szCs w:val="32"/>
          <w:lang w:eastAsia="zh-CN"/>
        </w:rPr>
        <w:t>。</w:t>
      </w:r>
    </w:p>
    <w:p>
      <w:pPr>
        <w:pStyle w:val="5"/>
        <w:shd w:val="clear" w:color="auto" w:fill="FFFFFF"/>
        <w:spacing w:before="0" w:beforeAutospacing="0" w:after="0" w:afterAutospacing="0" w:line="540" w:lineRule="atLeast"/>
        <w:ind w:firstLine="640" w:firstLineChars="200"/>
        <w:jc w:val="both"/>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四</w:t>
      </w:r>
      <w:r>
        <w:rPr>
          <w:rFonts w:hint="eastAsia" w:ascii="仿宋" w:hAnsi="仿宋" w:eastAsia="仿宋"/>
          <w:sz w:val="32"/>
          <w:szCs w:val="32"/>
        </w:rPr>
        <w:t>）聘（录）用的毕业生须在</w:t>
      </w: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ascii="仿宋" w:hAnsi="仿宋" w:eastAsia="仿宋"/>
          <w:sz w:val="32"/>
          <w:szCs w:val="32"/>
        </w:rPr>
        <w:t>7</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日前取得相应教师资格证书</w:t>
      </w:r>
      <w:r>
        <w:rPr>
          <w:rFonts w:hint="eastAsia" w:ascii="仿宋" w:hAnsi="仿宋" w:eastAsia="仿宋"/>
          <w:sz w:val="32"/>
          <w:szCs w:val="32"/>
          <w:lang w:val="en-US" w:eastAsia="zh-CN"/>
        </w:rPr>
        <w:t>原件</w:t>
      </w:r>
      <w:r>
        <w:rPr>
          <w:rFonts w:hint="eastAsia" w:ascii="仿宋" w:hAnsi="仿宋" w:eastAsia="仿宋"/>
          <w:sz w:val="32"/>
          <w:szCs w:val="32"/>
        </w:rPr>
        <w:t>，否则予以解聘。</w:t>
      </w:r>
    </w:p>
    <w:p>
      <w:pPr>
        <w:pStyle w:val="5"/>
        <w:shd w:val="clear" w:color="auto" w:fill="FFFFFF"/>
        <w:spacing w:before="0" w:beforeAutospacing="0" w:after="0" w:afterAutospacing="0" w:line="540" w:lineRule="atLeast"/>
        <w:ind w:firstLine="640" w:firstLineChars="200"/>
        <w:jc w:val="both"/>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五</w:t>
      </w:r>
      <w:r>
        <w:rPr>
          <w:rFonts w:hint="eastAsia" w:ascii="仿宋" w:hAnsi="仿宋" w:eastAsia="仿宋"/>
          <w:sz w:val="32"/>
          <w:szCs w:val="32"/>
        </w:rPr>
        <w:t>）新聘</w:t>
      </w:r>
      <w:r>
        <w:rPr>
          <w:rFonts w:hint="eastAsia" w:ascii="仿宋" w:hAnsi="仿宋" w:eastAsia="仿宋"/>
          <w:sz w:val="32"/>
          <w:szCs w:val="32"/>
          <w:lang w:eastAsia="zh-CN"/>
        </w:rPr>
        <w:t>（</w:t>
      </w:r>
      <w:r>
        <w:rPr>
          <w:rFonts w:hint="eastAsia" w:ascii="仿宋" w:hAnsi="仿宋" w:eastAsia="仿宋"/>
          <w:sz w:val="32"/>
          <w:szCs w:val="32"/>
          <w:lang w:val="en-US" w:eastAsia="zh-CN"/>
        </w:rPr>
        <w:t>录</w:t>
      </w:r>
      <w:r>
        <w:rPr>
          <w:rFonts w:hint="eastAsia" w:ascii="仿宋" w:hAnsi="仿宋" w:eastAsia="仿宋"/>
          <w:sz w:val="32"/>
          <w:szCs w:val="32"/>
          <w:lang w:eastAsia="zh-CN"/>
        </w:rPr>
        <w:t>）</w:t>
      </w:r>
      <w:r>
        <w:rPr>
          <w:rFonts w:hint="eastAsia" w:ascii="仿宋" w:hAnsi="仿宋" w:eastAsia="仿宋"/>
          <w:sz w:val="32"/>
          <w:szCs w:val="32"/>
          <w:lang w:val="en-US" w:eastAsia="zh-CN"/>
        </w:rPr>
        <w:t>用</w:t>
      </w:r>
      <w:r>
        <w:rPr>
          <w:rFonts w:hint="eastAsia" w:ascii="仿宋" w:hAnsi="仿宋" w:eastAsia="仿宋"/>
          <w:sz w:val="32"/>
          <w:szCs w:val="32"/>
        </w:rPr>
        <w:t>教师试用期为</w:t>
      </w:r>
      <w:r>
        <w:rPr>
          <w:rFonts w:ascii="仿宋" w:hAnsi="仿宋" w:eastAsia="仿宋"/>
          <w:sz w:val="32"/>
          <w:szCs w:val="32"/>
        </w:rPr>
        <w:t>1</w:t>
      </w:r>
      <w:r>
        <w:rPr>
          <w:rFonts w:hint="eastAsia" w:ascii="仿宋" w:hAnsi="仿宋" w:eastAsia="仿宋"/>
          <w:sz w:val="32"/>
          <w:szCs w:val="32"/>
        </w:rPr>
        <w:t>年，试用期满，由市教育局组织考核，着重考核教师职业道德、敬业精神、教育教学能力及履行岗位职责的实绩。经考核合格的，给予转正定级；考核不合格的，由学校报市教育局按规定程序审批后解聘，并报市人力资源和社会保障局备案。</w:t>
      </w:r>
    </w:p>
    <w:p>
      <w:pPr>
        <w:pStyle w:val="5"/>
        <w:shd w:val="clear" w:color="auto" w:fill="FFFFFF"/>
        <w:spacing w:before="0" w:beforeAutospacing="0" w:after="0" w:afterAutospacing="0" w:line="540" w:lineRule="atLeast"/>
        <w:ind w:firstLine="640" w:firstLineChars="200"/>
        <w:jc w:val="both"/>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六</w:t>
      </w:r>
      <w:r>
        <w:rPr>
          <w:rFonts w:hint="eastAsia" w:ascii="仿宋" w:hAnsi="仿宋" w:eastAsia="仿宋"/>
          <w:sz w:val="32"/>
          <w:szCs w:val="32"/>
        </w:rPr>
        <w:t>）聘（录）用后执行服务期制度，在临海市教育系统最低服务年限为</w:t>
      </w:r>
      <w:r>
        <w:rPr>
          <w:rFonts w:ascii="仿宋" w:hAnsi="仿宋" w:eastAsia="仿宋"/>
          <w:sz w:val="32"/>
          <w:szCs w:val="32"/>
        </w:rPr>
        <w:t>5</w:t>
      </w:r>
      <w:r>
        <w:rPr>
          <w:rFonts w:hint="eastAsia" w:ascii="仿宋" w:hAnsi="仿宋" w:eastAsia="仿宋"/>
          <w:sz w:val="32"/>
          <w:szCs w:val="32"/>
        </w:rPr>
        <w:t>年。</w:t>
      </w:r>
    </w:p>
    <w:p>
      <w:pPr>
        <w:pStyle w:val="5"/>
        <w:shd w:val="clear" w:color="auto" w:fill="FFFFFF"/>
        <w:spacing w:before="0" w:beforeAutospacing="0" w:after="0" w:afterAutospacing="0" w:line="540" w:lineRule="atLeast"/>
        <w:ind w:firstLine="640" w:firstLineChars="200"/>
        <w:jc w:val="both"/>
        <w:rPr>
          <w:rFonts w:hint="default" w:ascii="仿宋" w:hAnsi="仿宋" w:eastAsia="仿宋"/>
          <w:sz w:val="32"/>
          <w:szCs w:val="32"/>
          <w:lang w:val="en-US" w:eastAsia="zh-CN"/>
        </w:rPr>
      </w:pPr>
      <w:r>
        <w:rPr>
          <w:rFonts w:hint="eastAsia" w:ascii="仿宋" w:hAnsi="仿宋" w:eastAsia="仿宋"/>
          <w:sz w:val="32"/>
          <w:szCs w:val="32"/>
        </w:rPr>
        <w:t>（</w:t>
      </w:r>
      <w:r>
        <w:rPr>
          <w:rFonts w:hint="eastAsia" w:ascii="仿宋" w:hAnsi="仿宋" w:eastAsia="仿宋"/>
          <w:sz w:val="32"/>
          <w:szCs w:val="32"/>
          <w:lang w:val="en-US" w:eastAsia="zh-CN"/>
        </w:rPr>
        <w:t>七</w:t>
      </w:r>
      <w:r>
        <w:rPr>
          <w:rFonts w:hint="eastAsia" w:ascii="仿宋" w:hAnsi="仿宋" w:eastAsia="仿宋"/>
          <w:sz w:val="32"/>
          <w:szCs w:val="32"/>
        </w:rPr>
        <w:t>）</w:t>
      </w:r>
      <w:r>
        <w:rPr>
          <w:rFonts w:hint="eastAsia" w:ascii="仿宋" w:hAnsi="仿宋" w:eastAsia="仿宋"/>
          <w:sz w:val="32"/>
          <w:szCs w:val="32"/>
          <w:lang w:val="en-US" w:eastAsia="zh-CN"/>
        </w:rPr>
        <w:t>报考人员</w:t>
      </w:r>
      <w:r>
        <w:rPr>
          <w:rFonts w:hint="eastAsia" w:ascii="仿宋" w:hAnsi="仿宋" w:eastAsia="仿宋"/>
          <w:sz w:val="32"/>
          <w:szCs w:val="32"/>
        </w:rPr>
        <w:t>须提前熟悉现场报名点的疫情管控要求，按要求做好疫情防控工作。</w:t>
      </w:r>
      <w:r>
        <w:rPr>
          <w:rFonts w:hint="eastAsia" w:ascii="仿宋" w:hAnsi="仿宋" w:eastAsia="仿宋"/>
          <w:sz w:val="32"/>
          <w:szCs w:val="32"/>
          <w:lang w:val="en-US" w:eastAsia="zh-CN"/>
        </w:rPr>
        <w:t>若遇疫情变化，管控要求将动态调整，报名时间及地点另行通知</w:t>
      </w:r>
      <w:bookmarkStart w:id="0" w:name="_GoBack"/>
      <w:bookmarkEnd w:id="0"/>
      <w:r>
        <w:rPr>
          <w:rFonts w:hint="eastAsia" w:ascii="仿宋" w:hAnsi="仿宋" w:eastAsia="仿宋"/>
          <w:sz w:val="32"/>
          <w:szCs w:val="32"/>
          <w:lang w:val="en-US" w:eastAsia="zh-CN"/>
        </w:rPr>
        <w:t>。</w:t>
      </w:r>
    </w:p>
    <w:p>
      <w:pPr>
        <w:pStyle w:val="5"/>
        <w:shd w:val="clear" w:color="auto" w:fill="FFFFFF"/>
        <w:spacing w:before="0" w:beforeAutospacing="0" w:after="0" w:afterAutospacing="0" w:line="540" w:lineRule="atLeast"/>
        <w:ind w:firstLine="640" w:firstLineChars="200"/>
        <w:jc w:val="both"/>
        <w:rPr>
          <w:rFonts w:hint="eastAsia" w:ascii="仿宋" w:hAnsi="仿宋" w:eastAsia="仿宋"/>
          <w:sz w:val="32"/>
          <w:szCs w:val="32"/>
        </w:rPr>
      </w:pPr>
      <w:r>
        <w:rPr>
          <w:rFonts w:hint="eastAsia" w:ascii="仿宋" w:hAnsi="仿宋" w:eastAsia="仿宋"/>
          <w:sz w:val="32"/>
          <w:szCs w:val="32"/>
        </w:rPr>
        <w:t>敬请广大报考</w:t>
      </w:r>
      <w:r>
        <w:rPr>
          <w:rFonts w:hint="eastAsia" w:ascii="仿宋" w:hAnsi="仿宋" w:eastAsia="仿宋"/>
          <w:sz w:val="32"/>
          <w:szCs w:val="32"/>
          <w:lang w:val="en-US" w:eastAsia="zh-CN"/>
        </w:rPr>
        <w:t>人员</w:t>
      </w:r>
      <w:r>
        <w:rPr>
          <w:rFonts w:hint="eastAsia" w:ascii="仿宋" w:hAnsi="仿宋" w:eastAsia="仿宋"/>
          <w:sz w:val="32"/>
          <w:szCs w:val="32"/>
        </w:rPr>
        <w:t>认真阅读公告，及时关注临海教育网发布的相关信息。</w:t>
      </w:r>
    </w:p>
    <w:p>
      <w:pPr>
        <w:pStyle w:val="5"/>
        <w:shd w:val="clear" w:color="auto" w:fill="FFFFFF"/>
        <w:spacing w:before="0" w:beforeAutospacing="0" w:after="0" w:afterAutospacing="0" w:line="540" w:lineRule="atLeas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咨询：</w:t>
      </w:r>
      <w:r>
        <w:rPr>
          <w:rFonts w:hint="eastAsia" w:ascii="仿宋" w:hAnsi="仿宋" w:eastAsia="仿宋"/>
          <w:sz w:val="32"/>
          <w:szCs w:val="32"/>
        </w:rPr>
        <w:t>临海市教育局</w:t>
      </w:r>
      <w:r>
        <w:rPr>
          <w:rFonts w:hint="eastAsia" w:ascii="仿宋" w:hAnsi="仿宋" w:eastAsia="仿宋"/>
          <w:sz w:val="32"/>
          <w:szCs w:val="32"/>
          <w:lang w:eastAsia="zh-CN"/>
        </w:rPr>
        <w:t>。</w:t>
      </w:r>
      <w:r>
        <w:rPr>
          <w:rFonts w:hint="eastAsia" w:ascii="仿宋" w:hAnsi="仿宋" w:eastAsia="仿宋"/>
          <w:sz w:val="32"/>
          <w:szCs w:val="32"/>
        </w:rPr>
        <w:t>联系电话：</w:t>
      </w:r>
      <w:r>
        <w:rPr>
          <w:rFonts w:ascii="仿宋" w:hAnsi="仿宋" w:eastAsia="仿宋"/>
          <w:sz w:val="32"/>
          <w:szCs w:val="32"/>
        </w:rPr>
        <w:t>0576—85311961</w:t>
      </w:r>
      <w:r>
        <w:rPr>
          <w:rFonts w:hint="eastAsia" w:ascii="仿宋" w:hAnsi="仿宋" w:eastAsia="仿宋"/>
          <w:sz w:val="32"/>
          <w:szCs w:val="32"/>
        </w:rPr>
        <w:t>。</w:t>
      </w:r>
    </w:p>
    <w:p>
      <w:pPr>
        <w:pStyle w:val="5"/>
        <w:shd w:val="clear" w:color="auto" w:fill="FFFFFF"/>
        <w:spacing w:before="0" w:beforeAutospacing="0" w:after="0" w:afterAutospacing="0" w:line="540" w:lineRule="atLeast"/>
        <w:ind w:firstLine="640" w:firstLineChars="200"/>
        <w:jc w:val="both"/>
        <w:rPr>
          <w:rFonts w:ascii="仿宋" w:hAnsi="仿宋" w:eastAsia="仿宋"/>
          <w:sz w:val="32"/>
          <w:szCs w:val="32"/>
        </w:rPr>
      </w:pPr>
      <w:r>
        <w:rPr>
          <w:rFonts w:hint="eastAsia" w:ascii="仿宋" w:hAnsi="仿宋" w:eastAsia="仿宋"/>
          <w:sz w:val="32"/>
          <w:szCs w:val="32"/>
          <w:lang w:val="en-US" w:eastAsia="zh-CN"/>
        </w:rPr>
        <w:t>监督：临海市人力资源和社会保障局。联系电话：0576—85308193。</w:t>
      </w:r>
      <w:r>
        <w:rPr>
          <w:sz w:val="32"/>
          <w:szCs w:val="32"/>
        </w:rPr>
        <w:t> </w:t>
      </w:r>
    </w:p>
    <w:p>
      <w:pPr>
        <w:pStyle w:val="5"/>
        <w:shd w:val="clear" w:color="auto" w:fill="FFFFFF"/>
        <w:spacing w:before="0" w:beforeAutospacing="0" w:after="0" w:afterAutospacing="0" w:line="480" w:lineRule="atLeast"/>
        <w:ind w:firstLine="640" w:firstLineChars="200"/>
        <w:rPr>
          <w:rFonts w:ascii="仿宋" w:hAnsi="仿宋" w:eastAsia="仿宋"/>
          <w:sz w:val="32"/>
          <w:szCs w:val="32"/>
        </w:rPr>
      </w:pPr>
      <w:r>
        <w:rPr>
          <w:rFonts w:hint="eastAsia" w:ascii="仿宋" w:hAnsi="仿宋" w:eastAsia="仿宋"/>
          <w:sz w:val="32"/>
          <w:szCs w:val="32"/>
        </w:rPr>
        <w:t>附：</w:t>
      </w:r>
      <w:r>
        <w:rPr>
          <w:rFonts w:ascii="仿宋" w:hAnsi="仿宋" w:eastAsia="仿宋"/>
          <w:sz w:val="32"/>
          <w:szCs w:val="32"/>
        </w:rPr>
        <w:t>1.202</w:t>
      </w:r>
      <w:r>
        <w:rPr>
          <w:rFonts w:hint="eastAsia" w:ascii="仿宋" w:hAnsi="仿宋" w:eastAsia="仿宋"/>
          <w:sz w:val="32"/>
          <w:szCs w:val="32"/>
          <w:lang w:val="en-US" w:eastAsia="zh-CN"/>
        </w:rPr>
        <w:t>2</w:t>
      </w:r>
      <w:r>
        <w:rPr>
          <w:rFonts w:hint="eastAsia" w:ascii="仿宋" w:hAnsi="仿宋" w:eastAsia="仿宋"/>
          <w:sz w:val="32"/>
          <w:szCs w:val="32"/>
        </w:rPr>
        <w:t>年临海市教育系统招聘教师（提前考试签约）计划表</w:t>
      </w:r>
    </w:p>
    <w:p>
      <w:pPr>
        <w:pStyle w:val="5"/>
        <w:shd w:val="clear" w:color="auto" w:fill="FFFFFF"/>
        <w:spacing w:before="0" w:beforeAutospacing="0" w:after="0" w:afterAutospacing="0" w:line="480" w:lineRule="atLeast"/>
        <w:ind w:firstLine="640" w:firstLineChars="200"/>
        <w:rPr>
          <w:rFonts w:ascii="仿宋" w:hAnsi="仿宋" w:eastAsia="仿宋"/>
          <w:sz w:val="32"/>
          <w:szCs w:val="32"/>
        </w:rPr>
      </w:pPr>
      <w:r>
        <w:rPr>
          <w:rFonts w:ascii="仿宋" w:hAnsi="仿宋" w:eastAsia="仿宋"/>
          <w:sz w:val="32"/>
          <w:szCs w:val="32"/>
        </w:rPr>
        <w:t>2.</w:t>
      </w:r>
      <w:r>
        <w:fldChar w:fldCharType="begin"/>
      </w:r>
      <w:r>
        <w:instrText xml:space="preserve"> HYPERLINK "http://linhai.tzedu.org/uploads/editor/2018/10/31/15409444293235.doc" </w:instrText>
      </w:r>
      <w:r>
        <w:fldChar w:fldCharType="separate"/>
      </w:r>
      <w:r>
        <w:rPr>
          <w:rStyle w:val="9"/>
          <w:rFonts w:ascii="仿宋" w:hAnsi="仿宋" w:eastAsia="仿宋" w:cs="宋体"/>
          <w:color w:val="auto"/>
          <w:sz w:val="32"/>
          <w:szCs w:val="32"/>
          <w:u w:val="none"/>
        </w:rPr>
        <w:t>202</w:t>
      </w:r>
      <w:r>
        <w:rPr>
          <w:rStyle w:val="9"/>
          <w:rFonts w:hint="eastAsia" w:ascii="仿宋" w:hAnsi="仿宋" w:eastAsia="仿宋" w:cs="宋体"/>
          <w:color w:val="auto"/>
          <w:sz w:val="32"/>
          <w:szCs w:val="32"/>
          <w:u w:val="none"/>
          <w:lang w:val="en-US" w:eastAsia="zh-CN"/>
        </w:rPr>
        <w:t>2年</w:t>
      </w:r>
      <w:r>
        <w:rPr>
          <w:rStyle w:val="9"/>
          <w:rFonts w:hint="eastAsia" w:ascii="仿宋" w:hAnsi="仿宋" w:eastAsia="仿宋" w:cs="宋体"/>
          <w:color w:val="auto"/>
          <w:sz w:val="32"/>
          <w:szCs w:val="32"/>
          <w:u w:val="none"/>
        </w:rPr>
        <w:t>临海市教育系统招聘教师（提前考试签约）报名表</w:t>
      </w:r>
      <w:r>
        <w:rPr>
          <w:rStyle w:val="9"/>
          <w:rFonts w:hint="eastAsia" w:ascii="仿宋" w:hAnsi="仿宋" w:eastAsia="仿宋" w:cs="宋体"/>
          <w:color w:val="auto"/>
          <w:sz w:val="32"/>
          <w:szCs w:val="32"/>
          <w:u w:val="none"/>
        </w:rPr>
        <w:fldChar w:fldCharType="end"/>
      </w:r>
    </w:p>
    <w:p>
      <w:pPr>
        <w:pStyle w:val="5"/>
        <w:shd w:val="clear" w:color="auto" w:fill="FFFFFF"/>
        <w:spacing w:before="0" w:beforeAutospacing="0" w:after="0" w:afterAutospacing="0" w:line="480" w:lineRule="atLeast"/>
        <w:ind w:firstLine="480"/>
        <w:jc w:val="center"/>
        <w:rPr>
          <w:rFonts w:ascii="仿宋" w:hAnsi="仿宋" w:eastAsia="仿宋"/>
          <w:sz w:val="32"/>
          <w:szCs w:val="32"/>
        </w:rPr>
      </w:pPr>
    </w:p>
    <w:p>
      <w:pPr>
        <w:pStyle w:val="5"/>
        <w:shd w:val="clear" w:color="auto" w:fill="FFFFFF"/>
        <w:spacing w:before="0" w:beforeAutospacing="0" w:after="0" w:afterAutospacing="0" w:line="540" w:lineRule="atLeast"/>
        <w:ind w:firstLine="600"/>
        <w:jc w:val="both"/>
        <w:rPr>
          <w:sz w:val="32"/>
          <w:szCs w:val="32"/>
        </w:rPr>
      </w:pPr>
      <w:r>
        <w:rPr>
          <w:sz w:val="32"/>
          <w:szCs w:val="32"/>
        </w:rPr>
        <w:t> </w:t>
      </w:r>
    </w:p>
    <w:p>
      <w:pPr>
        <w:pStyle w:val="5"/>
        <w:shd w:val="clear" w:color="auto" w:fill="FFFFFF"/>
        <w:spacing w:before="0" w:beforeAutospacing="0" w:after="0" w:afterAutospacing="0" w:line="540" w:lineRule="atLeast"/>
        <w:ind w:firstLine="6300"/>
        <w:jc w:val="both"/>
        <w:rPr>
          <w:sz w:val="32"/>
          <w:szCs w:val="32"/>
        </w:rPr>
      </w:pPr>
    </w:p>
    <w:p>
      <w:pPr>
        <w:pStyle w:val="5"/>
        <w:shd w:val="clear" w:color="auto" w:fill="FFFFFF"/>
        <w:spacing w:before="0" w:beforeAutospacing="0" w:after="0" w:afterAutospacing="0" w:line="540" w:lineRule="atLeast"/>
        <w:ind w:firstLine="6300"/>
        <w:jc w:val="both"/>
        <w:rPr>
          <w:rFonts w:ascii="仿宋" w:hAnsi="仿宋" w:eastAsia="仿宋"/>
          <w:sz w:val="32"/>
          <w:szCs w:val="32"/>
        </w:rPr>
      </w:pPr>
      <w:r>
        <w:rPr>
          <w:sz w:val="32"/>
          <w:szCs w:val="32"/>
        </w:rPr>
        <w:t> </w:t>
      </w:r>
    </w:p>
    <w:p>
      <w:pPr>
        <w:pStyle w:val="5"/>
        <w:shd w:val="clear" w:color="auto" w:fill="FFFFFF"/>
        <w:spacing w:before="0" w:beforeAutospacing="0" w:after="0" w:afterAutospacing="0" w:line="540" w:lineRule="atLeast"/>
        <w:ind w:firstLine="6080" w:firstLineChars="1900"/>
        <w:jc w:val="both"/>
        <w:rPr>
          <w:rFonts w:ascii="仿宋" w:hAnsi="仿宋" w:eastAsia="仿宋"/>
          <w:sz w:val="32"/>
          <w:szCs w:val="32"/>
        </w:rPr>
      </w:pPr>
      <w:r>
        <w:rPr>
          <w:rFonts w:hint="eastAsia" w:ascii="仿宋" w:hAnsi="仿宋" w:eastAsia="仿宋"/>
          <w:sz w:val="32"/>
          <w:szCs w:val="32"/>
        </w:rPr>
        <w:t>临海市教育局</w:t>
      </w:r>
    </w:p>
    <w:p>
      <w:pPr>
        <w:pStyle w:val="5"/>
        <w:shd w:val="clear" w:color="auto" w:fill="FFFFFF"/>
        <w:spacing w:before="0" w:beforeAutospacing="0" w:after="0" w:afterAutospacing="0" w:line="480" w:lineRule="atLeast"/>
        <w:ind w:firstLine="480"/>
        <w:jc w:val="center"/>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4</w:t>
      </w:r>
      <w:r>
        <w:rPr>
          <w:rFonts w:hint="eastAsia"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4473156"/>
    <w:rsid w:val="00005B39"/>
    <w:rsid w:val="000242C2"/>
    <w:rsid w:val="00033A0A"/>
    <w:rsid w:val="0004657A"/>
    <w:rsid w:val="000971AA"/>
    <w:rsid w:val="000C0C2D"/>
    <w:rsid w:val="000C18DB"/>
    <w:rsid w:val="000F08C4"/>
    <w:rsid w:val="000F458F"/>
    <w:rsid w:val="001119D2"/>
    <w:rsid w:val="00130723"/>
    <w:rsid w:val="00133D7B"/>
    <w:rsid w:val="00144D67"/>
    <w:rsid w:val="0015142E"/>
    <w:rsid w:val="001729B4"/>
    <w:rsid w:val="001A0715"/>
    <w:rsid w:val="001A781F"/>
    <w:rsid w:val="001D6660"/>
    <w:rsid w:val="001D7300"/>
    <w:rsid w:val="001D78D3"/>
    <w:rsid w:val="001F3AA4"/>
    <w:rsid w:val="00201A9E"/>
    <w:rsid w:val="00203C70"/>
    <w:rsid w:val="00215EB5"/>
    <w:rsid w:val="00216121"/>
    <w:rsid w:val="00221E42"/>
    <w:rsid w:val="00221F43"/>
    <w:rsid w:val="00236A2A"/>
    <w:rsid w:val="00237C93"/>
    <w:rsid w:val="002434B2"/>
    <w:rsid w:val="00257996"/>
    <w:rsid w:val="002718CB"/>
    <w:rsid w:val="002F08AC"/>
    <w:rsid w:val="0033396A"/>
    <w:rsid w:val="003478CC"/>
    <w:rsid w:val="00360DDD"/>
    <w:rsid w:val="0038049B"/>
    <w:rsid w:val="003808A9"/>
    <w:rsid w:val="00397FEF"/>
    <w:rsid w:val="003B2575"/>
    <w:rsid w:val="003B495F"/>
    <w:rsid w:val="003C29D9"/>
    <w:rsid w:val="003C2E2D"/>
    <w:rsid w:val="003F3A9D"/>
    <w:rsid w:val="003F4713"/>
    <w:rsid w:val="00403A78"/>
    <w:rsid w:val="00415B60"/>
    <w:rsid w:val="00422795"/>
    <w:rsid w:val="00431F3C"/>
    <w:rsid w:val="00446C57"/>
    <w:rsid w:val="00447B2C"/>
    <w:rsid w:val="00455C83"/>
    <w:rsid w:val="0047676C"/>
    <w:rsid w:val="00480563"/>
    <w:rsid w:val="0048359B"/>
    <w:rsid w:val="00485727"/>
    <w:rsid w:val="004D0146"/>
    <w:rsid w:val="004E641A"/>
    <w:rsid w:val="00502300"/>
    <w:rsid w:val="00507639"/>
    <w:rsid w:val="00516394"/>
    <w:rsid w:val="005458C1"/>
    <w:rsid w:val="00553914"/>
    <w:rsid w:val="00562059"/>
    <w:rsid w:val="00563E7A"/>
    <w:rsid w:val="00565986"/>
    <w:rsid w:val="00575DB9"/>
    <w:rsid w:val="00576CCD"/>
    <w:rsid w:val="0058680D"/>
    <w:rsid w:val="00590A5B"/>
    <w:rsid w:val="005972E3"/>
    <w:rsid w:val="005A0AC1"/>
    <w:rsid w:val="005C07C6"/>
    <w:rsid w:val="005C4121"/>
    <w:rsid w:val="005D08EE"/>
    <w:rsid w:val="005F20E5"/>
    <w:rsid w:val="005F373E"/>
    <w:rsid w:val="005F4DDA"/>
    <w:rsid w:val="006020BF"/>
    <w:rsid w:val="0061790F"/>
    <w:rsid w:val="006351B6"/>
    <w:rsid w:val="0066690D"/>
    <w:rsid w:val="0067360F"/>
    <w:rsid w:val="006752C0"/>
    <w:rsid w:val="00682307"/>
    <w:rsid w:val="00682A8F"/>
    <w:rsid w:val="006978B3"/>
    <w:rsid w:val="006A0A33"/>
    <w:rsid w:val="006B10FA"/>
    <w:rsid w:val="006E1B88"/>
    <w:rsid w:val="006E3290"/>
    <w:rsid w:val="006F30EA"/>
    <w:rsid w:val="00703D97"/>
    <w:rsid w:val="0071722D"/>
    <w:rsid w:val="00717BA5"/>
    <w:rsid w:val="00721754"/>
    <w:rsid w:val="00742620"/>
    <w:rsid w:val="00751B02"/>
    <w:rsid w:val="00764D78"/>
    <w:rsid w:val="00767ABC"/>
    <w:rsid w:val="0079437D"/>
    <w:rsid w:val="007B355D"/>
    <w:rsid w:val="007F6AB1"/>
    <w:rsid w:val="00822F94"/>
    <w:rsid w:val="0082683B"/>
    <w:rsid w:val="008358A4"/>
    <w:rsid w:val="008529C0"/>
    <w:rsid w:val="00854598"/>
    <w:rsid w:val="00856BA0"/>
    <w:rsid w:val="00860FCF"/>
    <w:rsid w:val="00864FFC"/>
    <w:rsid w:val="00881CF6"/>
    <w:rsid w:val="00891054"/>
    <w:rsid w:val="008955FE"/>
    <w:rsid w:val="008A4676"/>
    <w:rsid w:val="008B7D89"/>
    <w:rsid w:val="008C04EA"/>
    <w:rsid w:val="008C0EF4"/>
    <w:rsid w:val="009000DA"/>
    <w:rsid w:val="00917134"/>
    <w:rsid w:val="009348C8"/>
    <w:rsid w:val="00937883"/>
    <w:rsid w:val="00960C9C"/>
    <w:rsid w:val="009613DA"/>
    <w:rsid w:val="00973734"/>
    <w:rsid w:val="00983474"/>
    <w:rsid w:val="00996174"/>
    <w:rsid w:val="009E3E55"/>
    <w:rsid w:val="00A02D69"/>
    <w:rsid w:val="00A067C2"/>
    <w:rsid w:val="00A130A4"/>
    <w:rsid w:val="00A314DE"/>
    <w:rsid w:val="00A46F9E"/>
    <w:rsid w:val="00A50086"/>
    <w:rsid w:val="00A5649F"/>
    <w:rsid w:val="00A86D2E"/>
    <w:rsid w:val="00AB6C90"/>
    <w:rsid w:val="00B374E8"/>
    <w:rsid w:val="00B37A7F"/>
    <w:rsid w:val="00B4038E"/>
    <w:rsid w:val="00B4259B"/>
    <w:rsid w:val="00B46677"/>
    <w:rsid w:val="00B65C34"/>
    <w:rsid w:val="00B73995"/>
    <w:rsid w:val="00B9603B"/>
    <w:rsid w:val="00BB2D8B"/>
    <w:rsid w:val="00BB52A8"/>
    <w:rsid w:val="00BD450B"/>
    <w:rsid w:val="00C05987"/>
    <w:rsid w:val="00C07642"/>
    <w:rsid w:val="00C07F7B"/>
    <w:rsid w:val="00C43C1C"/>
    <w:rsid w:val="00C61FF6"/>
    <w:rsid w:val="00C66A3F"/>
    <w:rsid w:val="00C67E9D"/>
    <w:rsid w:val="00C71473"/>
    <w:rsid w:val="00C77AE6"/>
    <w:rsid w:val="00C87CF8"/>
    <w:rsid w:val="00CA5B23"/>
    <w:rsid w:val="00CC262A"/>
    <w:rsid w:val="00CD5507"/>
    <w:rsid w:val="00CF0E05"/>
    <w:rsid w:val="00D0172A"/>
    <w:rsid w:val="00D22FCD"/>
    <w:rsid w:val="00D237E7"/>
    <w:rsid w:val="00D43624"/>
    <w:rsid w:val="00D704E8"/>
    <w:rsid w:val="00D733EA"/>
    <w:rsid w:val="00D8691B"/>
    <w:rsid w:val="00DC2B86"/>
    <w:rsid w:val="00DC36EE"/>
    <w:rsid w:val="00DC4078"/>
    <w:rsid w:val="00E6534F"/>
    <w:rsid w:val="00E875AD"/>
    <w:rsid w:val="00EE153A"/>
    <w:rsid w:val="00EE531C"/>
    <w:rsid w:val="00EF34AA"/>
    <w:rsid w:val="00EF71AA"/>
    <w:rsid w:val="00F12D80"/>
    <w:rsid w:val="00F13D7C"/>
    <w:rsid w:val="00F14F50"/>
    <w:rsid w:val="00F3186A"/>
    <w:rsid w:val="00F40181"/>
    <w:rsid w:val="00F622E8"/>
    <w:rsid w:val="00F67776"/>
    <w:rsid w:val="00F71BC8"/>
    <w:rsid w:val="00F738BB"/>
    <w:rsid w:val="00F74933"/>
    <w:rsid w:val="00F75CB5"/>
    <w:rsid w:val="00F77599"/>
    <w:rsid w:val="00FA6019"/>
    <w:rsid w:val="00FC4E09"/>
    <w:rsid w:val="036034C8"/>
    <w:rsid w:val="03D9284B"/>
    <w:rsid w:val="04473156"/>
    <w:rsid w:val="05B372A7"/>
    <w:rsid w:val="05EB17C5"/>
    <w:rsid w:val="0A930162"/>
    <w:rsid w:val="0C3F25B4"/>
    <w:rsid w:val="0D2A776A"/>
    <w:rsid w:val="0ED90E9B"/>
    <w:rsid w:val="102A1D70"/>
    <w:rsid w:val="11016550"/>
    <w:rsid w:val="110A1BEC"/>
    <w:rsid w:val="111A3FA8"/>
    <w:rsid w:val="13D022DF"/>
    <w:rsid w:val="13FA4B99"/>
    <w:rsid w:val="140928F7"/>
    <w:rsid w:val="15074625"/>
    <w:rsid w:val="167C0113"/>
    <w:rsid w:val="172C3682"/>
    <w:rsid w:val="198C2BF3"/>
    <w:rsid w:val="199A61FC"/>
    <w:rsid w:val="1B4D6CEA"/>
    <w:rsid w:val="1C9A3A71"/>
    <w:rsid w:val="1C9E3481"/>
    <w:rsid w:val="1EA91CA3"/>
    <w:rsid w:val="1F702371"/>
    <w:rsid w:val="1F923093"/>
    <w:rsid w:val="203D7BA7"/>
    <w:rsid w:val="206C37AF"/>
    <w:rsid w:val="22A14A72"/>
    <w:rsid w:val="22D9675A"/>
    <w:rsid w:val="23A471F2"/>
    <w:rsid w:val="24D55BAD"/>
    <w:rsid w:val="273D4E6D"/>
    <w:rsid w:val="27552FA8"/>
    <w:rsid w:val="2C670C24"/>
    <w:rsid w:val="2CBD7660"/>
    <w:rsid w:val="2CDA53C1"/>
    <w:rsid w:val="2CE55CB1"/>
    <w:rsid w:val="2D083F16"/>
    <w:rsid w:val="2D4F3DA2"/>
    <w:rsid w:val="2ECA7E03"/>
    <w:rsid w:val="30247AB0"/>
    <w:rsid w:val="30590145"/>
    <w:rsid w:val="33053441"/>
    <w:rsid w:val="33CE3B18"/>
    <w:rsid w:val="343E1EF6"/>
    <w:rsid w:val="35090941"/>
    <w:rsid w:val="36364ACB"/>
    <w:rsid w:val="3745599F"/>
    <w:rsid w:val="38A875FB"/>
    <w:rsid w:val="39953D99"/>
    <w:rsid w:val="39A95C96"/>
    <w:rsid w:val="3B496426"/>
    <w:rsid w:val="3B7572BE"/>
    <w:rsid w:val="3C50015E"/>
    <w:rsid w:val="3CD437FF"/>
    <w:rsid w:val="3CFF5A53"/>
    <w:rsid w:val="3F9F3824"/>
    <w:rsid w:val="4205748A"/>
    <w:rsid w:val="42E03F84"/>
    <w:rsid w:val="431E4329"/>
    <w:rsid w:val="43412489"/>
    <w:rsid w:val="43D01083"/>
    <w:rsid w:val="44062419"/>
    <w:rsid w:val="44462616"/>
    <w:rsid w:val="44560677"/>
    <w:rsid w:val="45C93FC4"/>
    <w:rsid w:val="45FA39CB"/>
    <w:rsid w:val="4701283B"/>
    <w:rsid w:val="47C534E7"/>
    <w:rsid w:val="47CC664E"/>
    <w:rsid w:val="496C6C5A"/>
    <w:rsid w:val="4B7252EC"/>
    <w:rsid w:val="4BED4CB7"/>
    <w:rsid w:val="4CC17F57"/>
    <w:rsid w:val="4CFB2F6D"/>
    <w:rsid w:val="4D383944"/>
    <w:rsid w:val="53F77124"/>
    <w:rsid w:val="54782004"/>
    <w:rsid w:val="54B50BB3"/>
    <w:rsid w:val="54BC2D67"/>
    <w:rsid w:val="572A481A"/>
    <w:rsid w:val="58D3381E"/>
    <w:rsid w:val="596524F6"/>
    <w:rsid w:val="5A510D3D"/>
    <w:rsid w:val="5BCF0185"/>
    <w:rsid w:val="5D1C4D54"/>
    <w:rsid w:val="5DA2263F"/>
    <w:rsid w:val="5DB42F55"/>
    <w:rsid w:val="5E716BEC"/>
    <w:rsid w:val="5F506118"/>
    <w:rsid w:val="61AE31E4"/>
    <w:rsid w:val="63BF2B36"/>
    <w:rsid w:val="6647258E"/>
    <w:rsid w:val="68DB3728"/>
    <w:rsid w:val="6BC77B97"/>
    <w:rsid w:val="6BDC56F3"/>
    <w:rsid w:val="6D535950"/>
    <w:rsid w:val="6EE74297"/>
    <w:rsid w:val="6F8F0754"/>
    <w:rsid w:val="7099716C"/>
    <w:rsid w:val="71115D3E"/>
    <w:rsid w:val="71622772"/>
    <w:rsid w:val="717C0CC8"/>
    <w:rsid w:val="73256764"/>
    <w:rsid w:val="73CF27A6"/>
    <w:rsid w:val="76375C58"/>
    <w:rsid w:val="77FF65F3"/>
    <w:rsid w:val="78576A45"/>
    <w:rsid w:val="785B7FD4"/>
    <w:rsid w:val="79174C96"/>
    <w:rsid w:val="7BB56337"/>
    <w:rsid w:val="7D6672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99"/>
    <w:rPr>
      <w:rFonts w:cs="Times New Roman"/>
      <w:b/>
      <w:bCs/>
    </w:rPr>
  </w:style>
  <w:style w:type="character" w:styleId="9">
    <w:name w:val="Hyperlink"/>
    <w:qFormat/>
    <w:uiPriority w:val="99"/>
    <w:rPr>
      <w:rFonts w:cs="Times New Roman"/>
      <w:color w:val="0000FF"/>
      <w:u w:val="single"/>
    </w:rPr>
  </w:style>
  <w:style w:type="character" w:customStyle="1" w:styleId="10">
    <w:name w:val="页眉 Char"/>
    <w:link w:val="4"/>
    <w:qFormat/>
    <w:locked/>
    <w:uiPriority w:val="99"/>
    <w:rPr>
      <w:rFonts w:cs="Times New Roman"/>
      <w:kern w:val="2"/>
      <w:sz w:val="18"/>
      <w:szCs w:val="18"/>
    </w:rPr>
  </w:style>
  <w:style w:type="character" w:customStyle="1" w:styleId="11">
    <w:name w:val="页脚 Char"/>
    <w:link w:val="3"/>
    <w:qFormat/>
    <w:locked/>
    <w:uiPriority w:val="99"/>
    <w:rPr>
      <w:rFonts w:cs="Times New Roman"/>
      <w:kern w:val="2"/>
      <w:sz w:val="18"/>
      <w:szCs w:val="18"/>
    </w:rPr>
  </w:style>
  <w:style w:type="character" w:customStyle="1" w:styleId="12">
    <w:name w:val="批注框文本 Char"/>
    <w:link w:val="2"/>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528</Words>
  <Characters>3013</Characters>
  <Lines>25</Lines>
  <Paragraphs>7</Paragraphs>
  <TotalTime>68</TotalTime>
  <ScaleCrop>false</ScaleCrop>
  <LinksUpToDate>false</LinksUpToDate>
  <CharactersWithSpaces>3534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2019-11-07T02:50:00Z</dcterms:created>
  <dc:creator>歌以言志</dc:creator>
  <cp:lastModifiedBy>Administrator</cp:lastModifiedBy>
  <cp:lastPrinted>2021-11-02T08:42:00Z</cp:lastPrinted>
  <dcterms:modified xsi:type="dcterms:W3CDTF">2021-11-04T03:04:57Z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A63A9027F8274B0D8AB937E2A2526C9C</vt:lpwstr>
  </property>
</Properties>
</file>