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华文中宋" w:hAnsi="华文中宋" w:eastAsia="华文中宋" w:cs="仿宋_GB2312"/>
          <w:spacing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仿宋_GB2312"/>
          <w:spacing w:val="0"/>
          <w:sz w:val="44"/>
          <w:szCs w:val="44"/>
          <w:lang w:eastAsia="zh-CN"/>
        </w:rPr>
        <w:t>重点</w:t>
      </w:r>
      <w:r>
        <w:rPr>
          <w:rFonts w:hint="eastAsia" w:ascii="华文中宋" w:hAnsi="华文中宋" w:eastAsia="华文中宋" w:cs="仿宋_GB2312"/>
          <w:spacing w:val="0"/>
          <w:sz w:val="44"/>
          <w:szCs w:val="44"/>
        </w:rPr>
        <w:t>师范院校和</w:t>
      </w:r>
      <w:r>
        <w:rPr>
          <w:rFonts w:ascii="华文中宋" w:hAnsi="华文中宋" w:eastAsia="华文中宋" w:cs="仿宋_GB2312"/>
          <w:spacing w:val="0"/>
          <w:sz w:val="44"/>
          <w:szCs w:val="44"/>
        </w:rPr>
        <w:t>医疗卫生</w:t>
      </w:r>
      <w:r>
        <w:rPr>
          <w:rFonts w:hint="eastAsia" w:ascii="华文中宋" w:hAnsi="华文中宋" w:eastAsia="华文中宋" w:cs="仿宋_GB2312"/>
          <w:spacing w:val="0"/>
          <w:sz w:val="44"/>
          <w:szCs w:val="44"/>
        </w:rPr>
        <w:t>院校名单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/>
          <w:b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黑体" w:hAnsi="黑体" w:eastAsia="黑体"/>
          <w:b/>
          <w:spacing w:val="0"/>
          <w:sz w:val="32"/>
          <w:szCs w:val="32"/>
        </w:rPr>
      </w:pPr>
      <w:r>
        <w:rPr>
          <w:rFonts w:hint="eastAsia" w:ascii="黑体" w:hAnsi="黑体" w:eastAsia="黑体"/>
          <w:b/>
          <w:spacing w:val="0"/>
          <w:sz w:val="32"/>
          <w:szCs w:val="32"/>
        </w:rPr>
        <w:t>一</w:t>
      </w:r>
      <w:r>
        <w:rPr>
          <w:rFonts w:ascii="黑体" w:hAnsi="黑体" w:eastAsia="黑体"/>
          <w:b/>
          <w:spacing w:val="0"/>
          <w:sz w:val="32"/>
          <w:szCs w:val="32"/>
        </w:rPr>
        <w:t>、</w:t>
      </w:r>
      <w:r>
        <w:rPr>
          <w:rFonts w:hint="eastAsia" w:ascii="黑体" w:hAnsi="黑体" w:eastAsia="黑体"/>
          <w:b/>
          <w:spacing w:val="0"/>
          <w:sz w:val="32"/>
          <w:szCs w:val="32"/>
          <w:lang w:eastAsia="zh-CN"/>
        </w:rPr>
        <w:t>全国重点</w:t>
      </w:r>
      <w:r>
        <w:rPr>
          <w:rFonts w:hint="eastAsia" w:ascii="黑体" w:hAnsi="黑体" w:eastAsia="黑体"/>
          <w:b/>
          <w:spacing w:val="0"/>
          <w:sz w:val="32"/>
          <w:szCs w:val="32"/>
        </w:rPr>
        <w:t>师范院校名单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hAnsi="黑体" w:eastAsia="仿宋_GB2312"/>
          <w:b/>
          <w:spacing w:val="0"/>
          <w:sz w:val="32"/>
          <w:szCs w:val="32"/>
        </w:rPr>
      </w:pPr>
      <w:r>
        <w:rPr>
          <w:rFonts w:hint="eastAsia" w:ascii="仿宋_GB2312" w:hAnsi="黑体" w:eastAsia="仿宋_GB2312"/>
          <w:b/>
          <w:spacing w:val="0"/>
          <w:sz w:val="32"/>
          <w:szCs w:val="32"/>
        </w:rPr>
        <w:t>1.教育部直属师范院校(6所)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eastAsia="仿宋_GB2312"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北京师范大学、东北师范大学、华东师范大学、华中师范大学、西南大学</w:t>
      </w:r>
      <w:r>
        <w:rPr>
          <w:rFonts w:hint="eastAsia" w:ascii="仿宋_GB2312" w:eastAsia="仿宋_GB2312"/>
          <w:spacing w:val="0"/>
          <w:sz w:val="32"/>
          <w:szCs w:val="32"/>
        </w:rPr>
        <w:t>(</w:t>
      </w:r>
      <w:r>
        <w:rPr>
          <w:rFonts w:eastAsia="仿宋_GB2312"/>
          <w:spacing w:val="0"/>
          <w:sz w:val="32"/>
          <w:szCs w:val="32"/>
        </w:rPr>
        <w:t>原西南师范大学</w:t>
      </w:r>
      <w:r>
        <w:rPr>
          <w:rFonts w:hint="eastAsia" w:ascii="仿宋_GB2312" w:eastAsia="仿宋_GB2312"/>
          <w:spacing w:val="0"/>
          <w:sz w:val="32"/>
          <w:szCs w:val="32"/>
        </w:rPr>
        <w:t>)</w:t>
      </w:r>
      <w:r>
        <w:rPr>
          <w:rFonts w:eastAsia="仿宋_GB2312"/>
          <w:spacing w:val="0"/>
          <w:sz w:val="32"/>
          <w:szCs w:val="32"/>
        </w:rPr>
        <w:t>和陕西师范大学。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hAnsi="黑体" w:eastAsia="仿宋_GB2312"/>
          <w:b/>
          <w:spacing w:val="0"/>
          <w:sz w:val="32"/>
          <w:szCs w:val="32"/>
        </w:rPr>
      </w:pPr>
      <w:r>
        <w:rPr>
          <w:rFonts w:hint="eastAsia" w:ascii="仿宋_GB2312" w:hAnsi="黑体" w:eastAsia="仿宋_GB2312"/>
          <w:b/>
          <w:spacing w:val="0"/>
          <w:sz w:val="32"/>
          <w:szCs w:val="32"/>
        </w:rPr>
        <w:t>2</w:t>
      </w:r>
      <w:r>
        <w:rPr>
          <w:rFonts w:ascii="仿宋_GB2312" w:hAnsi="黑体" w:eastAsia="仿宋_GB2312"/>
          <w:b/>
          <w:spacing w:val="0"/>
          <w:sz w:val="32"/>
          <w:szCs w:val="32"/>
        </w:rPr>
        <w:t>.</w:t>
      </w:r>
      <w:r>
        <w:rPr>
          <w:rFonts w:hint="eastAsia" w:ascii="仿宋_GB2312" w:hAnsi="黑体" w:eastAsia="仿宋_GB2312"/>
          <w:b/>
          <w:spacing w:val="0"/>
          <w:sz w:val="32"/>
          <w:szCs w:val="32"/>
          <w:lang w:eastAsia="zh-CN"/>
        </w:rPr>
        <w:t>其他全国重点</w:t>
      </w:r>
      <w:r>
        <w:rPr>
          <w:rFonts w:ascii="仿宋_GB2312" w:hAnsi="黑体" w:eastAsia="仿宋_GB2312"/>
          <w:b/>
          <w:spacing w:val="0"/>
          <w:sz w:val="32"/>
          <w:szCs w:val="32"/>
        </w:rPr>
        <w:t>师范类高校（</w:t>
      </w:r>
      <w:r>
        <w:rPr>
          <w:rFonts w:hint="eastAsia" w:ascii="仿宋_GB2312" w:hAnsi="黑体" w:eastAsia="仿宋_GB2312"/>
          <w:b/>
          <w:spacing w:val="0"/>
          <w:sz w:val="32"/>
          <w:szCs w:val="32"/>
          <w:lang w:eastAsia="zh-CN"/>
        </w:rPr>
        <w:t>含</w:t>
      </w:r>
      <w:r>
        <w:rPr>
          <w:rFonts w:hint="eastAsia" w:ascii="仿宋_GB2312" w:hAnsi="黑体" w:eastAsia="仿宋_GB2312"/>
          <w:b/>
          <w:spacing w:val="0"/>
          <w:sz w:val="32"/>
          <w:szCs w:val="32"/>
        </w:rPr>
        <w:t>原“211”高校</w:t>
      </w:r>
      <w:r>
        <w:rPr>
          <w:rFonts w:ascii="仿宋_GB2312" w:hAnsi="黑体" w:eastAsia="仿宋_GB2312"/>
          <w:b/>
          <w:spacing w:val="0"/>
          <w:sz w:val="32"/>
          <w:szCs w:val="32"/>
        </w:rPr>
        <w:t>）</w:t>
      </w:r>
      <w:r>
        <w:rPr>
          <w:rFonts w:hint="eastAsia" w:ascii="仿宋_GB2312" w:hAnsi="黑体" w:eastAsia="仿宋_GB2312"/>
          <w:b/>
          <w:spacing w:val="0"/>
          <w:sz w:val="32"/>
          <w:szCs w:val="32"/>
        </w:rPr>
        <w:t>(</w:t>
      </w:r>
      <w:r>
        <w:rPr>
          <w:rFonts w:hint="eastAsia" w:ascii="仿宋_GB2312" w:hAnsi="黑体" w:eastAsia="仿宋_GB2312"/>
          <w:b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b/>
          <w:spacing w:val="0"/>
          <w:sz w:val="32"/>
          <w:szCs w:val="32"/>
        </w:rPr>
        <w:t>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（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pacing w:val="0"/>
          <w:sz w:val="32"/>
          <w:szCs w:val="32"/>
        </w:rPr>
        <w:t>）原“211”高校(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pacing w:val="0"/>
          <w:sz w:val="32"/>
          <w:szCs w:val="32"/>
        </w:rPr>
        <w:t>所)：南京师范大学、华南师范大学、湖南师范大学、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北京外国语大学、上海外国语大学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2）</w:t>
      </w:r>
      <w:r>
        <w:rPr>
          <w:rFonts w:hint="eastAsia" w:ascii="仿宋_GB2312" w:eastAsia="仿宋_GB2312"/>
          <w:spacing w:val="0"/>
          <w:sz w:val="32"/>
          <w:szCs w:val="32"/>
        </w:rPr>
        <w:t>一流学科建设高校(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pacing w:val="0"/>
          <w:sz w:val="32"/>
          <w:szCs w:val="32"/>
        </w:rPr>
        <w:t>所)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：首都师范大学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黑体" w:hAnsi="黑体" w:eastAsia="黑体"/>
          <w:b/>
          <w:spacing w:val="0"/>
          <w:sz w:val="32"/>
          <w:szCs w:val="32"/>
        </w:rPr>
      </w:pPr>
      <w:r>
        <w:rPr>
          <w:rFonts w:hint="eastAsia" w:ascii="黑体" w:hAnsi="黑体" w:eastAsia="黑体"/>
          <w:b/>
          <w:spacing w:val="0"/>
          <w:sz w:val="32"/>
          <w:szCs w:val="32"/>
          <w:lang w:eastAsia="zh-CN"/>
        </w:rPr>
        <w:t>二</w:t>
      </w:r>
      <w:r>
        <w:rPr>
          <w:rFonts w:ascii="黑体" w:hAnsi="黑体" w:eastAsia="黑体"/>
          <w:b/>
          <w:spacing w:val="0"/>
          <w:sz w:val="32"/>
          <w:szCs w:val="32"/>
        </w:rPr>
        <w:t>、</w:t>
      </w:r>
      <w:r>
        <w:rPr>
          <w:rFonts w:hint="eastAsia" w:ascii="黑体" w:hAnsi="黑体" w:eastAsia="黑体"/>
          <w:b/>
          <w:spacing w:val="0"/>
          <w:sz w:val="32"/>
          <w:szCs w:val="32"/>
          <w:lang w:eastAsia="zh-CN"/>
        </w:rPr>
        <w:t>省属重点师范</w:t>
      </w:r>
      <w:r>
        <w:rPr>
          <w:rFonts w:hint="eastAsia" w:ascii="黑体" w:hAnsi="黑体" w:eastAsia="黑体"/>
          <w:b/>
          <w:spacing w:val="0"/>
          <w:sz w:val="32"/>
          <w:szCs w:val="32"/>
        </w:rPr>
        <w:t>院校</w:t>
      </w:r>
      <w:r>
        <w:rPr>
          <w:rFonts w:hint="eastAsia" w:ascii="黑体" w:hAnsi="黑体" w:eastAsia="黑体"/>
          <w:b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含省部共建高校）：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不含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下属二级学院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黑体" w:hAnsi="黑体" w:eastAsia="黑体"/>
          <w:b/>
          <w:spacing w:val="0"/>
          <w:sz w:val="32"/>
          <w:szCs w:val="32"/>
        </w:rPr>
      </w:pPr>
      <w:r>
        <w:rPr>
          <w:rFonts w:hint="eastAsia" w:ascii="黑体" w:hAnsi="黑体" w:eastAsia="黑体"/>
          <w:b/>
          <w:spacing w:val="0"/>
          <w:sz w:val="32"/>
          <w:szCs w:val="32"/>
          <w:lang w:eastAsia="zh-CN"/>
        </w:rPr>
        <w:t>三</w:t>
      </w:r>
      <w:r>
        <w:rPr>
          <w:rFonts w:ascii="黑体" w:hAnsi="黑体" w:eastAsia="黑体"/>
          <w:b/>
          <w:spacing w:val="0"/>
          <w:sz w:val="32"/>
          <w:szCs w:val="32"/>
        </w:rPr>
        <w:t>、</w:t>
      </w:r>
      <w:r>
        <w:rPr>
          <w:rFonts w:hint="eastAsia" w:ascii="黑体" w:hAnsi="黑体" w:eastAsia="黑体"/>
          <w:b/>
          <w:spacing w:val="0"/>
          <w:sz w:val="32"/>
          <w:szCs w:val="32"/>
          <w:lang w:eastAsia="zh-CN"/>
        </w:rPr>
        <w:t>重点</w:t>
      </w:r>
      <w:r>
        <w:rPr>
          <w:rFonts w:hint="eastAsia" w:ascii="黑体" w:hAnsi="黑体" w:eastAsia="黑体"/>
          <w:b/>
          <w:spacing w:val="0"/>
          <w:sz w:val="32"/>
          <w:szCs w:val="32"/>
        </w:rPr>
        <w:t>医疗卫生院校名单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hAnsi="黑体" w:eastAsia="仿宋_GB2312"/>
          <w:b w:val="0"/>
          <w:bCs/>
          <w:spacing w:val="0"/>
          <w:sz w:val="32"/>
          <w:szCs w:val="32"/>
        </w:rPr>
      </w:pPr>
      <w:r>
        <w:rPr>
          <w:rFonts w:hint="eastAsia" w:ascii="仿宋_GB2312" w:hAnsi="黑体" w:eastAsia="仿宋_GB2312"/>
          <w:b/>
          <w:spacing w:val="0"/>
          <w:sz w:val="32"/>
          <w:szCs w:val="32"/>
        </w:rPr>
        <w:t>1.“双一流”医疗卫生院校（</w:t>
      </w:r>
      <w:r>
        <w:rPr>
          <w:rFonts w:hint="eastAsia" w:ascii="仿宋_GB2312" w:hAnsi="黑体" w:eastAsia="仿宋_GB2312"/>
          <w:b/>
          <w:spacing w:val="0"/>
          <w:sz w:val="32"/>
          <w:szCs w:val="32"/>
          <w:lang w:eastAsia="zh-CN"/>
        </w:rPr>
        <w:t>含</w:t>
      </w:r>
      <w:r>
        <w:rPr>
          <w:rFonts w:hint="eastAsia" w:ascii="仿宋_GB2312" w:hAnsi="黑体" w:eastAsia="仿宋_GB2312"/>
          <w:b/>
          <w:spacing w:val="0"/>
          <w:sz w:val="32"/>
          <w:szCs w:val="32"/>
        </w:rPr>
        <w:t>原“985”“211”高校）</w:t>
      </w:r>
      <w:r>
        <w:rPr>
          <w:rFonts w:hint="eastAsia" w:ascii="仿宋_GB2312" w:hAnsi="黑体" w:eastAsia="仿宋_GB2312"/>
          <w:b w:val="0"/>
          <w:bCs/>
          <w:spacing w:val="0"/>
          <w:sz w:val="32"/>
          <w:szCs w:val="32"/>
        </w:rPr>
        <w:t>（</w:t>
      </w:r>
      <w:r>
        <w:rPr>
          <w:rFonts w:hint="eastAsia" w:ascii="仿宋_GB2312" w:hAnsi="黑体" w:eastAsia="仿宋_GB2312"/>
          <w:b w:val="0"/>
          <w:bCs/>
          <w:spacing w:val="0"/>
          <w:sz w:val="32"/>
          <w:szCs w:val="32"/>
          <w:lang w:eastAsia="zh-CN"/>
        </w:rPr>
        <w:t>具体</w:t>
      </w:r>
      <w:r>
        <w:rPr>
          <w:rFonts w:hint="eastAsia" w:ascii="仿宋_GB2312" w:hAnsi="黑体" w:eastAsia="仿宋_GB2312"/>
          <w:b w:val="0"/>
          <w:bCs/>
          <w:spacing w:val="0"/>
          <w:sz w:val="32"/>
          <w:szCs w:val="32"/>
        </w:rPr>
        <w:t>名单</w:t>
      </w:r>
      <w:r>
        <w:rPr>
          <w:rFonts w:hint="eastAsia" w:ascii="仿宋_GB2312" w:hAnsi="黑体" w:eastAsia="仿宋_GB2312"/>
          <w:b w:val="0"/>
          <w:bCs/>
          <w:spacing w:val="0"/>
          <w:sz w:val="32"/>
          <w:szCs w:val="32"/>
          <w:lang w:eastAsia="zh-CN"/>
        </w:rPr>
        <w:t>以国家教育部公布为准</w:t>
      </w:r>
      <w:r>
        <w:rPr>
          <w:rFonts w:ascii="仿宋_GB2312" w:hAnsi="黑体" w:eastAsia="仿宋_GB2312"/>
          <w:b w:val="0"/>
          <w:bCs/>
          <w:spacing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ascii="仿宋_GB2312" w:hAnsi="黑体" w:eastAsia="仿宋_GB2312"/>
          <w:b/>
          <w:spacing w:val="0"/>
          <w:sz w:val="32"/>
          <w:szCs w:val="32"/>
        </w:rPr>
      </w:pPr>
      <w:r>
        <w:rPr>
          <w:rFonts w:ascii="仿宋_GB2312" w:hAnsi="黑体" w:eastAsia="仿宋_GB2312"/>
          <w:b/>
          <w:spacing w:val="0"/>
          <w:sz w:val="32"/>
          <w:szCs w:val="32"/>
        </w:rPr>
        <w:t>2.</w:t>
      </w:r>
      <w:r>
        <w:rPr>
          <w:rFonts w:hint="eastAsia" w:ascii="仿宋_GB2312" w:hAnsi="黑体" w:eastAsia="仿宋_GB2312"/>
          <w:b/>
          <w:spacing w:val="0"/>
          <w:sz w:val="32"/>
          <w:szCs w:val="32"/>
        </w:rPr>
        <w:t>中国</w:t>
      </w:r>
      <w:r>
        <w:rPr>
          <w:rFonts w:ascii="仿宋_GB2312" w:hAnsi="黑体" w:eastAsia="仿宋_GB2312"/>
          <w:b/>
          <w:spacing w:val="0"/>
          <w:sz w:val="32"/>
          <w:szCs w:val="32"/>
        </w:rPr>
        <w:t>科学</w:t>
      </w:r>
      <w:r>
        <w:rPr>
          <w:rFonts w:hint="eastAsia" w:ascii="仿宋_GB2312" w:hAnsi="黑体" w:eastAsia="仿宋_GB2312"/>
          <w:b/>
          <w:spacing w:val="0"/>
          <w:sz w:val="32"/>
          <w:szCs w:val="32"/>
        </w:rPr>
        <w:t>院</w:t>
      </w:r>
      <w:r>
        <w:rPr>
          <w:rFonts w:ascii="仿宋_GB2312" w:hAnsi="黑体" w:eastAsia="仿宋_GB2312"/>
          <w:b/>
          <w:spacing w:val="0"/>
          <w:sz w:val="32"/>
          <w:szCs w:val="32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ascii="仿宋_GB2312" w:hAnsi="黑体" w:eastAsia="仿宋_GB2312"/>
          <w:b/>
          <w:spacing w:val="0"/>
          <w:sz w:val="32"/>
          <w:szCs w:val="32"/>
        </w:rPr>
        <w:t>3</w:t>
      </w:r>
      <w:r>
        <w:rPr>
          <w:rFonts w:hint="eastAsia" w:ascii="仿宋_GB2312" w:hAnsi="黑体" w:eastAsia="仿宋_GB2312"/>
          <w:b/>
          <w:spacing w:val="0"/>
          <w:sz w:val="32"/>
          <w:szCs w:val="32"/>
        </w:rPr>
        <w:t>.</w:t>
      </w:r>
      <w:r>
        <w:rPr>
          <w:rFonts w:hint="eastAsia" w:ascii="仿宋_GB2312" w:hAnsi="黑体" w:eastAsia="仿宋_GB2312"/>
          <w:b/>
          <w:spacing w:val="0"/>
          <w:sz w:val="32"/>
          <w:szCs w:val="32"/>
          <w:lang w:eastAsia="zh-CN"/>
        </w:rPr>
        <w:t>省属重点</w:t>
      </w:r>
      <w:r>
        <w:rPr>
          <w:rFonts w:hint="eastAsia" w:ascii="仿宋_GB2312" w:hAnsi="黑体" w:eastAsia="仿宋_GB2312"/>
          <w:b/>
          <w:spacing w:val="0"/>
          <w:sz w:val="32"/>
          <w:szCs w:val="32"/>
        </w:rPr>
        <w:t>医</w:t>
      </w:r>
      <w:r>
        <w:rPr>
          <w:rFonts w:hint="eastAsia" w:ascii="仿宋_GB2312" w:hAnsi="黑体" w:eastAsia="仿宋_GB2312"/>
          <w:b/>
          <w:spacing w:val="0"/>
          <w:sz w:val="32"/>
          <w:szCs w:val="32"/>
          <w:lang w:eastAsia="zh-CN"/>
        </w:rPr>
        <w:t>学高等院校</w:t>
      </w:r>
      <w:r>
        <w:rPr>
          <w:rFonts w:hint="eastAsia" w:ascii="黑体" w:hAnsi="黑体" w:eastAsia="黑体"/>
          <w:b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含省部共建高校）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：不含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下属二级学院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6172F"/>
    <w:rsid w:val="3506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2022-03-11T02:20:00Z</dcterms:created>
  <dc:creator>Administrator</dc:creator>
  <cp:lastModifiedBy>Administrator</cp:lastModifiedBy>
  <dcterms:modified xsi:type="dcterms:W3CDTF">2022-03-11T02:20:36Z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